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332E7F" w:rsidR="00536DB2" w:rsidRDefault="00D6727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0F207F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672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72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4416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98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0B4E16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Кухаренко М.Ю.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0EC455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326D">
        <w:rPr>
          <w:rFonts w:ascii="Times New Roman" w:hAnsi="Times New Roman" w:cs="Times New Roman"/>
          <w:sz w:val="28"/>
          <w:szCs w:val="28"/>
          <w:lang w:val="uk-UA"/>
        </w:rPr>
        <w:t xml:space="preserve">.  Кухаренко Маргарити  Юріївни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71F629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26D">
        <w:rPr>
          <w:rFonts w:ascii="Times New Roman" w:eastAsia="Calibri" w:hAnsi="Times New Roman"/>
          <w:sz w:val="28"/>
          <w:szCs w:val="28"/>
          <w:lang w:val="uk-UA"/>
        </w:rPr>
        <w:t xml:space="preserve">Кухаренко  Маргариті  Юріївні 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D281E4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 xml:space="preserve">гр. Кухаренко  Маргариту  Юріївну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4416E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67274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71BA7-797E-4070-810F-E61E6136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2021-12-08T14:39:00Z</dcterms:created>
  <dcterms:modified xsi:type="dcterms:W3CDTF">2021-12-28T09:41:00Z</dcterms:modified>
</cp:coreProperties>
</file>