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05A" w:rsidRPr="00A4137F" w:rsidRDefault="00FB305A" w:rsidP="00A4137F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B305A" w:rsidRPr="003B0F3B" w:rsidRDefault="00FB305A" w:rsidP="00AA4F37">
      <w:pPr>
        <w:pStyle w:val="1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3B0F3B">
        <w:rPr>
          <w:rFonts w:ascii="Times New Roman" w:hAnsi="Times New Roman" w:cs="Times New Roman"/>
          <w:sz w:val="32"/>
          <w:szCs w:val="32"/>
        </w:rPr>
        <w:t>Зміни</w:t>
      </w:r>
      <w:proofErr w:type="spellEnd"/>
      <w:r w:rsidRPr="003B0F3B">
        <w:rPr>
          <w:rFonts w:ascii="Times New Roman" w:hAnsi="Times New Roman" w:cs="Times New Roman"/>
          <w:sz w:val="32"/>
          <w:szCs w:val="32"/>
        </w:rPr>
        <w:t xml:space="preserve"> в </w:t>
      </w:r>
      <w:proofErr w:type="spellStart"/>
      <w:r w:rsidRPr="003B0F3B">
        <w:rPr>
          <w:rFonts w:ascii="Times New Roman" w:hAnsi="Times New Roman" w:cs="Times New Roman"/>
          <w:sz w:val="32"/>
          <w:szCs w:val="32"/>
        </w:rPr>
        <w:t>організації</w:t>
      </w:r>
      <w:proofErr w:type="spellEnd"/>
      <w:r w:rsidRPr="003B0F3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3B0F3B">
        <w:rPr>
          <w:rFonts w:ascii="Times New Roman" w:hAnsi="Times New Roman" w:cs="Times New Roman"/>
          <w:sz w:val="32"/>
          <w:szCs w:val="32"/>
        </w:rPr>
        <w:t>виплати</w:t>
      </w:r>
      <w:proofErr w:type="spellEnd"/>
      <w:r w:rsidRPr="003B0F3B">
        <w:rPr>
          <w:rFonts w:ascii="Times New Roman" w:hAnsi="Times New Roman" w:cs="Times New Roman"/>
          <w:sz w:val="32"/>
          <w:szCs w:val="32"/>
        </w:rPr>
        <w:t xml:space="preserve"> і доставки </w:t>
      </w:r>
      <w:proofErr w:type="spellStart"/>
      <w:r w:rsidRPr="003B0F3B">
        <w:rPr>
          <w:rFonts w:ascii="Times New Roman" w:hAnsi="Times New Roman" w:cs="Times New Roman"/>
          <w:sz w:val="32"/>
          <w:szCs w:val="32"/>
        </w:rPr>
        <w:t>пенсі</w:t>
      </w:r>
      <w:proofErr w:type="spellEnd"/>
      <w:r w:rsidRPr="003B0F3B">
        <w:rPr>
          <w:rFonts w:ascii="Times New Roman" w:hAnsi="Times New Roman" w:cs="Times New Roman"/>
          <w:sz w:val="32"/>
          <w:szCs w:val="32"/>
          <w:lang w:val="uk-UA"/>
        </w:rPr>
        <w:t>ї</w:t>
      </w:r>
      <w:r w:rsidRPr="003B0F3B">
        <w:rPr>
          <w:rFonts w:ascii="Times New Roman" w:hAnsi="Times New Roman" w:cs="Times New Roman"/>
          <w:sz w:val="32"/>
          <w:szCs w:val="32"/>
        </w:rPr>
        <w:t xml:space="preserve"> та </w:t>
      </w:r>
      <w:proofErr w:type="spellStart"/>
      <w:r w:rsidRPr="003B0F3B">
        <w:rPr>
          <w:rFonts w:ascii="Times New Roman" w:hAnsi="Times New Roman" w:cs="Times New Roman"/>
          <w:sz w:val="32"/>
          <w:szCs w:val="32"/>
        </w:rPr>
        <w:t>грошової</w:t>
      </w:r>
      <w:proofErr w:type="spellEnd"/>
      <w:r w:rsidRPr="003B0F3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3B0F3B">
        <w:rPr>
          <w:rFonts w:ascii="Times New Roman" w:hAnsi="Times New Roman" w:cs="Times New Roman"/>
          <w:sz w:val="32"/>
          <w:szCs w:val="32"/>
        </w:rPr>
        <w:t>допомоги</w:t>
      </w:r>
      <w:proofErr w:type="spellEnd"/>
    </w:p>
    <w:p w:rsidR="00FB305A" w:rsidRPr="00AA4F37" w:rsidRDefault="00FB305A" w:rsidP="00AA4F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305A" w:rsidRPr="003B0F3B" w:rsidRDefault="00FB305A" w:rsidP="00AF6245">
      <w:pPr>
        <w:spacing w:after="120"/>
        <w:ind w:firstLine="709"/>
        <w:jc w:val="both"/>
        <w:rPr>
          <w:sz w:val="28"/>
          <w:szCs w:val="28"/>
        </w:rPr>
      </w:pPr>
      <w:proofErr w:type="spellStart"/>
      <w:r w:rsidRPr="003B0F3B">
        <w:rPr>
          <w:sz w:val="28"/>
          <w:szCs w:val="28"/>
        </w:rPr>
        <w:t>Кабінетом</w:t>
      </w:r>
      <w:proofErr w:type="spellEnd"/>
      <w:r w:rsidRPr="003B0F3B">
        <w:rPr>
          <w:sz w:val="28"/>
          <w:szCs w:val="28"/>
        </w:rPr>
        <w:t xml:space="preserve"> </w:t>
      </w:r>
      <w:proofErr w:type="spellStart"/>
      <w:r w:rsidRPr="003B0F3B">
        <w:rPr>
          <w:sz w:val="28"/>
          <w:szCs w:val="28"/>
        </w:rPr>
        <w:t>Міністрів</w:t>
      </w:r>
      <w:proofErr w:type="spellEnd"/>
      <w:r w:rsidRPr="003B0F3B">
        <w:rPr>
          <w:sz w:val="28"/>
          <w:szCs w:val="28"/>
        </w:rPr>
        <w:t xml:space="preserve"> </w:t>
      </w:r>
      <w:proofErr w:type="spellStart"/>
      <w:r w:rsidRPr="003B0F3B">
        <w:rPr>
          <w:sz w:val="28"/>
          <w:szCs w:val="28"/>
        </w:rPr>
        <w:t>України</w:t>
      </w:r>
      <w:proofErr w:type="spellEnd"/>
      <w:r w:rsidRPr="003B0F3B">
        <w:rPr>
          <w:sz w:val="28"/>
          <w:szCs w:val="28"/>
        </w:rPr>
        <w:t xml:space="preserve"> 29 </w:t>
      </w:r>
      <w:proofErr w:type="spellStart"/>
      <w:r w:rsidRPr="003B0F3B">
        <w:rPr>
          <w:sz w:val="28"/>
          <w:szCs w:val="28"/>
        </w:rPr>
        <w:t>березня</w:t>
      </w:r>
      <w:proofErr w:type="spellEnd"/>
      <w:r w:rsidRPr="003B0F3B">
        <w:rPr>
          <w:sz w:val="28"/>
          <w:szCs w:val="28"/>
        </w:rPr>
        <w:t xml:space="preserve"> 2021 року </w:t>
      </w:r>
      <w:proofErr w:type="spellStart"/>
      <w:r w:rsidRPr="003B0F3B">
        <w:rPr>
          <w:sz w:val="28"/>
          <w:szCs w:val="28"/>
        </w:rPr>
        <w:t>прийнято</w:t>
      </w:r>
      <w:proofErr w:type="spellEnd"/>
      <w:r w:rsidRPr="003B0F3B">
        <w:rPr>
          <w:sz w:val="28"/>
          <w:szCs w:val="28"/>
        </w:rPr>
        <w:t xml:space="preserve"> постанову №</w:t>
      </w:r>
      <w:r w:rsidRPr="003B0F3B">
        <w:rPr>
          <w:rFonts w:ascii="Times New Roman" w:hAnsi="Times New Roman"/>
          <w:sz w:val="28"/>
          <w:szCs w:val="28"/>
          <w:lang w:val="uk-UA"/>
        </w:rPr>
        <w:t> </w:t>
      </w:r>
      <w:r w:rsidRPr="003B0F3B">
        <w:rPr>
          <w:sz w:val="28"/>
          <w:szCs w:val="28"/>
        </w:rPr>
        <w:t xml:space="preserve">277 </w:t>
      </w:r>
      <w:r w:rsidRPr="003B0F3B">
        <w:rPr>
          <w:sz w:val="28"/>
          <w:szCs w:val="28"/>
          <w:lang w:val="uk-UA"/>
        </w:rPr>
        <w:t>«</w:t>
      </w:r>
      <w:r w:rsidRPr="003B0F3B">
        <w:rPr>
          <w:sz w:val="28"/>
          <w:szCs w:val="28"/>
        </w:rPr>
        <w:t xml:space="preserve">Про </w:t>
      </w:r>
      <w:proofErr w:type="spellStart"/>
      <w:r w:rsidRPr="003B0F3B">
        <w:rPr>
          <w:sz w:val="28"/>
          <w:szCs w:val="28"/>
        </w:rPr>
        <w:t>додаткові</w:t>
      </w:r>
      <w:proofErr w:type="spellEnd"/>
      <w:r w:rsidRPr="003B0F3B">
        <w:rPr>
          <w:sz w:val="28"/>
          <w:szCs w:val="28"/>
        </w:rPr>
        <w:t xml:space="preserve"> заходи </w:t>
      </w:r>
      <w:proofErr w:type="spellStart"/>
      <w:r w:rsidRPr="003B0F3B">
        <w:rPr>
          <w:sz w:val="28"/>
          <w:szCs w:val="28"/>
        </w:rPr>
        <w:t>щодо</w:t>
      </w:r>
      <w:proofErr w:type="spellEnd"/>
      <w:r w:rsidRPr="003B0F3B">
        <w:rPr>
          <w:sz w:val="28"/>
          <w:szCs w:val="28"/>
        </w:rPr>
        <w:t xml:space="preserve"> </w:t>
      </w:r>
      <w:proofErr w:type="spellStart"/>
      <w:r w:rsidRPr="003B0F3B">
        <w:rPr>
          <w:sz w:val="28"/>
          <w:szCs w:val="28"/>
        </w:rPr>
        <w:t>організації</w:t>
      </w:r>
      <w:proofErr w:type="spellEnd"/>
      <w:r w:rsidRPr="003B0F3B">
        <w:rPr>
          <w:sz w:val="28"/>
          <w:szCs w:val="28"/>
        </w:rPr>
        <w:t xml:space="preserve"> </w:t>
      </w:r>
      <w:proofErr w:type="spellStart"/>
      <w:r w:rsidRPr="003B0F3B">
        <w:rPr>
          <w:sz w:val="28"/>
          <w:szCs w:val="28"/>
        </w:rPr>
        <w:t>виплати</w:t>
      </w:r>
      <w:proofErr w:type="spellEnd"/>
      <w:r w:rsidRPr="003B0F3B">
        <w:rPr>
          <w:sz w:val="28"/>
          <w:szCs w:val="28"/>
        </w:rPr>
        <w:t xml:space="preserve"> і доставки </w:t>
      </w:r>
      <w:proofErr w:type="spellStart"/>
      <w:r w:rsidRPr="003B0F3B">
        <w:rPr>
          <w:sz w:val="28"/>
          <w:szCs w:val="28"/>
        </w:rPr>
        <w:t>пенсій</w:t>
      </w:r>
      <w:proofErr w:type="spellEnd"/>
      <w:r w:rsidRPr="003B0F3B">
        <w:rPr>
          <w:sz w:val="28"/>
          <w:szCs w:val="28"/>
        </w:rPr>
        <w:t xml:space="preserve"> та </w:t>
      </w:r>
      <w:proofErr w:type="spellStart"/>
      <w:r w:rsidRPr="003B0F3B">
        <w:rPr>
          <w:sz w:val="28"/>
          <w:szCs w:val="28"/>
        </w:rPr>
        <w:t>грошової</w:t>
      </w:r>
      <w:proofErr w:type="spellEnd"/>
      <w:r w:rsidRPr="003B0F3B">
        <w:rPr>
          <w:sz w:val="28"/>
          <w:szCs w:val="28"/>
        </w:rPr>
        <w:t xml:space="preserve"> </w:t>
      </w:r>
      <w:proofErr w:type="spellStart"/>
      <w:r w:rsidRPr="003B0F3B">
        <w:rPr>
          <w:sz w:val="28"/>
          <w:szCs w:val="28"/>
        </w:rPr>
        <w:t>допомоги</w:t>
      </w:r>
      <w:proofErr w:type="spellEnd"/>
      <w:r w:rsidRPr="003B0F3B">
        <w:rPr>
          <w:sz w:val="28"/>
          <w:szCs w:val="28"/>
        </w:rPr>
        <w:t xml:space="preserve"> за </w:t>
      </w:r>
      <w:proofErr w:type="spellStart"/>
      <w:r w:rsidRPr="003B0F3B">
        <w:rPr>
          <w:sz w:val="28"/>
          <w:szCs w:val="28"/>
        </w:rPr>
        <w:t>місцем</w:t>
      </w:r>
      <w:proofErr w:type="spellEnd"/>
      <w:r w:rsidRPr="003B0F3B">
        <w:rPr>
          <w:sz w:val="28"/>
          <w:szCs w:val="28"/>
        </w:rPr>
        <w:t xml:space="preserve"> фактичного </w:t>
      </w:r>
      <w:proofErr w:type="spellStart"/>
      <w:r w:rsidRPr="003B0F3B">
        <w:rPr>
          <w:sz w:val="28"/>
          <w:szCs w:val="28"/>
        </w:rPr>
        <w:t>проживання</w:t>
      </w:r>
      <w:proofErr w:type="spellEnd"/>
      <w:r w:rsidRPr="003B0F3B">
        <w:rPr>
          <w:sz w:val="28"/>
          <w:szCs w:val="28"/>
        </w:rPr>
        <w:t xml:space="preserve"> </w:t>
      </w:r>
      <w:proofErr w:type="spellStart"/>
      <w:r w:rsidRPr="003B0F3B">
        <w:rPr>
          <w:sz w:val="28"/>
          <w:szCs w:val="28"/>
        </w:rPr>
        <w:t>одержувачів</w:t>
      </w:r>
      <w:proofErr w:type="spellEnd"/>
      <w:r w:rsidRPr="003B0F3B">
        <w:rPr>
          <w:sz w:val="28"/>
          <w:szCs w:val="28"/>
        </w:rPr>
        <w:t xml:space="preserve"> </w:t>
      </w:r>
      <w:proofErr w:type="gramStart"/>
      <w:r w:rsidRPr="003B0F3B">
        <w:rPr>
          <w:sz w:val="28"/>
          <w:szCs w:val="28"/>
        </w:rPr>
        <w:t>у межах</w:t>
      </w:r>
      <w:proofErr w:type="gramEnd"/>
      <w:r w:rsidRPr="003B0F3B">
        <w:rPr>
          <w:sz w:val="28"/>
          <w:szCs w:val="28"/>
        </w:rPr>
        <w:t xml:space="preserve"> </w:t>
      </w:r>
      <w:proofErr w:type="spellStart"/>
      <w:r w:rsidRPr="003B0F3B">
        <w:rPr>
          <w:sz w:val="28"/>
          <w:szCs w:val="28"/>
        </w:rPr>
        <w:t>України</w:t>
      </w:r>
      <w:proofErr w:type="spellEnd"/>
      <w:r w:rsidRPr="003B0F3B">
        <w:rPr>
          <w:sz w:val="28"/>
          <w:szCs w:val="28"/>
          <w:lang w:val="uk-UA"/>
        </w:rPr>
        <w:t>»</w:t>
      </w:r>
      <w:r w:rsidRPr="003B0F3B">
        <w:rPr>
          <w:sz w:val="28"/>
          <w:szCs w:val="28"/>
        </w:rPr>
        <w:t>.</w:t>
      </w:r>
      <w:bookmarkStart w:id="0" w:name="_GoBack"/>
      <w:bookmarkEnd w:id="0"/>
    </w:p>
    <w:p w:rsidR="00FB305A" w:rsidRPr="00AA4F37" w:rsidRDefault="00FB305A" w:rsidP="00AF6245">
      <w:pPr>
        <w:spacing w:after="120"/>
        <w:ind w:firstLine="709"/>
        <w:jc w:val="both"/>
        <w:rPr>
          <w:sz w:val="28"/>
          <w:szCs w:val="28"/>
        </w:rPr>
      </w:pPr>
      <w:proofErr w:type="spellStart"/>
      <w:r w:rsidRPr="00AA4F37">
        <w:rPr>
          <w:sz w:val="28"/>
          <w:szCs w:val="28"/>
        </w:rPr>
        <w:t>Відповідно</w:t>
      </w:r>
      <w:proofErr w:type="spellEnd"/>
      <w:r w:rsidRPr="00AA4F37">
        <w:rPr>
          <w:sz w:val="28"/>
          <w:szCs w:val="28"/>
        </w:rPr>
        <w:t xml:space="preserve"> до постанови, до 1 </w:t>
      </w:r>
      <w:proofErr w:type="spellStart"/>
      <w:r w:rsidRPr="00AA4F37">
        <w:rPr>
          <w:sz w:val="28"/>
          <w:szCs w:val="28"/>
        </w:rPr>
        <w:t>вересня</w:t>
      </w:r>
      <w:proofErr w:type="spellEnd"/>
      <w:r w:rsidRPr="00AA4F37">
        <w:rPr>
          <w:sz w:val="28"/>
          <w:szCs w:val="28"/>
        </w:rPr>
        <w:t xml:space="preserve"> 2021 року </w:t>
      </w:r>
      <w:proofErr w:type="spellStart"/>
      <w:r w:rsidRPr="00AA4F37">
        <w:rPr>
          <w:sz w:val="28"/>
          <w:szCs w:val="28"/>
        </w:rPr>
        <w:t>Пенсійний</w:t>
      </w:r>
      <w:proofErr w:type="spellEnd"/>
      <w:r w:rsidRPr="00AA4F37">
        <w:rPr>
          <w:sz w:val="28"/>
          <w:szCs w:val="28"/>
        </w:rPr>
        <w:t xml:space="preserve"> фонд </w:t>
      </w:r>
      <w:proofErr w:type="spellStart"/>
      <w:r w:rsidRPr="00AA4F37">
        <w:rPr>
          <w:sz w:val="28"/>
          <w:szCs w:val="28"/>
        </w:rPr>
        <w:t>України</w:t>
      </w:r>
      <w:proofErr w:type="spellEnd"/>
      <w:r w:rsidRPr="00AA4F37">
        <w:rPr>
          <w:sz w:val="28"/>
          <w:szCs w:val="28"/>
        </w:rPr>
        <w:t xml:space="preserve"> </w:t>
      </w:r>
      <w:proofErr w:type="spellStart"/>
      <w:proofErr w:type="gramStart"/>
      <w:r w:rsidRPr="00AA4F37">
        <w:rPr>
          <w:sz w:val="28"/>
          <w:szCs w:val="28"/>
        </w:rPr>
        <w:t>проведе</w:t>
      </w:r>
      <w:proofErr w:type="spellEnd"/>
      <w:r w:rsidRPr="00AA4F37">
        <w:rPr>
          <w:sz w:val="28"/>
          <w:szCs w:val="28"/>
        </w:rPr>
        <w:t>  перший</w:t>
      </w:r>
      <w:proofErr w:type="gramEnd"/>
      <w:r w:rsidRPr="00AA4F37">
        <w:rPr>
          <w:sz w:val="28"/>
          <w:szCs w:val="28"/>
        </w:rPr>
        <w:t xml:space="preserve"> конкурс  для </w:t>
      </w:r>
      <w:proofErr w:type="spellStart"/>
      <w:r w:rsidRPr="00AA4F37">
        <w:rPr>
          <w:sz w:val="28"/>
          <w:szCs w:val="28"/>
        </w:rPr>
        <w:t>відбору</w:t>
      </w:r>
      <w:proofErr w:type="spellEnd"/>
      <w:r w:rsidRPr="00AA4F37">
        <w:rPr>
          <w:sz w:val="28"/>
          <w:szCs w:val="28"/>
        </w:rPr>
        <w:t xml:space="preserve"> </w:t>
      </w:r>
      <w:proofErr w:type="spellStart"/>
      <w:r w:rsidRPr="00AA4F37">
        <w:rPr>
          <w:sz w:val="28"/>
          <w:szCs w:val="28"/>
        </w:rPr>
        <w:t>організацій</w:t>
      </w:r>
      <w:proofErr w:type="spellEnd"/>
      <w:r w:rsidRPr="00AA4F37">
        <w:rPr>
          <w:sz w:val="28"/>
          <w:szCs w:val="28"/>
        </w:rPr>
        <w:t xml:space="preserve">, </w:t>
      </w:r>
      <w:proofErr w:type="spellStart"/>
      <w:r w:rsidRPr="00AA4F37">
        <w:rPr>
          <w:sz w:val="28"/>
          <w:szCs w:val="28"/>
        </w:rPr>
        <w:t>які</w:t>
      </w:r>
      <w:proofErr w:type="spellEnd"/>
      <w:r w:rsidRPr="00AA4F37">
        <w:rPr>
          <w:sz w:val="28"/>
          <w:szCs w:val="28"/>
        </w:rPr>
        <w:t xml:space="preserve"> </w:t>
      </w:r>
      <w:proofErr w:type="spellStart"/>
      <w:r w:rsidRPr="00AA4F37">
        <w:rPr>
          <w:sz w:val="28"/>
          <w:szCs w:val="28"/>
        </w:rPr>
        <w:t>здійснюватимуть</w:t>
      </w:r>
      <w:proofErr w:type="spellEnd"/>
      <w:r w:rsidRPr="00AA4F37">
        <w:rPr>
          <w:sz w:val="28"/>
          <w:szCs w:val="28"/>
        </w:rPr>
        <w:t xml:space="preserve"> </w:t>
      </w:r>
      <w:proofErr w:type="spellStart"/>
      <w:r w:rsidRPr="00AA4F37">
        <w:rPr>
          <w:sz w:val="28"/>
          <w:szCs w:val="28"/>
        </w:rPr>
        <w:t>виплату</w:t>
      </w:r>
      <w:proofErr w:type="spellEnd"/>
      <w:r w:rsidRPr="00AA4F37">
        <w:rPr>
          <w:sz w:val="28"/>
          <w:szCs w:val="28"/>
        </w:rPr>
        <w:t xml:space="preserve"> і доставку </w:t>
      </w:r>
      <w:proofErr w:type="spellStart"/>
      <w:r w:rsidRPr="00AA4F37">
        <w:rPr>
          <w:sz w:val="28"/>
          <w:szCs w:val="28"/>
        </w:rPr>
        <w:t>пенсій</w:t>
      </w:r>
      <w:proofErr w:type="spellEnd"/>
      <w:r w:rsidRPr="00AA4F37">
        <w:rPr>
          <w:sz w:val="28"/>
          <w:szCs w:val="28"/>
        </w:rPr>
        <w:t xml:space="preserve"> та </w:t>
      </w:r>
      <w:proofErr w:type="spellStart"/>
      <w:r w:rsidRPr="00AA4F37">
        <w:rPr>
          <w:sz w:val="28"/>
          <w:szCs w:val="28"/>
        </w:rPr>
        <w:t>грошової</w:t>
      </w:r>
      <w:proofErr w:type="spellEnd"/>
      <w:r w:rsidRPr="00AA4F37">
        <w:rPr>
          <w:sz w:val="28"/>
          <w:szCs w:val="28"/>
        </w:rPr>
        <w:t xml:space="preserve"> </w:t>
      </w:r>
      <w:proofErr w:type="spellStart"/>
      <w:r w:rsidRPr="00AA4F37">
        <w:rPr>
          <w:sz w:val="28"/>
          <w:szCs w:val="28"/>
        </w:rPr>
        <w:t>допомоги</w:t>
      </w:r>
      <w:proofErr w:type="spellEnd"/>
      <w:r w:rsidRPr="00AA4F37">
        <w:rPr>
          <w:sz w:val="28"/>
          <w:szCs w:val="28"/>
        </w:rPr>
        <w:t xml:space="preserve"> за </w:t>
      </w:r>
      <w:proofErr w:type="spellStart"/>
      <w:r w:rsidRPr="00AA4F37">
        <w:rPr>
          <w:sz w:val="28"/>
          <w:szCs w:val="28"/>
        </w:rPr>
        <w:t>місцем</w:t>
      </w:r>
      <w:proofErr w:type="spellEnd"/>
      <w:r w:rsidRPr="00AA4F37">
        <w:rPr>
          <w:sz w:val="28"/>
          <w:szCs w:val="28"/>
        </w:rPr>
        <w:t xml:space="preserve"> фактичного </w:t>
      </w:r>
      <w:proofErr w:type="spellStart"/>
      <w:r w:rsidRPr="00AA4F37">
        <w:rPr>
          <w:sz w:val="28"/>
          <w:szCs w:val="28"/>
        </w:rPr>
        <w:t>проживання</w:t>
      </w:r>
      <w:proofErr w:type="spellEnd"/>
      <w:r w:rsidRPr="00AA4F37">
        <w:rPr>
          <w:sz w:val="28"/>
          <w:szCs w:val="28"/>
        </w:rPr>
        <w:t xml:space="preserve"> </w:t>
      </w:r>
      <w:proofErr w:type="spellStart"/>
      <w:r w:rsidRPr="00AA4F37">
        <w:rPr>
          <w:sz w:val="28"/>
          <w:szCs w:val="28"/>
        </w:rPr>
        <w:t>одержувачів</w:t>
      </w:r>
      <w:proofErr w:type="spellEnd"/>
      <w:r w:rsidRPr="00AA4F37">
        <w:rPr>
          <w:sz w:val="28"/>
          <w:szCs w:val="28"/>
        </w:rPr>
        <w:t xml:space="preserve"> у межах </w:t>
      </w:r>
      <w:proofErr w:type="spellStart"/>
      <w:r w:rsidRPr="00AA4F37">
        <w:rPr>
          <w:sz w:val="28"/>
          <w:szCs w:val="28"/>
        </w:rPr>
        <w:t>України</w:t>
      </w:r>
      <w:proofErr w:type="spellEnd"/>
      <w:r w:rsidRPr="00AA4F37">
        <w:rPr>
          <w:sz w:val="28"/>
          <w:szCs w:val="28"/>
        </w:rPr>
        <w:t xml:space="preserve">. До </w:t>
      </w:r>
      <w:proofErr w:type="spellStart"/>
      <w:r w:rsidRPr="00AA4F37">
        <w:rPr>
          <w:sz w:val="28"/>
          <w:szCs w:val="28"/>
        </w:rPr>
        <w:t>його</w:t>
      </w:r>
      <w:proofErr w:type="spellEnd"/>
      <w:r w:rsidRPr="00AA4F37">
        <w:rPr>
          <w:sz w:val="28"/>
          <w:szCs w:val="28"/>
        </w:rPr>
        <w:t xml:space="preserve"> </w:t>
      </w:r>
      <w:proofErr w:type="spellStart"/>
      <w:r w:rsidRPr="00AA4F37">
        <w:rPr>
          <w:sz w:val="28"/>
          <w:szCs w:val="28"/>
        </w:rPr>
        <w:t>проведення</w:t>
      </w:r>
      <w:proofErr w:type="spellEnd"/>
      <w:r w:rsidRPr="00AA4F37">
        <w:rPr>
          <w:sz w:val="28"/>
          <w:szCs w:val="28"/>
        </w:rPr>
        <w:t xml:space="preserve"> </w:t>
      </w:r>
      <w:proofErr w:type="spellStart"/>
      <w:r w:rsidRPr="00AA4F37">
        <w:rPr>
          <w:sz w:val="28"/>
          <w:szCs w:val="28"/>
        </w:rPr>
        <w:t>виплату</w:t>
      </w:r>
      <w:proofErr w:type="spellEnd"/>
      <w:r w:rsidRPr="00AA4F37">
        <w:rPr>
          <w:sz w:val="28"/>
          <w:szCs w:val="28"/>
        </w:rPr>
        <w:t xml:space="preserve"> і доставку </w:t>
      </w:r>
      <w:proofErr w:type="spellStart"/>
      <w:r w:rsidRPr="00AA4F37">
        <w:rPr>
          <w:sz w:val="28"/>
          <w:szCs w:val="28"/>
        </w:rPr>
        <w:t>пенсій</w:t>
      </w:r>
      <w:proofErr w:type="spellEnd"/>
      <w:r w:rsidRPr="00AA4F37">
        <w:rPr>
          <w:sz w:val="28"/>
          <w:szCs w:val="28"/>
        </w:rPr>
        <w:t xml:space="preserve"> </w:t>
      </w:r>
      <w:proofErr w:type="spellStart"/>
      <w:r w:rsidRPr="00AA4F37">
        <w:rPr>
          <w:sz w:val="28"/>
          <w:szCs w:val="28"/>
        </w:rPr>
        <w:t>здійснюватиме</w:t>
      </w:r>
      <w:proofErr w:type="spellEnd"/>
      <w:r w:rsidRPr="00AA4F37">
        <w:rPr>
          <w:sz w:val="28"/>
          <w:szCs w:val="28"/>
        </w:rPr>
        <w:t xml:space="preserve"> АТ </w:t>
      </w:r>
      <w:r w:rsidRPr="00AA4F37">
        <w:rPr>
          <w:sz w:val="28"/>
          <w:szCs w:val="28"/>
          <w:lang w:val="uk-UA"/>
        </w:rPr>
        <w:t>«</w:t>
      </w:r>
      <w:proofErr w:type="spellStart"/>
      <w:r w:rsidRPr="00AA4F37">
        <w:rPr>
          <w:sz w:val="28"/>
          <w:szCs w:val="28"/>
        </w:rPr>
        <w:t>Укрпошта</w:t>
      </w:r>
      <w:proofErr w:type="spellEnd"/>
      <w:r w:rsidRPr="00AA4F37">
        <w:rPr>
          <w:sz w:val="28"/>
          <w:szCs w:val="28"/>
          <w:lang w:val="uk-UA"/>
        </w:rPr>
        <w:t>»</w:t>
      </w:r>
      <w:r w:rsidRPr="00AA4F37">
        <w:rPr>
          <w:sz w:val="28"/>
          <w:szCs w:val="28"/>
        </w:rPr>
        <w:t>.</w:t>
      </w:r>
    </w:p>
    <w:p w:rsidR="00FB305A" w:rsidRPr="00AA4F37" w:rsidRDefault="00FB305A" w:rsidP="00AF6245">
      <w:pPr>
        <w:pStyle w:val="a0"/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За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місцем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фактичного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проживання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з 1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вересня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2021 року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отримуватимуть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пенсії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та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грошову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допомогу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>:</w:t>
      </w:r>
    </w:p>
    <w:p w:rsidR="00FB305A" w:rsidRPr="00AA4F37" w:rsidRDefault="00FB305A" w:rsidP="00AF6245">
      <w:pPr>
        <w:pStyle w:val="a0"/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люди з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інвалідністю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І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групи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>;</w:t>
      </w:r>
    </w:p>
    <w:p w:rsidR="00FB305A" w:rsidRPr="00AA4F37" w:rsidRDefault="00FB305A" w:rsidP="00AF6245">
      <w:pPr>
        <w:pStyle w:val="a0"/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особи,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які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за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висновком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лікарсько-консультативної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комісії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не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здатні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до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самообслуговування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та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потребують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постійного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стороннього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догляду;</w:t>
      </w:r>
    </w:p>
    <w:p w:rsidR="00FB305A" w:rsidRPr="00AA4F37" w:rsidRDefault="00FB305A" w:rsidP="00AF6245">
      <w:pPr>
        <w:pStyle w:val="a0"/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особи,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які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досягли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80-річного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віку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>;</w:t>
      </w:r>
    </w:p>
    <w:p w:rsidR="00FB305A" w:rsidRPr="00AA4F37" w:rsidRDefault="00FB305A" w:rsidP="00AF6245">
      <w:pPr>
        <w:pStyle w:val="a0"/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одержувачі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державної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соціальної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допомоги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особам,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які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не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мають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права на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пенсію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, та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допомоги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на догляд.</w:t>
      </w:r>
    </w:p>
    <w:p w:rsidR="00FB305A" w:rsidRDefault="00FB305A" w:rsidP="009C7CB1">
      <w:pPr>
        <w:pStyle w:val="a0"/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 w:cs="Times New Roman"/>
          <w:color w:val="191919"/>
          <w:sz w:val="28"/>
          <w:szCs w:val="28"/>
          <w:lang w:val="uk-UA"/>
        </w:rPr>
      </w:pPr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Особи з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вищезазначених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категорій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отримуватимуть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пенсії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та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грошову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допомогу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за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власним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вибором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: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або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через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організацію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,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відібрану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на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конкурсі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,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або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через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обраний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самостійно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банк з числа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уповноважених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>.</w:t>
      </w:r>
    </w:p>
    <w:p w:rsidR="00FB305A" w:rsidRPr="0018712F" w:rsidRDefault="00FB305A" w:rsidP="009C7CB1">
      <w:pPr>
        <w:pStyle w:val="a0"/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7CB1">
        <w:rPr>
          <w:rFonts w:ascii="Times New Roman" w:hAnsi="Times New Roman" w:cs="Times New Roman"/>
          <w:color w:val="191919"/>
          <w:sz w:val="28"/>
          <w:szCs w:val="28"/>
          <w:lang w:val="uk-UA"/>
        </w:rPr>
        <w:t>Інші категорії пенсіонерів, які на сьогодні отримують виплати у відділеннях АТ «Укрпошта» або з доставкою додому листоношами, до 1 вересня 2021 року повинні</w:t>
      </w:r>
      <w:r w:rsidRPr="00AA4F37">
        <w:rPr>
          <w:rFonts w:ascii="Times New Roman" w:hAnsi="Times New Roman" w:cs="Times New Roman"/>
          <w:color w:val="191919"/>
          <w:sz w:val="28"/>
          <w:szCs w:val="28"/>
        </w:rPr>
        <w:t> </w:t>
      </w:r>
      <w:r w:rsidRPr="009C7CB1">
        <w:rPr>
          <w:rFonts w:ascii="Times New Roman" w:hAnsi="Times New Roman" w:cs="Times New Roman"/>
          <w:color w:val="191919"/>
          <w:sz w:val="28"/>
          <w:szCs w:val="28"/>
          <w:lang w:val="uk-UA"/>
        </w:rPr>
        <w:t xml:space="preserve"> обрати один з уповноважених банків для здійснення подальшої виплати</w:t>
      </w:r>
      <w:r w:rsidRPr="00AA4F37">
        <w:rPr>
          <w:rFonts w:ascii="Times New Roman" w:hAnsi="Times New Roman" w:cs="Times New Roman"/>
          <w:color w:val="191919"/>
          <w:sz w:val="28"/>
          <w:szCs w:val="28"/>
        </w:rPr>
        <w:t> </w:t>
      </w:r>
      <w:r w:rsidRPr="009C7CB1">
        <w:rPr>
          <w:rFonts w:ascii="Times New Roman" w:hAnsi="Times New Roman" w:cs="Times New Roman"/>
          <w:color w:val="191919"/>
          <w:sz w:val="28"/>
          <w:szCs w:val="28"/>
          <w:lang w:val="uk-UA"/>
        </w:rPr>
        <w:t xml:space="preserve"> пенсій з переліку</w:t>
      </w:r>
      <w:r w:rsidRPr="00AA4F37">
        <w:rPr>
          <w:rFonts w:ascii="Times New Roman" w:hAnsi="Times New Roman" w:cs="Times New Roman"/>
          <w:color w:val="191919"/>
          <w:sz w:val="28"/>
          <w:szCs w:val="28"/>
        </w:rPr>
        <w:t> </w:t>
      </w:r>
      <w:r w:rsidR="003B0F3B">
        <w:fldChar w:fldCharType="begin"/>
      </w:r>
      <w:r w:rsidR="003B0F3B" w:rsidRPr="003B0F3B">
        <w:rPr>
          <w:lang w:val="uk-UA"/>
        </w:rPr>
        <w:instrText xml:space="preserve"> </w:instrText>
      </w:r>
      <w:r w:rsidR="003B0F3B">
        <w:instrText>HYPERLINK</w:instrText>
      </w:r>
      <w:r w:rsidR="003B0F3B" w:rsidRPr="003B0F3B">
        <w:rPr>
          <w:lang w:val="uk-UA"/>
        </w:rPr>
        <w:instrText xml:space="preserve"> "</w:instrText>
      </w:r>
      <w:r w:rsidR="003B0F3B">
        <w:instrText>https</w:instrText>
      </w:r>
      <w:r w:rsidR="003B0F3B" w:rsidRPr="003B0F3B">
        <w:rPr>
          <w:lang w:val="uk-UA"/>
        </w:rPr>
        <w:instrText>://</w:instrText>
      </w:r>
      <w:r w:rsidR="003B0F3B">
        <w:instrText>www</w:instrText>
      </w:r>
      <w:r w:rsidR="003B0F3B" w:rsidRPr="003B0F3B">
        <w:rPr>
          <w:lang w:val="uk-UA"/>
        </w:rPr>
        <w:instrText>.</w:instrText>
      </w:r>
      <w:r w:rsidR="003B0F3B">
        <w:instrText>pfu</w:instrText>
      </w:r>
      <w:r w:rsidR="003B0F3B" w:rsidRPr="003B0F3B">
        <w:rPr>
          <w:lang w:val="uk-UA"/>
        </w:rPr>
        <w:instrText>.</w:instrText>
      </w:r>
      <w:r w:rsidR="003B0F3B">
        <w:instrText>gov</w:instrText>
      </w:r>
      <w:r w:rsidR="003B0F3B" w:rsidRPr="003B0F3B">
        <w:rPr>
          <w:lang w:val="uk-UA"/>
        </w:rPr>
        <w:instrText>.</w:instrText>
      </w:r>
      <w:r w:rsidR="003B0F3B">
        <w:instrText>ua</w:instrText>
      </w:r>
      <w:r w:rsidR="003B0F3B" w:rsidRPr="003B0F3B">
        <w:rPr>
          <w:lang w:val="uk-UA"/>
        </w:rPr>
        <w:instrText>/1906048-</w:instrText>
      </w:r>
      <w:r w:rsidR="003B0F3B">
        <w:instrText>perelik</w:instrText>
      </w:r>
      <w:r w:rsidR="003B0F3B" w:rsidRPr="003B0F3B">
        <w:rPr>
          <w:lang w:val="uk-UA"/>
        </w:rPr>
        <w:instrText>-</w:instrText>
      </w:r>
      <w:r w:rsidR="003B0F3B">
        <w:instrText>bankiv</w:instrText>
      </w:r>
      <w:r w:rsidR="003B0F3B" w:rsidRPr="003B0F3B">
        <w:rPr>
          <w:lang w:val="uk-UA"/>
        </w:rPr>
        <w:instrText>-</w:instrText>
      </w:r>
      <w:r w:rsidR="003B0F3B">
        <w:instrText>upovnovaz</w:instrText>
      </w:r>
      <w:r w:rsidR="003B0F3B">
        <w:instrText>henyh</w:instrText>
      </w:r>
      <w:r w:rsidR="003B0F3B" w:rsidRPr="003B0F3B">
        <w:rPr>
          <w:lang w:val="uk-UA"/>
        </w:rPr>
        <w:instrText>-</w:instrText>
      </w:r>
      <w:r w:rsidR="003B0F3B">
        <w:instrText>na</w:instrText>
      </w:r>
      <w:r w:rsidR="003B0F3B" w:rsidRPr="003B0F3B">
        <w:rPr>
          <w:lang w:val="uk-UA"/>
        </w:rPr>
        <w:instrText>-</w:instrText>
      </w:r>
      <w:r w:rsidR="003B0F3B">
        <w:instrText>vyplatu</w:instrText>
      </w:r>
      <w:r w:rsidR="003B0F3B" w:rsidRPr="003B0F3B">
        <w:rPr>
          <w:lang w:val="uk-UA"/>
        </w:rPr>
        <w:instrText>-</w:instrText>
      </w:r>
      <w:r w:rsidR="003B0F3B">
        <w:instrText>pensij</w:instrText>
      </w:r>
      <w:r w:rsidR="003B0F3B" w:rsidRPr="003B0F3B">
        <w:rPr>
          <w:lang w:val="uk-UA"/>
        </w:rPr>
        <w:instrText xml:space="preserve">/" </w:instrText>
      </w:r>
      <w:r w:rsidR="003B0F3B">
        <w:fldChar w:fldCharType="separate"/>
      </w:r>
      <w:r w:rsidRPr="009C7CB1">
        <w:rPr>
          <w:rStyle w:val="a4"/>
          <w:rFonts w:cs="Lohit Devanagari"/>
          <w:sz w:val="28"/>
          <w:szCs w:val="28"/>
        </w:rPr>
        <w:t>https</w:t>
      </w:r>
      <w:r w:rsidRPr="00717226">
        <w:rPr>
          <w:rStyle w:val="a4"/>
          <w:rFonts w:cs="Lohit Devanagari"/>
          <w:sz w:val="28"/>
          <w:szCs w:val="28"/>
          <w:lang w:val="uk-UA"/>
        </w:rPr>
        <w:t>://</w:t>
      </w:r>
      <w:r w:rsidRPr="009C7CB1">
        <w:rPr>
          <w:rStyle w:val="a4"/>
          <w:rFonts w:cs="Lohit Devanagari"/>
          <w:sz w:val="28"/>
          <w:szCs w:val="28"/>
        </w:rPr>
        <w:t>www</w:t>
      </w:r>
      <w:r w:rsidRPr="00717226">
        <w:rPr>
          <w:rStyle w:val="a4"/>
          <w:rFonts w:cs="Lohit Devanagari"/>
          <w:sz w:val="28"/>
          <w:szCs w:val="28"/>
          <w:lang w:val="uk-UA"/>
        </w:rPr>
        <w:t>.</w:t>
      </w:r>
      <w:r w:rsidRPr="009C7CB1">
        <w:rPr>
          <w:rStyle w:val="a4"/>
          <w:rFonts w:cs="Lohit Devanagari"/>
          <w:sz w:val="28"/>
          <w:szCs w:val="28"/>
        </w:rPr>
        <w:t>pfu</w:t>
      </w:r>
      <w:r w:rsidRPr="00717226">
        <w:rPr>
          <w:rStyle w:val="a4"/>
          <w:rFonts w:cs="Lohit Devanagari"/>
          <w:sz w:val="28"/>
          <w:szCs w:val="28"/>
          <w:lang w:val="uk-UA"/>
        </w:rPr>
        <w:t>.</w:t>
      </w:r>
      <w:r w:rsidRPr="009C7CB1">
        <w:rPr>
          <w:rStyle w:val="a4"/>
          <w:rFonts w:cs="Lohit Devanagari"/>
          <w:sz w:val="28"/>
          <w:szCs w:val="28"/>
        </w:rPr>
        <w:t>gov</w:t>
      </w:r>
      <w:r w:rsidRPr="00717226">
        <w:rPr>
          <w:rStyle w:val="a4"/>
          <w:rFonts w:cs="Lohit Devanagari"/>
          <w:sz w:val="28"/>
          <w:szCs w:val="28"/>
          <w:lang w:val="uk-UA"/>
        </w:rPr>
        <w:t>.</w:t>
      </w:r>
      <w:r w:rsidRPr="009C7CB1">
        <w:rPr>
          <w:rStyle w:val="a4"/>
          <w:rFonts w:cs="Lohit Devanagari"/>
          <w:sz w:val="28"/>
          <w:szCs w:val="28"/>
        </w:rPr>
        <w:t>ua</w:t>
      </w:r>
      <w:r w:rsidRPr="00717226">
        <w:rPr>
          <w:rStyle w:val="a4"/>
          <w:rFonts w:cs="Lohit Devanagari"/>
          <w:sz w:val="28"/>
          <w:szCs w:val="28"/>
          <w:lang w:val="uk-UA"/>
        </w:rPr>
        <w:t>/1906048-</w:t>
      </w:r>
      <w:r w:rsidRPr="009C7CB1">
        <w:rPr>
          <w:rStyle w:val="a4"/>
          <w:rFonts w:cs="Lohit Devanagari"/>
          <w:sz w:val="28"/>
          <w:szCs w:val="28"/>
        </w:rPr>
        <w:t>perelik</w:t>
      </w:r>
      <w:r w:rsidRPr="00717226">
        <w:rPr>
          <w:rStyle w:val="a4"/>
          <w:rFonts w:cs="Lohit Devanagari"/>
          <w:sz w:val="28"/>
          <w:szCs w:val="28"/>
          <w:lang w:val="uk-UA"/>
        </w:rPr>
        <w:t>-</w:t>
      </w:r>
      <w:r w:rsidRPr="009C7CB1">
        <w:rPr>
          <w:rStyle w:val="a4"/>
          <w:rFonts w:cs="Lohit Devanagari"/>
          <w:sz w:val="28"/>
          <w:szCs w:val="28"/>
        </w:rPr>
        <w:t>bankiv</w:t>
      </w:r>
      <w:r w:rsidRPr="00717226">
        <w:rPr>
          <w:rStyle w:val="a4"/>
          <w:rFonts w:cs="Lohit Devanagari"/>
          <w:sz w:val="28"/>
          <w:szCs w:val="28"/>
          <w:lang w:val="uk-UA"/>
        </w:rPr>
        <w:t>-</w:t>
      </w:r>
      <w:r w:rsidRPr="009C7CB1">
        <w:rPr>
          <w:rStyle w:val="a4"/>
          <w:rFonts w:cs="Lohit Devanagari"/>
          <w:sz w:val="28"/>
          <w:szCs w:val="28"/>
        </w:rPr>
        <w:t>upovnovazhenyh</w:t>
      </w:r>
      <w:r w:rsidRPr="00717226">
        <w:rPr>
          <w:rStyle w:val="a4"/>
          <w:rFonts w:cs="Lohit Devanagari"/>
          <w:sz w:val="28"/>
          <w:szCs w:val="28"/>
          <w:lang w:val="uk-UA"/>
        </w:rPr>
        <w:t>-</w:t>
      </w:r>
      <w:r w:rsidRPr="009C7CB1">
        <w:rPr>
          <w:rStyle w:val="a4"/>
          <w:rFonts w:cs="Lohit Devanagari"/>
          <w:sz w:val="28"/>
          <w:szCs w:val="28"/>
        </w:rPr>
        <w:t>na</w:t>
      </w:r>
      <w:r w:rsidRPr="00717226">
        <w:rPr>
          <w:rStyle w:val="a4"/>
          <w:rFonts w:cs="Lohit Devanagari"/>
          <w:sz w:val="28"/>
          <w:szCs w:val="28"/>
          <w:lang w:val="uk-UA"/>
        </w:rPr>
        <w:t>-</w:t>
      </w:r>
      <w:r w:rsidRPr="009C7CB1">
        <w:rPr>
          <w:rStyle w:val="a4"/>
          <w:rFonts w:cs="Lohit Devanagari"/>
          <w:sz w:val="28"/>
          <w:szCs w:val="28"/>
        </w:rPr>
        <w:t>vyplatu</w:t>
      </w:r>
      <w:r w:rsidRPr="00717226">
        <w:rPr>
          <w:rStyle w:val="a4"/>
          <w:rFonts w:cs="Lohit Devanagari"/>
          <w:sz w:val="28"/>
          <w:szCs w:val="28"/>
          <w:lang w:val="uk-UA"/>
        </w:rPr>
        <w:t>-</w:t>
      </w:r>
      <w:r w:rsidRPr="009C7CB1">
        <w:rPr>
          <w:rStyle w:val="a4"/>
          <w:rFonts w:cs="Lohit Devanagari"/>
          <w:sz w:val="28"/>
          <w:szCs w:val="28"/>
        </w:rPr>
        <w:t>pensij</w:t>
      </w:r>
      <w:r w:rsidRPr="00717226">
        <w:rPr>
          <w:rStyle w:val="a4"/>
          <w:rFonts w:cs="Lohit Devanagari"/>
          <w:sz w:val="28"/>
          <w:szCs w:val="28"/>
          <w:lang w:val="uk-UA"/>
        </w:rPr>
        <w:t>/</w:t>
      </w:r>
      <w:r w:rsidR="003B0F3B">
        <w:rPr>
          <w:rStyle w:val="a4"/>
          <w:rFonts w:cs="Lohit Devanagari"/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>.</w:t>
      </w:r>
    </w:p>
    <w:p w:rsidR="00FB305A" w:rsidRDefault="00FB305A" w:rsidP="00AF6245">
      <w:pPr>
        <w:pStyle w:val="a0"/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 w:cs="Times New Roman"/>
          <w:color w:val="191919"/>
          <w:sz w:val="28"/>
          <w:szCs w:val="28"/>
        </w:rPr>
      </w:pPr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У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разі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,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якщо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до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визначеного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терміну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громадяни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не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зроблять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вибір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,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виплата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пенсій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кожному з таких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одержувачів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з 1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вересня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2021 року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здійснюватиметь</w:t>
      </w:r>
      <w:r>
        <w:rPr>
          <w:rFonts w:ascii="Times New Roman" w:hAnsi="Times New Roman" w:cs="Times New Roman"/>
          <w:color w:val="191919"/>
          <w:sz w:val="28"/>
          <w:szCs w:val="28"/>
        </w:rPr>
        <w:t>ся</w:t>
      </w:r>
      <w:proofErr w:type="spellEnd"/>
      <w:r>
        <w:rPr>
          <w:rFonts w:ascii="Times New Roman" w:hAnsi="Times New Roman" w:cs="Times New Roman"/>
          <w:color w:val="191919"/>
          <w:sz w:val="28"/>
          <w:szCs w:val="28"/>
        </w:rPr>
        <w:t xml:space="preserve"> через </w:t>
      </w:r>
      <w:proofErr w:type="spellStart"/>
      <w:r>
        <w:rPr>
          <w:rFonts w:ascii="Times New Roman" w:hAnsi="Times New Roman" w:cs="Times New Roman"/>
          <w:color w:val="191919"/>
          <w:sz w:val="28"/>
          <w:szCs w:val="28"/>
        </w:rPr>
        <w:t>поточний</w:t>
      </w:r>
      <w:proofErr w:type="spellEnd"/>
      <w:r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191919"/>
          <w:sz w:val="28"/>
          <w:szCs w:val="28"/>
        </w:rPr>
        <w:t>рахунок</w:t>
      </w:r>
      <w:proofErr w:type="spellEnd"/>
      <w:r>
        <w:rPr>
          <w:rFonts w:ascii="Times New Roman" w:hAnsi="Times New Roman" w:cs="Times New Roman"/>
          <w:color w:val="191919"/>
          <w:sz w:val="28"/>
          <w:szCs w:val="28"/>
        </w:rPr>
        <w:t xml:space="preserve"> в АТ </w:t>
      </w:r>
      <w:r w:rsidRPr="00AA4F37">
        <w:rPr>
          <w:rFonts w:ascii="Times New Roman" w:hAnsi="Times New Roman" w:cs="Times New Roman"/>
          <w:color w:val="191919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color w:val="191919"/>
          <w:sz w:val="28"/>
          <w:szCs w:val="28"/>
        </w:rPr>
        <w:t>Ощадбанк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»,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який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proofErr w:type="gram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буде 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відкритий</w:t>
      </w:r>
      <w:proofErr w:type="spellEnd"/>
      <w:proofErr w:type="gram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за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зверненням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органу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Пенсійного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фонду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України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, про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що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одержувача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буде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проінформовано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.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Громадяни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можуть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будь-коли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змінити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уповноважений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банк за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власним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 xml:space="preserve"> </w:t>
      </w:r>
      <w:proofErr w:type="spellStart"/>
      <w:r w:rsidRPr="00AA4F37">
        <w:rPr>
          <w:rFonts w:ascii="Times New Roman" w:hAnsi="Times New Roman" w:cs="Times New Roman"/>
          <w:color w:val="191919"/>
          <w:sz w:val="28"/>
          <w:szCs w:val="28"/>
        </w:rPr>
        <w:t>бажанням</w:t>
      </w:r>
      <w:proofErr w:type="spellEnd"/>
      <w:r w:rsidRPr="00AA4F37">
        <w:rPr>
          <w:rFonts w:ascii="Times New Roman" w:hAnsi="Times New Roman" w:cs="Times New Roman"/>
          <w:color w:val="191919"/>
          <w:sz w:val="28"/>
          <w:szCs w:val="28"/>
        </w:rPr>
        <w:t>.</w:t>
      </w:r>
    </w:p>
    <w:p w:rsidR="004808F0" w:rsidRPr="004808F0" w:rsidRDefault="004808F0" w:rsidP="004808F0">
      <w:pPr>
        <w:pStyle w:val="1"/>
        <w:shd w:val="clear" w:color="auto" w:fill="FFFFFF"/>
        <w:spacing w:before="525" w:after="675"/>
        <w:jc w:val="center"/>
        <w:rPr>
          <w:rFonts w:ascii="Proba Pro" w:hAnsi="Proba Pro" w:cs="Times New Roman"/>
          <w:color w:val="182A4B"/>
          <w:kern w:val="36"/>
          <w:sz w:val="28"/>
          <w:szCs w:val="28"/>
          <w:lang w:eastAsia="en-US" w:bidi="ar-SA"/>
        </w:rPr>
      </w:pPr>
      <w:proofErr w:type="spellStart"/>
      <w:r w:rsidRPr="004808F0">
        <w:rPr>
          <w:rFonts w:ascii="Proba Pro" w:hAnsi="Proba Pro"/>
          <w:color w:val="182A4B"/>
          <w:sz w:val="28"/>
          <w:szCs w:val="28"/>
        </w:rPr>
        <w:lastRenderedPageBreak/>
        <w:t>Уповноважені</w:t>
      </w:r>
      <w:proofErr w:type="spellEnd"/>
      <w:r w:rsidRPr="004808F0">
        <w:rPr>
          <w:rFonts w:ascii="Proba Pro" w:hAnsi="Proba Pro"/>
          <w:color w:val="182A4B"/>
          <w:sz w:val="28"/>
          <w:szCs w:val="28"/>
        </w:rPr>
        <w:t xml:space="preserve"> банки, через </w:t>
      </w:r>
      <w:proofErr w:type="spellStart"/>
      <w:r w:rsidRPr="004808F0">
        <w:rPr>
          <w:rFonts w:ascii="Proba Pro" w:hAnsi="Proba Pro"/>
          <w:color w:val="182A4B"/>
          <w:sz w:val="28"/>
          <w:szCs w:val="28"/>
        </w:rPr>
        <w:t>які</w:t>
      </w:r>
      <w:proofErr w:type="spellEnd"/>
      <w:r w:rsidRPr="004808F0">
        <w:rPr>
          <w:rFonts w:ascii="Proba Pro" w:hAnsi="Proba Pro"/>
          <w:color w:val="182A4B"/>
          <w:sz w:val="28"/>
          <w:szCs w:val="28"/>
        </w:rPr>
        <w:t xml:space="preserve"> </w:t>
      </w:r>
      <w:proofErr w:type="spellStart"/>
      <w:r w:rsidRPr="004808F0">
        <w:rPr>
          <w:rFonts w:ascii="Proba Pro" w:hAnsi="Proba Pro"/>
          <w:color w:val="182A4B"/>
          <w:sz w:val="28"/>
          <w:szCs w:val="28"/>
        </w:rPr>
        <w:t>має</w:t>
      </w:r>
      <w:proofErr w:type="spellEnd"/>
      <w:r w:rsidRPr="004808F0">
        <w:rPr>
          <w:rFonts w:ascii="Proba Pro" w:hAnsi="Proba Pro"/>
          <w:color w:val="182A4B"/>
          <w:sz w:val="28"/>
          <w:szCs w:val="28"/>
        </w:rPr>
        <w:t xml:space="preserve"> </w:t>
      </w:r>
      <w:proofErr w:type="spellStart"/>
      <w:r w:rsidRPr="004808F0">
        <w:rPr>
          <w:rFonts w:ascii="Proba Pro" w:hAnsi="Proba Pro"/>
          <w:color w:val="182A4B"/>
          <w:sz w:val="28"/>
          <w:szCs w:val="28"/>
        </w:rPr>
        <w:t>здійснюватись</w:t>
      </w:r>
      <w:proofErr w:type="spellEnd"/>
      <w:r w:rsidRPr="004808F0">
        <w:rPr>
          <w:rFonts w:ascii="Proba Pro" w:hAnsi="Proba Pro"/>
          <w:color w:val="182A4B"/>
          <w:sz w:val="28"/>
          <w:szCs w:val="28"/>
        </w:rPr>
        <w:t xml:space="preserve"> </w:t>
      </w:r>
      <w:proofErr w:type="spellStart"/>
      <w:r w:rsidRPr="004808F0">
        <w:rPr>
          <w:rFonts w:ascii="Proba Pro" w:hAnsi="Proba Pro"/>
          <w:color w:val="182A4B"/>
          <w:sz w:val="28"/>
          <w:szCs w:val="28"/>
        </w:rPr>
        <w:t>виплата</w:t>
      </w:r>
      <w:proofErr w:type="spellEnd"/>
      <w:r w:rsidRPr="004808F0">
        <w:rPr>
          <w:rFonts w:ascii="Proba Pro" w:hAnsi="Proba Pro"/>
          <w:color w:val="182A4B"/>
          <w:sz w:val="28"/>
          <w:szCs w:val="28"/>
        </w:rPr>
        <w:t xml:space="preserve"> </w:t>
      </w:r>
      <w:proofErr w:type="spellStart"/>
      <w:r w:rsidRPr="004808F0">
        <w:rPr>
          <w:rFonts w:ascii="Proba Pro" w:hAnsi="Proba Pro"/>
          <w:color w:val="182A4B"/>
          <w:sz w:val="28"/>
          <w:szCs w:val="28"/>
        </w:rPr>
        <w:t>пенсій</w:t>
      </w:r>
      <w:proofErr w:type="spellEnd"/>
      <w:r w:rsidRPr="004808F0">
        <w:rPr>
          <w:rFonts w:ascii="Proba Pro" w:hAnsi="Proba Pro"/>
          <w:color w:val="182A4B"/>
          <w:sz w:val="28"/>
          <w:szCs w:val="28"/>
        </w:rPr>
        <w:t xml:space="preserve">, </w:t>
      </w:r>
      <w:proofErr w:type="spellStart"/>
      <w:r w:rsidRPr="004808F0">
        <w:rPr>
          <w:rFonts w:ascii="Proba Pro" w:hAnsi="Proba Pro"/>
          <w:color w:val="182A4B"/>
          <w:sz w:val="28"/>
          <w:szCs w:val="28"/>
        </w:rPr>
        <w:t>грошової</w:t>
      </w:r>
      <w:proofErr w:type="spellEnd"/>
      <w:r w:rsidRPr="004808F0">
        <w:rPr>
          <w:rFonts w:ascii="Proba Pro" w:hAnsi="Proba Pro"/>
          <w:color w:val="182A4B"/>
          <w:sz w:val="28"/>
          <w:szCs w:val="28"/>
        </w:rPr>
        <w:t xml:space="preserve"> </w:t>
      </w:r>
      <w:proofErr w:type="spellStart"/>
      <w:r w:rsidRPr="004808F0">
        <w:rPr>
          <w:rFonts w:ascii="Proba Pro" w:hAnsi="Proba Pro"/>
          <w:color w:val="182A4B"/>
          <w:sz w:val="28"/>
          <w:szCs w:val="28"/>
        </w:rPr>
        <w:t>допомоги</w:t>
      </w:r>
      <w:proofErr w:type="spellEnd"/>
      <w:r w:rsidRPr="004808F0">
        <w:rPr>
          <w:rFonts w:ascii="Proba Pro" w:hAnsi="Proba Pro"/>
          <w:color w:val="182A4B"/>
          <w:sz w:val="28"/>
          <w:szCs w:val="28"/>
        </w:rPr>
        <w:t xml:space="preserve"> у 2021 </w:t>
      </w:r>
      <w:proofErr w:type="spellStart"/>
      <w:r w:rsidRPr="004808F0">
        <w:rPr>
          <w:rFonts w:ascii="Proba Pro" w:hAnsi="Proba Pro"/>
          <w:color w:val="182A4B"/>
          <w:sz w:val="28"/>
          <w:szCs w:val="28"/>
        </w:rPr>
        <w:t>році</w:t>
      </w:r>
      <w:proofErr w:type="spellEnd"/>
    </w:p>
    <w:p w:rsidR="004808F0" w:rsidRDefault="004808F0" w:rsidP="004808F0">
      <w:pPr>
        <w:shd w:val="clear" w:color="auto" w:fill="FFFFFF"/>
        <w:textAlignment w:val="center"/>
        <w:rPr>
          <w:rFonts w:ascii="Proba Pro" w:hAnsi="Proba Pro"/>
          <w:color w:val="191919"/>
        </w:rPr>
      </w:pPr>
      <w:r>
        <w:rPr>
          <w:rStyle w:val="datepost"/>
          <w:rFonts w:ascii="Proba Pro" w:hAnsi="Proba Pro"/>
          <w:color w:val="000000"/>
        </w:rPr>
        <w:t xml:space="preserve">24 </w:t>
      </w:r>
      <w:proofErr w:type="spellStart"/>
      <w:r>
        <w:rPr>
          <w:rStyle w:val="datepost"/>
          <w:rFonts w:ascii="Proba Pro" w:hAnsi="Proba Pro"/>
          <w:color w:val="000000"/>
        </w:rPr>
        <w:t>березня</w:t>
      </w:r>
      <w:proofErr w:type="spellEnd"/>
      <w:r>
        <w:rPr>
          <w:rStyle w:val="datepost"/>
          <w:rFonts w:ascii="Proba Pro" w:hAnsi="Proba Pro"/>
          <w:color w:val="000000"/>
        </w:rPr>
        <w:t xml:space="preserve"> 2021</w:t>
      </w:r>
      <w:r>
        <w:rPr>
          <w:rFonts w:ascii="Proba Pro" w:hAnsi="Proba Pro"/>
          <w:color w:val="191919"/>
        </w:rPr>
        <w:fldChar w:fldCharType="begin"/>
      </w:r>
      <w:r>
        <w:rPr>
          <w:rFonts w:ascii="Proba Pro" w:hAnsi="Proba Pro"/>
          <w:color w:val="191919"/>
        </w:rPr>
        <w:instrText xml:space="preserve"> INCLUDEPICTURE "https://www.pfu.gov.ua/content/themes/pfu/images/print.svg" \* MERGEFORMATINET </w:instrText>
      </w:r>
      <w:r>
        <w:rPr>
          <w:rFonts w:ascii="Proba Pro" w:hAnsi="Proba Pro"/>
          <w:color w:val="191919"/>
        </w:rPr>
        <w:fldChar w:fldCharType="separate"/>
      </w:r>
      <w:r w:rsidR="003B0F3B">
        <w:rPr>
          <w:rFonts w:ascii="Proba Pro" w:hAnsi="Proba Pro"/>
          <w:color w:val="191919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оздрукувати" style="width:24pt;height:24pt"/>
        </w:pict>
      </w:r>
      <w:r>
        <w:rPr>
          <w:rFonts w:ascii="Proba Pro" w:hAnsi="Proba Pro"/>
          <w:color w:val="191919"/>
        </w:rPr>
        <w:fldChar w:fldCharType="end"/>
      </w:r>
    </w:p>
    <w:p w:rsidR="004808F0" w:rsidRDefault="004808F0" w:rsidP="004808F0">
      <w:pPr>
        <w:pStyle w:val="a8"/>
        <w:shd w:val="clear" w:color="auto" w:fill="FFFFFF"/>
        <w:spacing w:before="0" w:beforeAutospacing="0" w:after="150" w:afterAutospacing="0"/>
        <w:rPr>
          <w:rFonts w:ascii="Proba Pro" w:hAnsi="Proba Pro"/>
          <w:color w:val="191919"/>
        </w:rPr>
      </w:pPr>
      <w:r>
        <w:rPr>
          <w:rFonts w:ascii="Proba Pro" w:hAnsi="Proba Pro"/>
          <w:color w:val="191919"/>
        </w:rPr>
        <w:t> </w:t>
      </w:r>
    </w:p>
    <w:tbl>
      <w:tblPr>
        <w:tblW w:w="817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5"/>
        <w:gridCol w:w="7320"/>
      </w:tblGrid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pStyle w:val="a8"/>
              <w:spacing w:before="0" w:beforeAutospacing="0" w:after="150" w:afterAutospacing="0"/>
              <w:jc w:val="center"/>
            </w:pPr>
            <w:r>
              <w:rPr>
                <w:rStyle w:val="a9"/>
              </w:rPr>
              <w:t>№</w:t>
            </w:r>
          </w:p>
          <w:p w:rsidR="004808F0" w:rsidRDefault="004808F0">
            <w:pPr>
              <w:pStyle w:val="a8"/>
              <w:spacing w:before="0" w:beforeAutospacing="0" w:after="150" w:afterAutospacing="0"/>
              <w:jc w:val="center"/>
            </w:pPr>
            <w:r>
              <w:rPr>
                <w:rStyle w:val="a9"/>
              </w:rPr>
              <w:t>З/П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proofErr w:type="spellStart"/>
            <w:r>
              <w:rPr>
                <w:rStyle w:val="a9"/>
              </w:rPr>
              <w:t>Назва</w:t>
            </w:r>
            <w:proofErr w:type="spellEnd"/>
            <w:r>
              <w:rPr>
                <w:rStyle w:val="a9"/>
              </w:rPr>
              <w:t xml:space="preserve"> банку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1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ПАТ “КРИСТАЛБАНК”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2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ПАТ “</w:t>
            </w:r>
            <w:proofErr w:type="spellStart"/>
            <w:r>
              <w:t>Комерційний</w:t>
            </w:r>
            <w:proofErr w:type="spellEnd"/>
            <w:r>
              <w:t xml:space="preserve"> </w:t>
            </w:r>
            <w:proofErr w:type="spellStart"/>
            <w:r>
              <w:t>Індустріальний</w:t>
            </w:r>
            <w:proofErr w:type="spellEnd"/>
            <w:r>
              <w:t xml:space="preserve"> Банк”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3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 xml:space="preserve">ПАТ “Перший </w:t>
            </w:r>
            <w:proofErr w:type="spellStart"/>
            <w:r>
              <w:t>Український</w:t>
            </w:r>
            <w:proofErr w:type="spellEnd"/>
            <w:r>
              <w:t xml:space="preserve"> </w:t>
            </w:r>
            <w:proofErr w:type="spellStart"/>
            <w:r>
              <w:t>Міжнародний</w:t>
            </w:r>
            <w:proofErr w:type="spellEnd"/>
            <w:r>
              <w:t xml:space="preserve"> банк”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4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ПАТ “Банк Альянс”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5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ПАТ  “КРЕДОБАНК”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6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ПАТ “Полтава-Банк”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7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ПАТ “РАДАБАНК”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8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ПАТ “БАНК ВОСТОК”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9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ПАТ КБ “АКОРДБАНК”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10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АБ “</w:t>
            </w:r>
            <w:proofErr w:type="spellStart"/>
            <w:r>
              <w:t>Укргазбанк</w:t>
            </w:r>
            <w:proofErr w:type="spellEnd"/>
            <w:r>
              <w:t>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11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АТ “</w:t>
            </w:r>
            <w:proofErr w:type="spellStart"/>
            <w:r>
              <w:t>Укрсиббанк</w:t>
            </w:r>
            <w:proofErr w:type="spellEnd"/>
            <w:r>
              <w:t>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12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ПАТ  АБ “ПІВДЕННИЙ”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13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ПАТ “ПІРЕУС БАНК МКБ”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14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ПАТ “ОТП Банк”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15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ПАТ “ЮНЕКС БАНК”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16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ПАТ АКБ “</w:t>
            </w:r>
            <w:proofErr w:type="spellStart"/>
            <w:r>
              <w:t>Львів</w:t>
            </w:r>
            <w:proofErr w:type="spellEnd"/>
            <w:r>
              <w:t>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17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ПАТ “МТБ БАНК”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18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ПАТ “КРЕДІ АГРІКОЛЬ БАНК”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19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АТ “АЛЬФА-БАНК”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20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ПАТ  “ІНДУСТРІАЛБАНК”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21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ПАТ  СХІДНО – УКРАЇНСЬКИЙ БАНК “ГРАНТ”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22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ПАТ “МОТОР-БАНК”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23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 xml:space="preserve">АТ ” </w:t>
            </w:r>
            <w:proofErr w:type="spellStart"/>
            <w:r>
              <w:t>Ідея</w:t>
            </w:r>
            <w:proofErr w:type="spellEnd"/>
            <w:r>
              <w:t xml:space="preserve"> Банк”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24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ПАТ  “УНІВЕРСАЛ БАНК”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25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ПАТ КБ “ПРИВАТБАНК”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26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ПАТ “</w:t>
            </w:r>
            <w:proofErr w:type="spellStart"/>
            <w:r>
              <w:t>Райффайзен</w:t>
            </w:r>
            <w:proofErr w:type="spellEnd"/>
            <w:r>
              <w:t xml:space="preserve"> Банк Аваль”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27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АТ  “</w:t>
            </w:r>
            <w:proofErr w:type="spellStart"/>
            <w:r>
              <w:t>Державний</w:t>
            </w:r>
            <w:proofErr w:type="spellEnd"/>
            <w:r>
              <w:t xml:space="preserve"> </w:t>
            </w:r>
            <w:proofErr w:type="spellStart"/>
            <w:r>
              <w:t>експортно-імпортний</w:t>
            </w:r>
            <w:proofErr w:type="spellEnd"/>
            <w:r>
              <w:t xml:space="preserve"> банк </w:t>
            </w:r>
            <w:proofErr w:type="spellStart"/>
            <w:r>
              <w:t>України</w:t>
            </w:r>
            <w:proofErr w:type="spellEnd"/>
            <w:r>
              <w:t>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28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АТ “</w:t>
            </w:r>
            <w:proofErr w:type="spellStart"/>
            <w:r>
              <w:t>Ощадбанк</w:t>
            </w:r>
            <w:proofErr w:type="spellEnd"/>
            <w:r>
              <w:t>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29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 xml:space="preserve">ПАТ ” </w:t>
            </w:r>
            <w:proofErr w:type="spellStart"/>
            <w:r>
              <w:t>МетаБанк</w:t>
            </w:r>
            <w:proofErr w:type="spellEnd"/>
            <w:r>
              <w:t>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30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ПАТ “ТАСКОМБАНК”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31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АТ “</w:t>
            </w:r>
            <w:proofErr w:type="spellStart"/>
            <w:r>
              <w:t>Міжнародний</w:t>
            </w:r>
            <w:proofErr w:type="spellEnd"/>
            <w:r>
              <w:t xml:space="preserve"> </w:t>
            </w:r>
            <w:proofErr w:type="spellStart"/>
            <w:r>
              <w:t>інвестиційний</w:t>
            </w:r>
            <w:proofErr w:type="spellEnd"/>
            <w:r>
              <w:t xml:space="preserve"> банк”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lastRenderedPageBreak/>
              <w:t>32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АТ “УКРАЇНСЬКИЙ БУДІВЕЛЬНО-ІНВЕСТИЦІЙНИЙ БАНК”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33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ПАТ “КЛІРИНГОВИЙ ДІМ”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34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АТ “ПРАВЕКС БАНК”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35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АТ “АКЦЕНТ- БАНК”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36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 xml:space="preserve">АТ </w:t>
            </w:r>
            <w:proofErr w:type="spellStart"/>
            <w:r>
              <w:t>Полікомбанк</w:t>
            </w:r>
            <w:proofErr w:type="spellEnd"/>
            <w:r>
              <w:t>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37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АТ “КБ “ГЛОБУС”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38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 xml:space="preserve">АТ “Банк Кредит </w:t>
            </w:r>
            <w:proofErr w:type="spellStart"/>
            <w:r>
              <w:t>Дніпро</w:t>
            </w:r>
            <w:proofErr w:type="spellEnd"/>
            <w:r>
              <w:t>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39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АТ “МЕГАБАНК”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40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АТ “</w:t>
            </w:r>
            <w:proofErr w:type="spellStart"/>
            <w:r>
              <w:t>ПроКредит</w:t>
            </w:r>
            <w:proofErr w:type="spellEnd"/>
            <w:r>
              <w:t xml:space="preserve"> Банк”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41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АТ “АКБ”КОНКОРД”</w:t>
            </w:r>
          </w:p>
        </w:tc>
      </w:tr>
      <w:tr w:rsidR="004808F0" w:rsidTr="004808F0">
        <w:trPr>
          <w:tblCellSpacing w:w="15" w:type="dxa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42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08F0" w:rsidRDefault="004808F0">
            <w:pPr>
              <w:jc w:val="center"/>
            </w:pPr>
            <w:r>
              <w:t>АТ “БАНК “УКРАЇНСЬКИЙ КАПІТАЛ””</w:t>
            </w:r>
          </w:p>
        </w:tc>
      </w:tr>
    </w:tbl>
    <w:p w:rsidR="004808F0" w:rsidRPr="00AA4F37" w:rsidRDefault="004808F0" w:rsidP="00AF6245">
      <w:pPr>
        <w:pStyle w:val="a0"/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305A" w:rsidRPr="00AA4F37" w:rsidRDefault="00FB305A" w:rsidP="00AF6245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B305A" w:rsidRPr="00AA4F37" w:rsidSect="003A54C6">
      <w:pgSz w:w="11906" w:h="16838"/>
      <w:pgMar w:top="1134" w:right="1134" w:bottom="1134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Lohit Devanagari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Proba Pro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4F37"/>
    <w:rsid w:val="0018712F"/>
    <w:rsid w:val="003A54C6"/>
    <w:rsid w:val="003B0F3B"/>
    <w:rsid w:val="003F409C"/>
    <w:rsid w:val="004808F0"/>
    <w:rsid w:val="004972DB"/>
    <w:rsid w:val="00615B10"/>
    <w:rsid w:val="00717226"/>
    <w:rsid w:val="009C7CB1"/>
    <w:rsid w:val="00A12857"/>
    <w:rsid w:val="00A4137F"/>
    <w:rsid w:val="00AA4F37"/>
    <w:rsid w:val="00AF6245"/>
    <w:rsid w:val="00F17CE3"/>
    <w:rsid w:val="00FA39BE"/>
    <w:rsid w:val="00FB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E3FBC07-F20A-4457-9029-D5EBB1048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4C6"/>
    <w:pPr>
      <w:suppressAutoHyphens/>
    </w:pPr>
    <w:rPr>
      <w:rFonts w:ascii="Liberation Serif" w:hAnsi="Liberation Serif" w:cs="Lohit Devanagari"/>
      <w:kern w:val="1"/>
      <w:sz w:val="24"/>
      <w:szCs w:val="24"/>
      <w:lang w:val="ru-RU" w:eastAsia="zh-CN" w:bidi="hi-IN"/>
    </w:rPr>
  </w:style>
  <w:style w:type="paragraph" w:styleId="1">
    <w:name w:val="heading 1"/>
    <w:basedOn w:val="10"/>
    <w:next w:val="a0"/>
    <w:link w:val="11"/>
    <w:uiPriority w:val="99"/>
    <w:qFormat/>
    <w:rsid w:val="003A54C6"/>
    <w:pPr>
      <w:numPr>
        <w:numId w:val="1"/>
      </w:numPr>
      <w:outlineLvl w:val="0"/>
    </w:pPr>
    <w:rPr>
      <w:rFonts w:ascii="Liberation Serif" w:hAnsi="Liberation Serif"/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sid w:val="00965E8D"/>
    <w:rPr>
      <w:rFonts w:ascii="Cambria" w:eastAsia="Times New Roman" w:hAnsi="Cambria" w:cs="Mangal"/>
      <w:b/>
      <w:bCs/>
      <w:kern w:val="32"/>
      <w:sz w:val="32"/>
      <w:szCs w:val="29"/>
      <w:lang w:val="ru-RU" w:eastAsia="zh-CN" w:bidi="hi-IN"/>
    </w:rPr>
  </w:style>
  <w:style w:type="character" w:styleId="a4">
    <w:name w:val="Hyperlink"/>
    <w:uiPriority w:val="99"/>
    <w:rsid w:val="003A54C6"/>
    <w:rPr>
      <w:rFonts w:cs="Times New Roman"/>
      <w:color w:val="000080"/>
      <w:u w:val="single"/>
    </w:rPr>
  </w:style>
  <w:style w:type="paragraph" w:customStyle="1" w:styleId="10">
    <w:name w:val="Заголовок1"/>
    <w:basedOn w:val="a"/>
    <w:next w:val="a0"/>
    <w:uiPriority w:val="99"/>
    <w:rsid w:val="003A54C6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0">
    <w:name w:val="Body Text"/>
    <w:basedOn w:val="a"/>
    <w:link w:val="a5"/>
    <w:uiPriority w:val="99"/>
    <w:rsid w:val="003A54C6"/>
    <w:pPr>
      <w:spacing w:after="140" w:line="288" w:lineRule="auto"/>
    </w:pPr>
  </w:style>
  <w:style w:type="character" w:customStyle="1" w:styleId="a5">
    <w:name w:val="Основной текст Знак"/>
    <w:link w:val="a0"/>
    <w:uiPriority w:val="99"/>
    <w:semiHidden/>
    <w:rsid w:val="00965E8D"/>
    <w:rPr>
      <w:rFonts w:ascii="Liberation Serif" w:hAnsi="Liberation Serif" w:cs="Mangal"/>
      <w:kern w:val="1"/>
      <w:sz w:val="24"/>
      <w:szCs w:val="21"/>
      <w:lang w:val="ru-RU" w:eastAsia="zh-CN" w:bidi="hi-IN"/>
    </w:rPr>
  </w:style>
  <w:style w:type="paragraph" w:styleId="a6">
    <w:name w:val="List"/>
    <w:basedOn w:val="a0"/>
    <w:uiPriority w:val="99"/>
    <w:rsid w:val="003A54C6"/>
  </w:style>
  <w:style w:type="paragraph" w:styleId="a7">
    <w:name w:val="caption"/>
    <w:basedOn w:val="a"/>
    <w:uiPriority w:val="99"/>
    <w:qFormat/>
    <w:rsid w:val="003A54C6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uiPriority w:val="99"/>
    <w:rsid w:val="003A54C6"/>
    <w:pPr>
      <w:suppressLineNumbers/>
    </w:pPr>
  </w:style>
  <w:style w:type="character" w:customStyle="1" w:styleId="datepost">
    <w:name w:val="date_post"/>
    <w:rsid w:val="004808F0"/>
  </w:style>
  <w:style w:type="paragraph" w:styleId="a8">
    <w:name w:val="Normal (Web)"/>
    <w:basedOn w:val="a"/>
    <w:uiPriority w:val="99"/>
    <w:semiHidden/>
    <w:unhideWhenUsed/>
    <w:rsid w:val="004808F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kern w:val="0"/>
      <w:lang w:val="en-US" w:eastAsia="en-US" w:bidi="ar-SA"/>
    </w:rPr>
  </w:style>
  <w:style w:type="character" w:styleId="a9">
    <w:name w:val="Strong"/>
    <w:uiPriority w:val="22"/>
    <w:qFormat/>
    <w:locked/>
    <w:rsid w:val="004808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1242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48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Зміни в організації виплати і доставки пенсії та грошової допомоги</vt:lpstr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Зміни в організації виплати і доставки пенсії та грошової допомоги</dc:title>
  <dc:subject/>
  <dc:creator>KOI10</dc:creator>
  <cp:keywords/>
  <dc:description/>
  <cp:lastModifiedBy>Admin</cp:lastModifiedBy>
  <cp:revision>5</cp:revision>
  <cp:lastPrinted>2021-04-16T09:15:00Z</cp:lastPrinted>
  <dcterms:created xsi:type="dcterms:W3CDTF">2021-04-19T06:02:00Z</dcterms:created>
  <dcterms:modified xsi:type="dcterms:W3CDTF">2021-04-20T06:19:00Z</dcterms:modified>
</cp:coreProperties>
</file>