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0C8" w:rsidRDefault="002470C8" w:rsidP="002470C8">
      <w:pP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2F9FE4" wp14:editId="0C15BBE8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470C8" w:rsidRDefault="002470C8" w:rsidP="002470C8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Державна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податкова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служба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України</w:t>
                            </w:r>
                            <w:proofErr w:type="spellEnd"/>
                          </w:p>
                          <w:p w:rsidR="002470C8" w:rsidRDefault="002470C8" w:rsidP="002470C8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Головне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управління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2470C8" w:rsidRDefault="002470C8" w:rsidP="002470C8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ДПС у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Черкаській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2470C8" w:rsidRDefault="002470C8" w:rsidP="002470C8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Державна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податкова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служба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України</w:t>
                      </w:r>
                      <w:proofErr w:type="spellEnd"/>
                    </w:p>
                    <w:p w:rsidR="002470C8" w:rsidRDefault="002470C8" w:rsidP="002470C8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Головне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управління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</w:t>
                      </w:r>
                    </w:p>
                    <w:p w:rsidR="002470C8" w:rsidRDefault="002470C8" w:rsidP="002470C8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ДПС у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Черкаській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області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bookmark2"/>
      <w:r>
        <w:rPr>
          <w:noProof/>
          <w:lang w:val="uk-UA" w:eastAsia="uk-UA"/>
        </w:rPr>
        <w:drawing>
          <wp:inline distT="0" distB="0" distL="0" distR="0" wp14:anchorId="38D67119" wp14:editId="15BDA04E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733208" w:rsidRPr="00733208" w:rsidRDefault="00733208" w:rsidP="00733208">
      <w:pPr>
        <w:pStyle w:val="a6"/>
        <w:spacing w:before="0" w:beforeAutospacing="0" w:after="0" w:afterAutospacing="0"/>
        <w:ind w:left="360"/>
        <w:jc w:val="center"/>
        <w:rPr>
          <w:b/>
          <w:bCs/>
          <w:color w:val="333333"/>
          <w:sz w:val="26"/>
          <w:szCs w:val="26"/>
          <w:lang w:val="uk-UA"/>
        </w:rPr>
      </w:pPr>
      <w:r w:rsidRPr="00733208">
        <w:rPr>
          <w:b/>
          <w:bCs/>
          <w:color w:val="333333"/>
          <w:sz w:val="26"/>
          <w:szCs w:val="26"/>
          <w:lang w:val="uk-UA"/>
        </w:rPr>
        <w:t>Чи необхідно подати одноразову (спеціальну) добровільну декларацію, якщо ФО володіє коштами, які розміщені на депозитному (вкладному) банківському рахунку?</w:t>
      </w:r>
    </w:p>
    <w:p w:rsidR="00733208" w:rsidRPr="00733208" w:rsidRDefault="00733208" w:rsidP="00733208">
      <w:pPr>
        <w:pStyle w:val="a6"/>
        <w:spacing w:before="0" w:beforeAutospacing="0" w:after="0" w:afterAutospacing="0"/>
        <w:ind w:left="360"/>
        <w:jc w:val="center"/>
        <w:rPr>
          <w:sz w:val="26"/>
          <w:szCs w:val="26"/>
          <w:lang w:val="uk-UA"/>
        </w:rPr>
      </w:pPr>
    </w:p>
    <w:p w:rsidR="00733208" w:rsidRPr="00733208" w:rsidRDefault="00733208" w:rsidP="00733208">
      <w:pPr>
        <w:pStyle w:val="a6"/>
        <w:spacing w:before="0" w:beforeAutospacing="0" w:after="0" w:afterAutospacing="0"/>
        <w:ind w:firstLine="567"/>
        <w:jc w:val="both"/>
        <w:rPr>
          <w:sz w:val="26"/>
          <w:szCs w:val="26"/>
          <w:lang w:val="uk-UA"/>
        </w:rPr>
      </w:pPr>
      <w:r w:rsidRPr="00733208">
        <w:rPr>
          <w:color w:val="333333"/>
          <w:sz w:val="26"/>
          <w:szCs w:val="26"/>
          <w:lang w:val="uk-UA"/>
        </w:rPr>
        <w:t xml:space="preserve">Відповідно до п. 1 </w:t>
      </w:r>
      <w:proofErr w:type="spellStart"/>
      <w:r w:rsidRPr="00733208">
        <w:rPr>
          <w:color w:val="333333"/>
          <w:sz w:val="26"/>
          <w:szCs w:val="26"/>
          <w:lang w:val="uk-UA"/>
        </w:rPr>
        <w:t>підрозд</w:t>
      </w:r>
      <w:proofErr w:type="spellEnd"/>
      <w:r w:rsidRPr="00733208">
        <w:rPr>
          <w:color w:val="333333"/>
          <w:sz w:val="26"/>
          <w:szCs w:val="26"/>
          <w:lang w:val="uk-UA"/>
        </w:rPr>
        <w:t xml:space="preserve">. 9 прим. 4 </w:t>
      </w:r>
      <w:proofErr w:type="spellStart"/>
      <w:r w:rsidRPr="00733208">
        <w:rPr>
          <w:color w:val="333333"/>
          <w:sz w:val="26"/>
          <w:szCs w:val="26"/>
          <w:lang w:val="uk-UA"/>
        </w:rPr>
        <w:t>розд</w:t>
      </w:r>
      <w:proofErr w:type="spellEnd"/>
      <w:r w:rsidRPr="00733208">
        <w:rPr>
          <w:color w:val="333333"/>
          <w:sz w:val="26"/>
          <w:szCs w:val="26"/>
          <w:lang w:val="uk-UA"/>
        </w:rPr>
        <w:t xml:space="preserve">. XX «Перехідні положення» Податкового кодексу України від 02 грудня 2010 року № 2755-VI зі змінами та доповненнями (далі – ПКУ) одноразове (спеціальне) добровільне декларування – це особливий порядок добровільного декларування фізичною особою, визначеною п. 3 </w:t>
      </w:r>
      <w:proofErr w:type="spellStart"/>
      <w:r w:rsidRPr="00733208">
        <w:rPr>
          <w:color w:val="333333"/>
          <w:sz w:val="26"/>
          <w:szCs w:val="26"/>
          <w:lang w:val="uk-UA"/>
        </w:rPr>
        <w:t>підрозд</w:t>
      </w:r>
      <w:proofErr w:type="spellEnd"/>
      <w:r w:rsidRPr="00733208">
        <w:rPr>
          <w:color w:val="333333"/>
          <w:sz w:val="26"/>
          <w:szCs w:val="26"/>
          <w:lang w:val="uk-UA"/>
        </w:rPr>
        <w:t xml:space="preserve">. 9 прим. 4 </w:t>
      </w:r>
      <w:proofErr w:type="spellStart"/>
      <w:r w:rsidRPr="00733208">
        <w:rPr>
          <w:color w:val="333333"/>
          <w:sz w:val="26"/>
          <w:szCs w:val="26"/>
          <w:lang w:val="uk-UA"/>
        </w:rPr>
        <w:t>розд</w:t>
      </w:r>
      <w:proofErr w:type="spellEnd"/>
      <w:r w:rsidRPr="00733208">
        <w:rPr>
          <w:color w:val="333333"/>
          <w:sz w:val="26"/>
          <w:szCs w:val="26"/>
          <w:lang w:val="uk-UA"/>
        </w:rPr>
        <w:t>. ХХ ПКУ, належних їй активів, розміщених на території України та/або за її межами, якщо такі активи фізичної особи були одержані (набуті) такою фізичною особою за рахунок доходів, що підлягали в момент їх нарахування (отримання) оподаткуванню в Україні та з яких не були сплачені або сплачені не в повному обсязі податки і збори відповідно до вимог законодавства з питань оподаткування та/або міжнародних договорів, згода на обов’язковість яких надана Верховною Радою України, та/або які не були задекларовані в порушення податкового та валютного законодавства, контроль за дотриманням якого покладено на контролюючі органи, протягом будь-якого з податкових періодів, що мали місце до 01 січня 2021 року.</w:t>
      </w:r>
    </w:p>
    <w:p w:rsidR="00733208" w:rsidRPr="00733208" w:rsidRDefault="00733208" w:rsidP="00733208">
      <w:pPr>
        <w:pStyle w:val="a6"/>
        <w:spacing w:before="0" w:beforeAutospacing="0" w:after="0" w:afterAutospacing="0"/>
        <w:ind w:firstLine="567"/>
        <w:jc w:val="both"/>
        <w:rPr>
          <w:sz w:val="26"/>
          <w:szCs w:val="26"/>
          <w:lang w:val="uk-UA"/>
        </w:rPr>
      </w:pPr>
      <w:r w:rsidRPr="00733208">
        <w:rPr>
          <w:color w:val="333333"/>
          <w:sz w:val="26"/>
          <w:szCs w:val="26"/>
          <w:lang w:val="uk-UA"/>
        </w:rPr>
        <w:t>При цьому об’єктами одноразового (спеціального) добровільного декларування (далі – об’єкти декларування) можуть бути визначені підпунктами 14.1.280 і 14.1.281 п. 14.1 ст. 14 ПКУ активи фізичної особи, що належать декларанту на праві власності (в тому числі на праві спільної часткової або на праві спільної сумісної власності) і знаходяться (зареєстровані, перебувають в обігу, є на обліку тощо) на території України та/або за її межами станом на дату подання одноразової (спеціальної) добровільної декларації (далі – Декларація), у тому числі валютні цінності (банківські метали, крім тих, що не розміщені на рахунках, національна валюта (гривня) та іноземна валюта, крім коштів у готівковій формі, та права грошової вимоги (у тому числі депозит (вклад), кошти, позичені третім особам за договором позики), оформлені у письмовій формі з юридичною особою або нотаріально посвідчені у разі виникнення права вимоги декларанта до іншої фізичної особи (</w:t>
      </w:r>
      <w:proofErr w:type="spellStart"/>
      <w:r w:rsidRPr="00733208">
        <w:rPr>
          <w:color w:val="333333"/>
          <w:sz w:val="26"/>
          <w:szCs w:val="26"/>
          <w:lang w:val="uk-UA"/>
        </w:rPr>
        <w:t>п.п</w:t>
      </w:r>
      <w:proofErr w:type="spellEnd"/>
      <w:r w:rsidRPr="00733208">
        <w:rPr>
          <w:color w:val="333333"/>
          <w:sz w:val="26"/>
          <w:szCs w:val="26"/>
          <w:lang w:val="uk-UA"/>
        </w:rPr>
        <w:t xml:space="preserve">. «а» п. 4 </w:t>
      </w:r>
      <w:proofErr w:type="spellStart"/>
      <w:r w:rsidRPr="00733208">
        <w:rPr>
          <w:color w:val="333333"/>
          <w:sz w:val="26"/>
          <w:szCs w:val="26"/>
          <w:lang w:val="uk-UA"/>
        </w:rPr>
        <w:t>підрозд</w:t>
      </w:r>
      <w:proofErr w:type="spellEnd"/>
      <w:r w:rsidRPr="00733208">
        <w:rPr>
          <w:color w:val="333333"/>
          <w:sz w:val="26"/>
          <w:szCs w:val="26"/>
          <w:lang w:val="uk-UA"/>
        </w:rPr>
        <w:t xml:space="preserve">. 9 прим. 4 </w:t>
      </w:r>
      <w:proofErr w:type="spellStart"/>
      <w:r w:rsidRPr="00733208">
        <w:rPr>
          <w:color w:val="333333"/>
          <w:sz w:val="26"/>
          <w:szCs w:val="26"/>
          <w:lang w:val="uk-UA"/>
        </w:rPr>
        <w:t>розд</w:t>
      </w:r>
      <w:proofErr w:type="spellEnd"/>
      <w:r w:rsidRPr="00733208">
        <w:rPr>
          <w:color w:val="333333"/>
          <w:sz w:val="26"/>
          <w:szCs w:val="26"/>
          <w:lang w:val="uk-UA"/>
        </w:rPr>
        <w:t>. XX «Перехідні положення» ПКУ).</w:t>
      </w:r>
    </w:p>
    <w:p w:rsidR="002470C8" w:rsidRDefault="00733208" w:rsidP="00733208">
      <w:pPr>
        <w:pStyle w:val="a6"/>
        <w:spacing w:before="0" w:beforeAutospacing="0" w:after="0" w:afterAutospacing="0"/>
        <w:ind w:firstLine="567"/>
        <w:jc w:val="both"/>
        <w:rPr>
          <w:color w:val="333333"/>
          <w:sz w:val="26"/>
          <w:szCs w:val="26"/>
          <w:lang w:val="uk-UA"/>
        </w:rPr>
      </w:pPr>
      <w:r w:rsidRPr="00733208">
        <w:rPr>
          <w:color w:val="333333"/>
          <w:sz w:val="26"/>
          <w:szCs w:val="26"/>
          <w:lang w:val="uk-UA"/>
        </w:rPr>
        <w:t>Враховуючи викладене, у разі якщо фізична особа володіє коштами, які розміщені на депозитному (вкладному) банківському рахунку, з яких не були сплачені або сплачені не в повному обсязі податки і збори відповідно до вимог законодавства з питань оподаткування, то така особа має можливість задекларувати такі кошти шляхом подання Декларації та сплатити збір з одноразового добровільного декларування за відповідною ставкою.</w:t>
      </w:r>
    </w:p>
    <w:p w:rsidR="00733208" w:rsidRDefault="00733208" w:rsidP="00733208">
      <w:pPr>
        <w:pStyle w:val="a6"/>
        <w:spacing w:before="0" w:beforeAutospacing="0" w:after="0" w:afterAutospacing="0"/>
        <w:ind w:firstLine="567"/>
        <w:jc w:val="both"/>
        <w:rPr>
          <w:color w:val="333333"/>
          <w:sz w:val="26"/>
          <w:szCs w:val="26"/>
          <w:lang w:val="uk-UA"/>
        </w:rPr>
      </w:pPr>
    </w:p>
    <w:p w:rsidR="00733208" w:rsidRDefault="00733208" w:rsidP="00733208">
      <w:pPr>
        <w:pStyle w:val="a6"/>
        <w:spacing w:before="0" w:beforeAutospacing="0" w:after="0" w:afterAutospacing="0"/>
        <w:ind w:firstLine="567"/>
        <w:jc w:val="both"/>
        <w:rPr>
          <w:color w:val="333333"/>
          <w:sz w:val="26"/>
          <w:szCs w:val="26"/>
          <w:lang w:val="uk-UA"/>
        </w:rPr>
      </w:pPr>
    </w:p>
    <w:p w:rsidR="00733208" w:rsidRDefault="00733208" w:rsidP="00733208">
      <w:pPr>
        <w:pStyle w:val="a6"/>
        <w:spacing w:before="0" w:beforeAutospacing="0" w:after="0" w:afterAutospacing="0"/>
        <w:ind w:firstLine="567"/>
        <w:jc w:val="both"/>
        <w:rPr>
          <w:color w:val="333333"/>
          <w:sz w:val="26"/>
          <w:szCs w:val="26"/>
          <w:lang w:val="uk-UA"/>
        </w:rPr>
      </w:pPr>
    </w:p>
    <w:p w:rsidR="00733208" w:rsidRDefault="00733208" w:rsidP="00733208">
      <w:pPr>
        <w:pStyle w:val="a6"/>
        <w:spacing w:before="0" w:beforeAutospacing="0" w:after="0" w:afterAutospacing="0"/>
        <w:ind w:firstLine="567"/>
        <w:jc w:val="both"/>
        <w:rPr>
          <w:color w:val="333333"/>
          <w:sz w:val="26"/>
          <w:szCs w:val="26"/>
          <w:lang w:val="uk-UA"/>
        </w:rPr>
      </w:pPr>
    </w:p>
    <w:p w:rsidR="002470C8" w:rsidRPr="00B00C32" w:rsidRDefault="002470C8" w:rsidP="002470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" w:name="_GoBack"/>
      <w:bookmarkEnd w:id="1"/>
      <w:r w:rsidRPr="00B00C32">
        <w:rPr>
          <w:rFonts w:ascii="Times New Roman" w:hAnsi="Times New Roman" w:cs="Times New Roman"/>
          <w:sz w:val="20"/>
          <w:szCs w:val="20"/>
        </w:rPr>
        <w:t xml:space="preserve">18002, </w:t>
      </w:r>
      <w:r w:rsidRPr="002470C8">
        <w:rPr>
          <w:rFonts w:ascii="Times New Roman" w:hAnsi="Times New Roman" w:cs="Times New Roman"/>
          <w:sz w:val="20"/>
          <w:szCs w:val="20"/>
        </w:rPr>
        <w:t>м</w:t>
      </w:r>
      <w:r w:rsidRPr="00B00C32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2470C8">
        <w:rPr>
          <w:rFonts w:ascii="Times New Roman" w:hAnsi="Times New Roman" w:cs="Times New Roman"/>
          <w:sz w:val="20"/>
          <w:szCs w:val="20"/>
        </w:rPr>
        <w:t>Черкаси</w:t>
      </w:r>
      <w:proofErr w:type="spellEnd"/>
      <w:r w:rsidRPr="00B00C32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2470C8">
        <w:rPr>
          <w:rFonts w:ascii="Times New Roman" w:hAnsi="Times New Roman" w:cs="Times New Roman"/>
          <w:sz w:val="20"/>
          <w:szCs w:val="20"/>
        </w:rPr>
        <w:t>вул</w:t>
      </w:r>
      <w:proofErr w:type="spellEnd"/>
      <w:r w:rsidRPr="00B00C32">
        <w:rPr>
          <w:rFonts w:ascii="Times New Roman" w:hAnsi="Times New Roman" w:cs="Times New Roman"/>
          <w:sz w:val="20"/>
          <w:szCs w:val="20"/>
        </w:rPr>
        <w:t xml:space="preserve">. </w:t>
      </w:r>
      <w:r w:rsidRPr="002470C8">
        <w:rPr>
          <w:rFonts w:ascii="Times New Roman" w:hAnsi="Times New Roman" w:cs="Times New Roman"/>
          <w:sz w:val="20"/>
          <w:szCs w:val="20"/>
        </w:rPr>
        <w:t>Хрещатик</w:t>
      </w:r>
      <w:r w:rsidRPr="00B00C32">
        <w:rPr>
          <w:rFonts w:ascii="Times New Roman" w:hAnsi="Times New Roman" w:cs="Times New Roman"/>
          <w:sz w:val="20"/>
          <w:szCs w:val="20"/>
        </w:rPr>
        <w:t xml:space="preserve">,235                                           </w:t>
      </w:r>
      <w:r w:rsidRPr="002470C8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B00C32">
        <w:rPr>
          <w:rFonts w:ascii="Times New Roman" w:hAnsi="Times New Roman" w:cs="Times New Roman"/>
          <w:sz w:val="20"/>
          <w:szCs w:val="20"/>
        </w:rPr>
        <w:t>-</w:t>
      </w:r>
      <w:r w:rsidRPr="002470C8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B00C32">
        <w:rPr>
          <w:rFonts w:ascii="Times New Roman" w:hAnsi="Times New Roman" w:cs="Times New Roman"/>
          <w:sz w:val="20"/>
          <w:szCs w:val="20"/>
        </w:rPr>
        <w:t xml:space="preserve">: </w:t>
      </w:r>
      <w:hyperlink r:id="rId7" w:history="1">
        <w:r w:rsidRPr="002470C8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B00C32">
          <w:rPr>
            <w:rStyle w:val="a5"/>
            <w:rFonts w:ascii="Times New Roman" w:hAnsi="Times New Roman" w:cs="Times New Roman"/>
            <w:sz w:val="20"/>
            <w:szCs w:val="20"/>
          </w:rPr>
          <w:t>.</w:t>
        </w:r>
        <w:r w:rsidRPr="002470C8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B00C32">
          <w:rPr>
            <w:rStyle w:val="a5"/>
            <w:rFonts w:ascii="Times New Roman" w:hAnsi="Times New Roman" w:cs="Times New Roman"/>
            <w:sz w:val="20"/>
            <w:szCs w:val="20"/>
          </w:rPr>
          <w:t>@</w:t>
        </w:r>
        <w:r w:rsidRPr="002470C8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B00C32">
          <w:rPr>
            <w:rStyle w:val="a5"/>
            <w:rFonts w:ascii="Times New Roman" w:hAnsi="Times New Roman" w:cs="Times New Roman"/>
            <w:sz w:val="20"/>
            <w:szCs w:val="20"/>
          </w:rPr>
          <w:t>.</w:t>
        </w:r>
        <w:r w:rsidRPr="002470C8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B00C32">
          <w:rPr>
            <w:rStyle w:val="a5"/>
            <w:rFonts w:ascii="Times New Roman" w:hAnsi="Times New Roman" w:cs="Times New Roman"/>
            <w:sz w:val="20"/>
            <w:szCs w:val="20"/>
          </w:rPr>
          <w:t>.</w:t>
        </w:r>
        <w:proofErr w:type="spellStart"/>
        <w:r w:rsidRPr="002470C8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ua</w:t>
        </w:r>
        <w:proofErr w:type="spellEnd"/>
      </w:hyperlink>
    </w:p>
    <w:p w:rsidR="002470C8" w:rsidRPr="00B00C32" w:rsidRDefault="002470C8" w:rsidP="005132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70C8">
        <w:rPr>
          <w:rFonts w:ascii="Times New Roman" w:hAnsi="Times New Roman" w:cs="Times New Roman"/>
          <w:sz w:val="20"/>
          <w:szCs w:val="20"/>
        </w:rPr>
        <w:t xml:space="preserve">тел.(0472) 33-91-34                                                                           </w:t>
      </w:r>
      <w:hyperlink r:id="rId8" w:history="1">
        <w:r w:rsidRPr="002470C8">
          <w:rPr>
            <w:rStyle w:val="a5"/>
            <w:rFonts w:ascii="Times New Roman" w:hAnsi="Times New Roman" w:cs="Times New Roman"/>
            <w:sz w:val="20"/>
            <w:szCs w:val="20"/>
          </w:rPr>
          <w:t>https://ck.tax.gov.ua/</w:t>
        </w:r>
      </w:hyperlink>
    </w:p>
    <w:sectPr w:rsidR="002470C8" w:rsidRPr="00B00C32" w:rsidSect="002470C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C17E2F"/>
    <w:multiLevelType w:val="multilevel"/>
    <w:tmpl w:val="6EC29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CCE144E"/>
    <w:multiLevelType w:val="multilevel"/>
    <w:tmpl w:val="6B2E5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FD16FC4"/>
    <w:multiLevelType w:val="multilevel"/>
    <w:tmpl w:val="12F00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66B4299"/>
    <w:multiLevelType w:val="multilevel"/>
    <w:tmpl w:val="78749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165"/>
    <w:rsid w:val="001E4165"/>
    <w:rsid w:val="002470C8"/>
    <w:rsid w:val="002F1FAD"/>
    <w:rsid w:val="0051327B"/>
    <w:rsid w:val="00650762"/>
    <w:rsid w:val="00733208"/>
    <w:rsid w:val="00B00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70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70C8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2470C8"/>
  </w:style>
  <w:style w:type="character" w:styleId="a5">
    <w:name w:val="Hyperlink"/>
    <w:uiPriority w:val="99"/>
    <w:rsid w:val="002470C8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5132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70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70C8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2470C8"/>
  </w:style>
  <w:style w:type="character" w:styleId="a5">
    <w:name w:val="Hyperlink"/>
    <w:uiPriority w:val="99"/>
    <w:rsid w:val="002470C8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5132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k.tax.gov.ua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ck.zmi@tax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1871</Words>
  <Characters>1068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Заболотня О. В.</dc:creator>
  <cp:lastModifiedBy>user</cp:lastModifiedBy>
  <cp:revision>2</cp:revision>
  <dcterms:created xsi:type="dcterms:W3CDTF">2021-12-21T07:13:00Z</dcterms:created>
  <dcterms:modified xsi:type="dcterms:W3CDTF">2021-12-21T07:13:00Z</dcterms:modified>
</cp:coreProperties>
</file>