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9E0" w:rsidRDefault="00F519E0" w:rsidP="00F519E0">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9E0" w:rsidRDefault="00F519E0" w:rsidP="00F519E0">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F519E0" w:rsidRDefault="00F519E0" w:rsidP="00F519E0">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F519E0" w:rsidRDefault="00F519E0" w:rsidP="00F519E0">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F519E0" w:rsidRDefault="00F519E0" w:rsidP="00F519E0">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F519E0" w:rsidRDefault="00F519E0" w:rsidP="00F519E0">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F519E0" w:rsidRDefault="00F519E0" w:rsidP="00F519E0">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extent cx="1885950" cy="942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5950" cy="942975"/>
                    </a:xfrm>
                    <a:prstGeom prst="rect">
                      <a:avLst/>
                    </a:prstGeom>
                    <a:noFill/>
                    <a:ln>
                      <a:noFill/>
                    </a:ln>
                  </pic:spPr>
                </pic:pic>
              </a:graphicData>
            </a:graphic>
          </wp:inline>
        </w:drawing>
      </w:r>
    </w:p>
    <w:p w:rsidR="00F519E0" w:rsidRDefault="00F519E0">
      <w:pPr>
        <w:rPr>
          <w:lang w:val="en-US"/>
        </w:rPr>
      </w:pPr>
    </w:p>
    <w:p w:rsidR="0088574D" w:rsidRPr="0088574D" w:rsidRDefault="0088574D" w:rsidP="0088574D">
      <w:pPr>
        <w:spacing w:after="0" w:line="240" w:lineRule="auto"/>
        <w:jc w:val="center"/>
        <w:rPr>
          <w:rFonts w:ascii="Times New Roman" w:hAnsi="Times New Roman" w:cs="Times New Roman"/>
          <w:b/>
          <w:sz w:val="28"/>
          <w:szCs w:val="28"/>
          <w:lang w:val="uk-UA"/>
        </w:rPr>
      </w:pPr>
      <w:r w:rsidRPr="0088574D">
        <w:rPr>
          <w:rFonts w:ascii="Times New Roman" w:hAnsi="Times New Roman" w:cs="Times New Roman"/>
          <w:b/>
          <w:sz w:val="28"/>
          <w:szCs w:val="28"/>
          <w:lang w:val="en-US"/>
        </w:rPr>
        <w:t>C</w:t>
      </w:r>
      <w:r w:rsidR="00E418EE" w:rsidRPr="0088574D">
        <w:rPr>
          <w:rFonts w:ascii="Times New Roman" w:hAnsi="Times New Roman" w:cs="Times New Roman"/>
          <w:b/>
          <w:sz w:val="28"/>
          <w:szCs w:val="28"/>
          <w:lang w:val="uk-UA"/>
        </w:rPr>
        <w:t>пла</w:t>
      </w:r>
      <w:r w:rsidRPr="0088574D">
        <w:rPr>
          <w:rFonts w:ascii="Times New Roman" w:hAnsi="Times New Roman" w:cs="Times New Roman"/>
          <w:b/>
          <w:sz w:val="28"/>
          <w:szCs w:val="28"/>
          <w:lang w:val="uk-UA"/>
        </w:rPr>
        <w:t>та</w:t>
      </w:r>
      <w:r w:rsidR="00E418EE" w:rsidRPr="0088574D">
        <w:rPr>
          <w:rFonts w:ascii="Times New Roman" w:hAnsi="Times New Roman" w:cs="Times New Roman"/>
          <w:b/>
          <w:sz w:val="28"/>
          <w:szCs w:val="28"/>
          <w:lang w:val="uk-UA"/>
        </w:rPr>
        <w:t xml:space="preserve"> ПДФО, утриман</w:t>
      </w:r>
      <w:r w:rsidRPr="0088574D">
        <w:rPr>
          <w:rFonts w:ascii="Times New Roman" w:hAnsi="Times New Roman" w:cs="Times New Roman"/>
          <w:b/>
          <w:sz w:val="28"/>
          <w:szCs w:val="28"/>
          <w:lang w:val="uk-UA"/>
        </w:rPr>
        <w:t>ого</w:t>
      </w:r>
      <w:r w:rsidR="00E418EE" w:rsidRPr="0088574D">
        <w:rPr>
          <w:rFonts w:ascii="Times New Roman" w:hAnsi="Times New Roman" w:cs="Times New Roman"/>
          <w:b/>
          <w:sz w:val="28"/>
          <w:szCs w:val="28"/>
          <w:lang w:val="uk-UA"/>
        </w:rPr>
        <w:t xml:space="preserve"> із заробітної плати найманих працівників, </w:t>
      </w:r>
    </w:p>
    <w:p w:rsidR="00A647C9" w:rsidRPr="0088574D" w:rsidRDefault="00E418EE" w:rsidP="0088574D">
      <w:pPr>
        <w:spacing w:after="0" w:line="240" w:lineRule="auto"/>
        <w:jc w:val="center"/>
        <w:rPr>
          <w:rFonts w:ascii="Times New Roman" w:hAnsi="Times New Roman" w:cs="Times New Roman"/>
          <w:b/>
          <w:sz w:val="28"/>
          <w:szCs w:val="28"/>
          <w:lang w:val="uk-UA"/>
        </w:rPr>
      </w:pPr>
      <w:r w:rsidRPr="0088574D">
        <w:rPr>
          <w:rFonts w:ascii="Times New Roman" w:hAnsi="Times New Roman" w:cs="Times New Roman"/>
          <w:b/>
          <w:sz w:val="28"/>
          <w:szCs w:val="28"/>
          <w:lang w:val="uk-UA"/>
        </w:rPr>
        <w:t xml:space="preserve">у разі зміни не уповноваженим відокремленим підрозділом ЮО </w:t>
      </w:r>
    </w:p>
    <w:p w:rsidR="0088574D" w:rsidRPr="0088574D" w:rsidRDefault="0088574D" w:rsidP="0088574D">
      <w:pPr>
        <w:spacing w:after="0" w:line="240" w:lineRule="auto"/>
        <w:jc w:val="center"/>
        <w:rPr>
          <w:rFonts w:ascii="Times New Roman" w:hAnsi="Times New Roman" w:cs="Times New Roman"/>
          <w:sz w:val="28"/>
          <w:szCs w:val="28"/>
          <w:lang w:val="uk-UA"/>
        </w:rPr>
      </w:pPr>
    </w:p>
    <w:p w:rsidR="00A647C9" w:rsidRPr="0088574D" w:rsidRDefault="00E418EE" w:rsidP="00A647C9">
      <w:pPr>
        <w:spacing w:after="0" w:line="240" w:lineRule="auto"/>
        <w:ind w:firstLine="567"/>
        <w:jc w:val="both"/>
        <w:rPr>
          <w:rFonts w:ascii="Times New Roman" w:hAnsi="Times New Roman" w:cs="Times New Roman"/>
          <w:sz w:val="28"/>
          <w:szCs w:val="28"/>
        </w:rPr>
      </w:pPr>
      <w:r w:rsidRPr="0088574D">
        <w:rPr>
          <w:rFonts w:ascii="Times New Roman" w:hAnsi="Times New Roman" w:cs="Times New Roman"/>
          <w:sz w:val="28"/>
          <w:szCs w:val="28"/>
          <w:lang w:val="uk-UA"/>
        </w:rPr>
        <w:t>Відповідно до ст. 63 Податкового кодексу України від 02 грудня 2010 року № 2755-VI із змінами та доповненнями (далі – ПКУ) у разі проведення державної реєстрації зміни місцезнаходження або місця проживання платника податків, внаслідок якої змінюється адміністративно-територіальна одиниця та контролюючий орган, в якому на обліку перебуває платник податків (далі – адміністративний район), а також у разі зміни податкової адреси платника податків, контролюючими органами за попереднім та новим місцезнаходженням (місцем проживання) платника податків проводяться процедури відповідно зняття з обліку/взяття на облік</w:t>
      </w:r>
      <w:r w:rsidR="00A647C9" w:rsidRPr="0088574D">
        <w:rPr>
          <w:rFonts w:ascii="Times New Roman" w:hAnsi="Times New Roman" w:cs="Times New Roman"/>
          <w:sz w:val="28"/>
          <w:szCs w:val="28"/>
          <w:lang w:val="uk-UA"/>
        </w:rPr>
        <w:t xml:space="preserve"> такого платника податків.</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Порядок переведення платника податків на обслуговування з одного контролюючого органу до іншого (взяття на облік/зняття з обліку) регламентується нормами </w:t>
      </w:r>
      <w:proofErr w:type="spellStart"/>
      <w:r w:rsidRPr="0088574D">
        <w:rPr>
          <w:rFonts w:ascii="Times New Roman" w:hAnsi="Times New Roman" w:cs="Times New Roman"/>
          <w:sz w:val="28"/>
          <w:szCs w:val="28"/>
          <w:lang w:val="uk-UA"/>
        </w:rPr>
        <w:t>розд</w:t>
      </w:r>
      <w:proofErr w:type="spellEnd"/>
      <w:r w:rsidRPr="0088574D">
        <w:rPr>
          <w:rFonts w:ascii="Times New Roman" w:hAnsi="Times New Roman" w:cs="Times New Roman"/>
          <w:sz w:val="28"/>
          <w:szCs w:val="28"/>
          <w:lang w:val="uk-UA"/>
        </w:rPr>
        <w:t>. Х Порядку обліку платників податків і зборів, затвердженого наказом Міністерства фінансів України від 09.12.2011 № 1588 із змінами та доповненням</w:t>
      </w:r>
      <w:r w:rsidR="00A647C9" w:rsidRPr="0088574D">
        <w:rPr>
          <w:rFonts w:ascii="Times New Roman" w:hAnsi="Times New Roman" w:cs="Times New Roman"/>
          <w:sz w:val="28"/>
          <w:szCs w:val="28"/>
          <w:lang w:val="uk-UA"/>
        </w:rPr>
        <w:t>и (далі – Порядок № 1588).</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Згідно з </w:t>
      </w:r>
      <w:proofErr w:type="spellStart"/>
      <w:r w:rsidRPr="0088574D">
        <w:rPr>
          <w:rFonts w:ascii="Times New Roman" w:hAnsi="Times New Roman" w:cs="Times New Roman"/>
          <w:sz w:val="28"/>
          <w:szCs w:val="28"/>
          <w:lang w:val="uk-UA"/>
        </w:rPr>
        <w:t>розд</w:t>
      </w:r>
      <w:proofErr w:type="spellEnd"/>
      <w:r w:rsidRPr="0088574D">
        <w:rPr>
          <w:rFonts w:ascii="Times New Roman" w:hAnsi="Times New Roman" w:cs="Times New Roman"/>
          <w:sz w:val="28"/>
          <w:szCs w:val="28"/>
          <w:lang w:val="uk-UA"/>
        </w:rPr>
        <w:t>. Х Порядку № 1588 взяття на облік платників податків в контролюючому органі за новим місцезнаходженням (основне місце обліку) здійснюється протягом місяця після отримання відомостей про зміну місцезнаходження для платників податків, відомості щодо яких містяться в Єдиному державному реєстрі юридичних осіб, фізичних осіб – підприємців та громадських формувань (далі – ЄДР), або заяви за формою № 1-ОПП (для юридичних осіб та відокремлених підрозділів) для платників податків, яким законом установлені особливості їх державної реєстрації та відомості щод</w:t>
      </w:r>
      <w:r w:rsidR="00A647C9" w:rsidRPr="0088574D">
        <w:rPr>
          <w:rFonts w:ascii="Times New Roman" w:hAnsi="Times New Roman" w:cs="Times New Roman"/>
          <w:sz w:val="28"/>
          <w:szCs w:val="28"/>
          <w:lang w:val="uk-UA"/>
        </w:rPr>
        <w:t>о яких не містяться в ЄДР.</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Відповідно до частини восьмої ст. 45 Бюджетного кодексу України від 08 липня 2010 року № 2456-VI із змінами та доповненнями (далі – БКУ) у разі зміни місцезнаходження суб’єктів господарювання – платників податків сплата визначених законодавством податків і зборів після реєстрації здійснюється за місцем попередньої реєстрації до закінчення пото</w:t>
      </w:r>
      <w:r w:rsidR="00A647C9" w:rsidRPr="0088574D">
        <w:rPr>
          <w:rFonts w:ascii="Times New Roman" w:hAnsi="Times New Roman" w:cs="Times New Roman"/>
          <w:sz w:val="28"/>
          <w:szCs w:val="28"/>
          <w:lang w:val="uk-UA"/>
        </w:rPr>
        <w:t xml:space="preserve">чного бюджетного періоду. </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Платниками податків, на яких не розповсюджуються норми ст. 45 БКУ та п. 7.3 </w:t>
      </w:r>
      <w:proofErr w:type="spellStart"/>
      <w:r w:rsidRPr="0088574D">
        <w:rPr>
          <w:rFonts w:ascii="Times New Roman" w:hAnsi="Times New Roman" w:cs="Times New Roman"/>
          <w:sz w:val="28"/>
          <w:szCs w:val="28"/>
          <w:lang w:val="uk-UA"/>
        </w:rPr>
        <w:t>розд</w:t>
      </w:r>
      <w:proofErr w:type="spellEnd"/>
      <w:r w:rsidRPr="0088574D">
        <w:rPr>
          <w:rFonts w:ascii="Times New Roman" w:hAnsi="Times New Roman" w:cs="Times New Roman"/>
          <w:sz w:val="28"/>
          <w:szCs w:val="28"/>
          <w:lang w:val="uk-UA"/>
        </w:rPr>
        <w:t xml:space="preserve">. VІІ </w:t>
      </w:r>
      <w:r w:rsidR="00A647C9" w:rsidRPr="0088574D">
        <w:rPr>
          <w:rFonts w:ascii="Times New Roman" w:hAnsi="Times New Roman" w:cs="Times New Roman"/>
          <w:sz w:val="28"/>
          <w:szCs w:val="28"/>
          <w:lang w:val="uk-UA"/>
        </w:rPr>
        <w:t>Порядку № 1588, зокрема є:</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юридичні особи, які не є суб’єктами господарювання відповідно до норм Господарського кодексу України від 16 січня 2003 року № 436-IV із змінами та доповненнями;</w:t>
      </w:r>
    </w:p>
    <w:p w:rsidR="00A647C9" w:rsidRPr="0088574D" w:rsidRDefault="00A647C9"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в</w:t>
      </w:r>
      <w:r w:rsidR="00E418EE" w:rsidRPr="0088574D">
        <w:rPr>
          <w:rFonts w:ascii="Times New Roman" w:hAnsi="Times New Roman" w:cs="Times New Roman"/>
          <w:sz w:val="28"/>
          <w:szCs w:val="28"/>
          <w:lang w:val="uk-UA"/>
        </w:rPr>
        <w:t>ідокремлені підрозділи</w:t>
      </w:r>
      <w:r w:rsidRPr="0088574D">
        <w:rPr>
          <w:rFonts w:ascii="Times New Roman" w:hAnsi="Times New Roman" w:cs="Times New Roman"/>
          <w:sz w:val="28"/>
          <w:szCs w:val="28"/>
          <w:lang w:val="uk-UA"/>
        </w:rPr>
        <w:t xml:space="preserve"> юридичної особи.</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lastRenderedPageBreak/>
        <w:t>Для зазначених платників сплата податків та подання звітності здійснюється за новим місцезнаходженням з дати взяття на облік в контролюючому органі з</w:t>
      </w:r>
      <w:r w:rsidR="00A647C9" w:rsidRPr="0088574D">
        <w:rPr>
          <w:rFonts w:ascii="Times New Roman" w:hAnsi="Times New Roman" w:cs="Times New Roman"/>
          <w:sz w:val="28"/>
          <w:szCs w:val="28"/>
          <w:lang w:val="uk-UA"/>
        </w:rPr>
        <w:t>а новим місцезнаходженням.</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Згідно з </w:t>
      </w:r>
      <w:proofErr w:type="spellStart"/>
      <w:r w:rsidRPr="0088574D">
        <w:rPr>
          <w:rFonts w:ascii="Times New Roman" w:hAnsi="Times New Roman" w:cs="Times New Roman"/>
          <w:sz w:val="28"/>
          <w:szCs w:val="28"/>
          <w:lang w:val="uk-UA"/>
        </w:rPr>
        <w:t>п.п</w:t>
      </w:r>
      <w:proofErr w:type="spellEnd"/>
      <w:r w:rsidRPr="0088574D">
        <w:rPr>
          <w:rFonts w:ascii="Times New Roman" w:hAnsi="Times New Roman" w:cs="Times New Roman"/>
          <w:sz w:val="28"/>
          <w:szCs w:val="28"/>
          <w:lang w:val="uk-UA"/>
        </w:rPr>
        <w:t>. 168.4.4 п. 168.4 ст. 168 ПКУ юридична особа за своїм місцезнаходженням та місцезнаходженням не уповноважених сплачувати податок відокремлених підрозділів, відокремлений підрозділ, який уповноважений нараховувати, утримувати і сплачувати (перераховувати) до бюджету податок, за своїм місцезнаходженням одночасно з поданням документів на отримання коштів для виплати належних платникам податку доходів, сплачує (перераховує) суми утриманого податку на відповідні рахунки, відкриті в органах, що здійснюють казначейське обслуговування бюджетних коштів, за місцезнаходженням відокремлених підрозділів, а у випадках, передбачених ПКУ, – за місцезнаходженням земельних ділянок, земельних часток (паїв), виділених або не виділених</w:t>
      </w:r>
      <w:r w:rsidR="00A647C9" w:rsidRPr="0088574D">
        <w:rPr>
          <w:rFonts w:ascii="Times New Roman" w:hAnsi="Times New Roman" w:cs="Times New Roman"/>
          <w:sz w:val="28"/>
          <w:szCs w:val="28"/>
          <w:lang w:val="uk-UA"/>
        </w:rPr>
        <w:t xml:space="preserve"> в натурі (на місцевості).</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Водночас, відповідно до </w:t>
      </w:r>
      <w:proofErr w:type="spellStart"/>
      <w:r w:rsidRPr="0088574D">
        <w:rPr>
          <w:rFonts w:ascii="Times New Roman" w:hAnsi="Times New Roman" w:cs="Times New Roman"/>
          <w:sz w:val="28"/>
          <w:szCs w:val="28"/>
          <w:lang w:val="uk-UA"/>
        </w:rPr>
        <w:t>п.п</w:t>
      </w:r>
      <w:proofErr w:type="spellEnd"/>
      <w:r w:rsidRPr="0088574D">
        <w:rPr>
          <w:rFonts w:ascii="Times New Roman" w:hAnsi="Times New Roman" w:cs="Times New Roman"/>
          <w:sz w:val="28"/>
          <w:szCs w:val="28"/>
          <w:lang w:val="uk-UA"/>
        </w:rPr>
        <w:t>. «б» п. 176.2 ст. 176 ПКУ особи, які відповідно до ПКУ мають статус податкових агентів, та платники єдиного внеску зобов’язані подавати у строки, встановлені ПКУ для податкового кварталу, податковий розрахунок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до контролюючого органу за основним місцем обліку. Такий Розрахунок подається лише у разі нарахування сум зазначених доходів платнику податку – фізичній особі податковим агентом, платником єдиного внеску протягом звітного періоду. Запровадження інших форм звітності із зазначен</w:t>
      </w:r>
      <w:r w:rsidR="00A647C9" w:rsidRPr="0088574D">
        <w:rPr>
          <w:rFonts w:ascii="Times New Roman" w:hAnsi="Times New Roman" w:cs="Times New Roman"/>
          <w:sz w:val="28"/>
          <w:szCs w:val="28"/>
          <w:lang w:val="uk-UA"/>
        </w:rPr>
        <w:t>их питань не допускається.</w:t>
      </w:r>
    </w:p>
    <w:p w:rsidR="00A647C9"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 xml:space="preserve">У разі, якщо відокремлений підрозділ юридичної особи не уповноважений нараховувати, утримувати і сплачувати (перераховувати) податок до бюджету, Розрахунок за такий підрозділ подає юридична особа до контролюючого органу </w:t>
      </w:r>
      <w:r w:rsidR="00A647C9" w:rsidRPr="0088574D">
        <w:rPr>
          <w:rFonts w:ascii="Times New Roman" w:hAnsi="Times New Roman" w:cs="Times New Roman"/>
          <w:sz w:val="28"/>
          <w:szCs w:val="28"/>
          <w:lang w:val="uk-UA"/>
        </w:rPr>
        <w:t>за основним місцем обліку.</w:t>
      </w:r>
    </w:p>
    <w:p w:rsidR="002221B8" w:rsidRPr="0088574D" w:rsidRDefault="00E418EE" w:rsidP="00A647C9">
      <w:pPr>
        <w:spacing w:after="0" w:line="240" w:lineRule="auto"/>
        <w:ind w:firstLine="567"/>
        <w:jc w:val="both"/>
        <w:rPr>
          <w:rFonts w:ascii="Times New Roman" w:hAnsi="Times New Roman" w:cs="Times New Roman"/>
          <w:sz w:val="28"/>
          <w:szCs w:val="28"/>
          <w:lang w:val="uk-UA"/>
        </w:rPr>
      </w:pPr>
      <w:r w:rsidRPr="0088574D">
        <w:rPr>
          <w:rFonts w:ascii="Times New Roman" w:hAnsi="Times New Roman" w:cs="Times New Roman"/>
          <w:sz w:val="28"/>
          <w:szCs w:val="28"/>
          <w:lang w:val="uk-UA"/>
        </w:rPr>
        <w:t>Враховуючи викладене, у разі зміни не уповноваженим відокремленим підрозділом юридичної особи протягом бюджетного року місцезнаходження, пов’язаного зі зміною адміністративного району, сплата податку на доходи фізичних осіб, утриманого із заробітної плати найманих працівників такого підрозділу, здійснюється з дати взяття на облік у контролюючому органі за новим місцезнаходженням, до бюджету за новим місцезнаходженням.</w:t>
      </w:r>
    </w:p>
    <w:p w:rsidR="00A647C9" w:rsidRPr="0088574D" w:rsidRDefault="00A647C9" w:rsidP="00A647C9">
      <w:pPr>
        <w:spacing w:after="0" w:line="240" w:lineRule="auto"/>
        <w:rPr>
          <w:rFonts w:ascii="Times New Roman" w:hAnsi="Times New Roman" w:cs="Times New Roman"/>
          <w:sz w:val="28"/>
          <w:szCs w:val="28"/>
          <w:lang w:val="uk-UA"/>
        </w:rPr>
      </w:pPr>
    </w:p>
    <w:p w:rsidR="00094F82" w:rsidRDefault="00094F82" w:rsidP="00A647C9">
      <w:pPr>
        <w:spacing w:after="0" w:line="240" w:lineRule="auto"/>
        <w:rPr>
          <w:rFonts w:ascii="Times New Roman" w:hAnsi="Times New Roman" w:cs="Times New Roman"/>
          <w:sz w:val="28"/>
          <w:szCs w:val="28"/>
          <w:lang w:val="uk-UA"/>
        </w:rPr>
      </w:pPr>
    </w:p>
    <w:p w:rsidR="00094F82" w:rsidRDefault="00094F82" w:rsidP="00A647C9">
      <w:pPr>
        <w:spacing w:after="0" w:line="240" w:lineRule="auto"/>
        <w:rPr>
          <w:rFonts w:ascii="Times New Roman" w:hAnsi="Times New Roman" w:cs="Times New Roman"/>
          <w:sz w:val="28"/>
          <w:szCs w:val="28"/>
          <w:lang w:val="uk-UA"/>
        </w:rPr>
      </w:pPr>
    </w:p>
    <w:p w:rsidR="00A647C9" w:rsidRPr="001779F5" w:rsidRDefault="00A647C9" w:rsidP="00A647C9">
      <w:pPr>
        <w:spacing w:after="0" w:line="240" w:lineRule="auto"/>
        <w:rPr>
          <w:rFonts w:ascii="Times New Roman" w:hAnsi="Times New Roman" w:cs="Times New Roman"/>
          <w:sz w:val="26"/>
          <w:szCs w:val="26"/>
          <w:lang w:val="uk-UA"/>
        </w:rPr>
      </w:pPr>
    </w:p>
    <w:p w:rsidR="001779F5" w:rsidRPr="0088574D" w:rsidRDefault="001779F5" w:rsidP="00A647C9">
      <w:pPr>
        <w:spacing w:after="0" w:line="240" w:lineRule="auto"/>
        <w:rPr>
          <w:rFonts w:ascii="Times New Roman" w:hAnsi="Times New Roman" w:cs="Times New Roman"/>
          <w:sz w:val="26"/>
          <w:szCs w:val="26"/>
          <w:lang w:val="uk-UA"/>
        </w:rPr>
      </w:pPr>
      <w:bookmarkStart w:id="0" w:name="_GoBack"/>
      <w:bookmarkEnd w:id="0"/>
    </w:p>
    <w:p w:rsidR="001779F5" w:rsidRPr="0088574D" w:rsidRDefault="001779F5" w:rsidP="00A647C9">
      <w:pPr>
        <w:spacing w:after="0" w:line="240" w:lineRule="auto"/>
        <w:rPr>
          <w:rFonts w:ascii="Times New Roman" w:hAnsi="Times New Roman" w:cs="Times New Roman"/>
          <w:sz w:val="26"/>
          <w:szCs w:val="26"/>
          <w:lang w:val="uk-UA"/>
        </w:rPr>
      </w:pPr>
    </w:p>
    <w:p w:rsidR="001779F5" w:rsidRPr="0088574D" w:rsidRDefault="001779F5" w:rsidP="00A647C9">
      <w:pPr>
        <w:spacing w:after="0" w:line="240" w:lineRule="auto"/>
        <w:rPr>
          <w:rFonts w:ascii="Times New Roman" w:hAnsi="Times New Roman" w:cs="Times New Roman"/>
          <w:sz w:val="26"/>
          <w:szCs w:val="26"/>
          <w:lang w:val="uk-UA"/>
        </w:rPr>
      </w:pPr>
    </w:p>
    <w:p w:rsidR="001779F5" w:rsidRPr="0088574D" w:rsidRDefault="001779F5" w:rsidP="00A647C9">
      <w:pPr>
        <w:spacing w:after="0" w:line="240" w:lineRule="auto"/>
        <w:rPr>
          <w:rFonts w:ascii="Times New Roman" w:hAnsi="Times New Roman" w:cs="Times New Roman"/>
          <w:sz w:val="26"/>
          <w:szCs w:val="26"/>
          <w:lang w:val="uk-UA"/>
        </w:rPr>
      </w:pPr>
    </w:p>
    <w:p w:rsidR="001779F5" w:rsidRPr="0088574D" w:rsidRDefault="001779F5" w:rsidP="00A647C9">
      <w:pPr>
        <w:spacing w:after="0" w:line="240" w:lineRule="auto"/>
        <w:rPr>
          <w:rFonts w:ascii="Times New Roman" w:eastAsia="Calibri" w:hAnsi="Times New Roman" w:cs="Times New Roman"/>
          <w:sz w:val="26"/>
          <w:szCs w:val="26"/>
          <w:lang w:val="uk-UA" w:eastAsia="ru-RU"/>
        </w:rPr>
      </w:pPr>
    </w:p>
    <w:p w:rsidR="00A647C9" w:rsidRDefault="00A647C9" w:rsidP="00A647C9">
      <w:pPr>
        <w:spacing w:after="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val="uk-UA"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val="uk-UA" w:eastAsia="ru-RU"/>
        </w:rPr>
        <w:t xml:space="preserve">: </w:t>
      </w:r>
      <w:hyperlink r:id="rId6" w:history="1">
        <w:r>
          <w:rPr>
            <w:rStyle w:val="a5"/>
            <w:rFonts w:ascii="Times New Roman" w:eastAsia="Calibri" w:hAnsi="Times New Roman" w:cs="Times New Roman"/>
            <w:color w:val="0000FF"/>
            <w:sz w:val="20"/>
            <w:szCs w:val="20"/>
            <w:lang w:val="en-US" w:eastAsia="ru-RU"/>
          </w:rPr>
          <w:t>ck</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zmi</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tax</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gov</w:t>
        </w:r>
        <w:r>
          <w:rPr>
            <w:rStyle w:val="a5"/>
            <w:rFonts w:ascii="Times New Roman" w:eastAsia="Calibri" w:hAnsi="Times New Roman" w:cs="Times New Roman"/>
            <w:color w:val="0000FF"/>
            <w:sz w:val="20"/>
            <w:szCs w:val="20"/>
            <w:lang w:val="uk-UA" w:eastAsia="ru-RU"/>
          </w:rPr>
          <w:t>.</w:t>
        </w:r>
        <w:proofErr w:type="spellStart"/>
        <w:r>
          <w:rPr>
            <w:rStyle w:val="a5"/>
            <w:rFonts w:ascii="Times New Roman" w:eastAsia="Calibri" w:hAnsi="Times New Roman" w:cs="Times New Roman"/>
            <w:color w:val="0000FF"/>
            <w:sz w:val="20"/>
            <w:szCs w:val="20"/>
            <w:lang w:val="en-US" w:eastAsia="ru-RU"/>
          </w:rPr>
          <w:t>ua</w:t>
        </w:r>
        <w:proofErr w:type="spellEnd"/>
      </w:hyperlink>
    </w:p>
    <w:p w:rsidR="00A647C9" w:rsidRPr="00A647C9" w:rsidRDefault="00A647C9" w:rsidP="00A647C9">
      <w:pPr>
        <w:spacing w:after="0"/>
        <w:rPr>
          <w:rFonts w:ascii="Times New Roman" w:hAnsi="Times New Roman" w:cs="Times New Roman"/>
          <w:sz w:val="28"/>
          <w:szCs w:val="28"/>
        </w:rPr>
      </w:pPr>
      <w:r>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hyperlink r:id="rId7" w:history="1">
        <w:r>
          <w:rPr>
            <w:rStyle w:val="a5"/>
            <w:rFonts w:ascii="Times New Roman" w:eastAsia="Calibri" w:hAnsi="Times New Roman" w:cs="Times New Roman"/>
            <w:sz w:val="20"/>
            <w:szCs w:val="20"/>
            <w:lang w:val="uk-UA" w:eastAsia="ru-RU"/>
          </w:rPr>
          <w:t>https://ck.tax.gov.ua/</w:t>
        </w:r>
      </w:hyperlink>
    </w:p>
    <w:sectPr w:rsidR="00A647C9" w:rsidRPr="00A647C9" w:rsidSect="00A647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8EE"/>
    <w:rsid w:val="00094F82"/>
    <w:rsid w:val="001779F5"/>
    <w:rsid w:val="00281277"/>
    <w:rsid w:val="0088574D"/>
    <w:rsid w:val="00A647C9"/>
    <w:rsid w:val="00C66A6B"/>
    <w:rsid w:val="00D75085"/>
    <w:rsid w:val="00E418EE"/>
    <w:rsid w:val="00F51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19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19E0"/>
    <w:rPr>
      <w:rFonts w:ascii="Tahoma" w:hAnsi="Tahoma" w:cs="Tahoma"/>
      <w:sz w:val="16"/>
      <w:szCs w:val="16"/>
    </w:rPr>
  </w:style>
  <w:style w:type="character" w:styleId="a5">
    <w:name w:val="Hyperlink"/>
    <w:basedOn w:val="a0"/>
    <w:uiPriority w:val="99"/>
    <w:semiHidden/>
    <w:unhideWhenUsed/>
    <w:rsid w:val="00A647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19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19E0"/>
    <w:rPr>
      <w:rFonts w:ascii="Tahoma" w:hAnsi="Tahoma" w:cs="Tahoma"/>
      <w:sz w:val="16"/>
      <w:szCs w:val="16"/>
    </w:rPr>
  </w:style>
  <w:style w:type="character" w:styleId="a5">
    <w:name w:val="Hyperlink"/>
    <w:basedOn w:val="a0"/>
    <w:uiPriority w:val="99"/>
    <w:semiHidden/>
    <w:unhideWhenUsed/>
    <w:rsid w:val="00A64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3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3201</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6</cp:revision>
  <cp:lastPrinted>2021-06-22T06:07:00Z</cp:lastPrinted>
  <dcterms:created xsi:type="dcterms:W3CDTF">2021-06-16T12:07:00Z</dcterms:created>
  <dcterms:modified xsi:type="dcterms:W3CDTF">2021-06-23T05:41:00Z</dcterms:modified>
</cp:coreProperties>
</file>