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CF119" w14:textId="6C7F78AA" w:rsidR="00D502D3" w:rsidRPr="00130D72" w:rsidRDefault="00D502D3" w:rsidP="00130D72">
      <w:pPr>
        <w:spacing w:after="0"/>
        <w:ind w:left="5580"/>
        <w:jc w:val="right"/>
        <w:rPr>
          <w:rFonts w:ascii="Times New Roman" w:hAnsi="Times New Roman" w:cs="Times New Roman"/>
          <w:color w:val="000000"/>
          <w:sz w:val="24"/>
          <w:szCs w:val="24"/>
        </w:rPr>
      </w:pPr>
      <w:bookmarkStart w:id="0" w:name="_Hlk62420153"/>
      <w:r>
        <w:rPr>
          <w:rFonts w:ascii="Times New Roman" w:hAnsi="Times New Roman" w:cs="Times New Roman"/>
          <w:color w:val="000000"/>
          <w:sz w:val="24"/>
          <w:szCs w:val="24"/>
          <w:lang w:val="ru-RU"/>
        </w:rPr>
        <w:t xml:space="preserve">                 </w:t>
      </w:r>
      <w:r w:rsidR="00BD4C7D" w:rsidRPr="00130D72">
        <w:rPr>
          <w:rFonts w:ascii="Times New Roman" w:hAnsi="Times New Roman" w:cs="Times New Roman"/>
          <w:color w:val="000000"/>
          <w:sz w:val="24"/>
          <w:szCs w:val="24"/>
        </w:rPr>
        <w:t>Додаток</w:t>
      </w:r>
    </w:p>
    <w:p w14:paraId="78ED044C" w14:textId="77777777" w:rsidR="00F8635E" w:rsidRPr="00130D72" w:rsidRDefault="00D502D3" w:rsidP="00130D72">
      <w:pPr>
        <w:spacing w:after="0"/>
        <w:ind w:left="5580"/>
        <w:jc w:val="right"/>
        <w:rPr>
          <w:rFonts w:ascii="Times New Roman" w:hAnsi="Times New Roman" w:cs="Times New Roman"/>
          <w:color w:val="000000"/>
          <w:sz w:val="24"/>
          <w:szCs w:val="24"/>
          <w:lang w:val="ru-RU"/>
        </w:rPr>
      </w:pPr>
      <w:r w:rsidRPr="00130D72">
        <w:rPr>
          <w:rFonts w:ascii="Times New Roman" w:hAnsi="Times New Roman" w:cs="Times New Roman"/>
          <w:color w:val="000000"/>
          <w:sz w:val="24"/>
          <w:szCs w:val="24"/>
          <w:lang w:val="ru-RU"/>
        </w:rPr>
        <w:t xml:space="preserve">          </w:t>
      </w:r>
      <w:r w:rsidR="00BD4C7D" w:rsidRPr="00130D72">
        <w:rPr>
          <w:rFonts w:ascii="Times New Roman" w:hAnsi="Times New Roman" w:cs="Times New Roman"/>
          <w:color w:val="000000"/>
          <w:sz w:val="24"/>
          <w:szCs w:val="24"/>
        </w:rPr>
        <w:t xml:space="preserve">до рішення №3-8/VІІІ </w:t>
      </w:r>
      <w:r w:rsidR="00F8635E" w:rsidRPr="00130D72">
        <w:rPr>
          <w:rFonts w:ascii="Times New Roman" w:hAnsi="Times New Roman" w:cs="Times New Roman"/>
          <w:color w:val="000000"/>
          <w:sz w:val="24"/>
          <w:szCs w:val="24"/>
          <w:lang w:val="ru-RU"/>
        </w:rPr>
        <w:t xml:space="preserve">    </w:t>
      </w:r>
    </w:p>
    <w:p w14:paraId="477229E8" w14:textId="3E48DEC1" w:rsidR="00BD4C7D" w:rsidRPr="00130D72" w:rsidRDefault="00F8635E" w:rsidP="00130D72">
      <w:pPr>
        <w:spacing w:after="0"/>
        <w:ind w:left="5580"/>
        <w:jc w:val="right"/>
        <w:rPr>
          <w:rFonts w:ascii="Times New Roman" w:hAnsi="Times New Roman" w:cs="Times New Roman"/>
          <w:color w:val="000000"/>
          <w:sz w:val="24"/>
          <w:szCs w:val="24"/>
        </w:rPr>
      </w:pPr>
      <w:r w:rsidRPr="00130D72">
        <w:rPr>
          <w:rFonts w:ascii="Times New Roman" w:hAnsi="Times New Roman" w:cs="Times New Roman"/>
          <w:color w:val="000000"/>
          <w:sz w:val="24"/>
          <w:szCs w:val="24"/>
          <w:lang w:val="ru-RU"/>
        </w:rPr>
        <w:t xml:space="preserve">          </w:t>
      </w:r>
      <w:r w:rsidR="00BD4C7D" w:rsidRPr="00130D72">
        <w:rPr>
          <w:rFonts w:ascii="Times New Roman" w:hAnsi="Times New Roman" w:cs="Times New Roman"/>
          <w:color w:val="000000"/>
          <w:sz w:val="24"/>
          <w:szCs w:val="24"/>
        </w:rPr>
        <w:t xml:space="preserve">від </w:t>
      </w:r>
      <w:r w:rsidR="00D502D3" w:rsidRPr="00130D72">
        <w:rPr>
          <w:rFonts w:ascii="Times New Roman" w:hAnsi="Times New Roman" w:cs="Times New Roman"/>
          <w:color w:val="000000"/>
          <w:sz w:val="24"/>
          <w:szCs w:val="24"/>
          <w:lang w:val="ru-RU"/>
        </w:rPr>
        <w:t xml:space="preserve"> </w:t>
      </w:r>
      <w:r w:rsidR="00BD4C7D" w:rsidRPr="00130D72">
        <w:rPr>
          <w:rFonts w:ascii="Times New Roman" w:hAnsi="Times New Roman" w:cs="Times New Roman"/>
          <w:color w:val="000000"/>
          <w:sz w:val="24"/>
          <w:szCs w:val="24"/>
        </w:rPr>
        <w:t>24 грудня 2020 року</w:t>
      </w:r>
    </w:p>
    <w:p w14:paraId="22AE0FBF" w14:textId="659EEFEE" w:rsidR="00D502D3" w:rsidRDefault="00D502D3" w:rsidP="00130D72">
      <w:pPr>
        <w:pStyle w:val="a7"/>
        <w:spacing w:before="0" w:beforeAutospacing="0" w:after="0" w:afterAutospacing="0"/>
        <w:rPr>
          <w:bCs/>
          <w:sz w:val="28"/>
          <w:szCs w:val="28"/>
          <w:lang w:val="ru-RU"/>
        </w:rPr>
      </w:pPr>
      <w:r w:rsidRPr="00130D72">
        <w:rPr>
          <w:b/>
          <w:lang w:val="ru-RU"/>
        </w:rPr>
        <w:t xml:space="preserve">                                                            </w:t>
      </w:r>
      <w:r w:rsidR="00130D72">
        <w:rPr>
          <w:b/>
          <w:lang w:val="ru-RU"/>
        </w:rPr>
        <w:t xml:space="preserve">        </w:t>
      </w:r>
      <w:r w:rsidRPr="00130D72">
        <w:rPr>
          <w:b/>
          <w:lang w:val="ru-RU"/>
        </w:rPr>
        <w:t xml:space="preserve"> </w:t>
      </w:r>
      <w:proofErr w:type="spellStart"/>
      <w:r w:rsidRPr="00130D72">
        <w:rPr>
          <w:bCs/>
          <w:lang w:val="ru-RU"/>
        </w:rPr>
        <w:t>Сільський</w:t>
      </w:r>
      <w:proofErr w:type="spellEnd"/>
      <w:r w:rsidRPr="00130D72">
        <w:rPr>
          <w:bCs/>
          <w:lang w:val="ru-RU"/>
        </w:rPr>
        <w:t xml:space="preserve"> голова             </w:t>
      </w:r>
      <w:r w:rsidR="00F8635E" w:rsidRPr="00130D72">
        <w:rPr>
          <w:bCs/>
          <w:lang w:val="ru-RU"/>
        </w:rPr>
        <w:t xml:space="preserve">                   </w:t>
      </w:r>
      <w:proofErr w:type="spellStart"/>
      <w:r w:rsidR="0031252D" w:rsidRPr="00130D72">
        <w:rPr>
          <w:bCs/>
          <w:lang w:val="ru-RU"/>
        </w:rPr>
        <w:t>А.Кухаренко</w:t>
      </w:r>
      <w:proofErr w:type="spellEnd"/>
      <w:r w:rsidRPr="00130D72">
        <w:rPr>
          <w:bCs/>
          <w:lang w:val="ru-RU"/>
        </w:rPr>
        <w:t xml:space="preserve">                                                                       </w:t>
      </w:r>
    </w:p>
    <w:p w14:paraId="0F0D4965" w14:textId="778A5367" w:rsidR="0031252D" w:rsidRDefault="00D502D3" w:rsidP="00B20955">
      <w:pPr>
        <w:pStyle w:val="a7"/>
        <w:spacing w:before="0" w:beforeAutospacing="0" w:after="0" w:afterAutospacing="0"/>
        <w:jc w:val="center"/>
        <w:rPr>
          <w:bCs/>
          <w:sz w:val="28"/>
          <w:szCs w:val="28"/>
          <w:lang w:val="ru-RU"/>
        </w:rPr>
      </w:pPr>
      <w:r>
        <w:rPr>
          <w:bCs/>
          <w:sz w:val="28"/>
          <w:szCs w:val="28"/>
          <w:lang w:val="ru-RU"/>
        </w:rPr>
        <w:t xml:space="preserve">                                                                             </w:t>
      </w:r>
      <w:r w:rsidR="0031252D">
        <w:rPr>
          <w:bCs/>
          <w:sz w:val="28"/>
          <w:szCs w:val="28"/>
          <w:lang w:val="ru-RU"/>
        </w:rPr>
        <w:t xml:space="preserve">                      </w:t>
      </w:r>
    </w:p>
    <w:p w14:paraId="1B807760" w14:textId="1287F507" w:rsidR="00D502D3" w:rsidRPr="00D502D3" w:rsidRDefault="0031252D" w:rsidP="00B20955">
      <w:pPr>
        <w:pStyle w:val="a7"/>
        <w:spacing w:before="0" w:beforeAutospacing="0" w:after="0" w:afterAutospacing="0"/>
        <w:jc w:val="center"/>
        <w:rPr>
          <w:bCs/>
          <w:sz w:val="28"/>
          <w:szCs w:val="28"/>
          <w:lang w:val="ru-RU"/>
        </w:rPr>
      </w:pPr>
      <w:r>
        <w:rPr>
          <w:bCs/>
          <w:sz w:val="28"/>
          <w:szCs w:val="28"/>
          <w:lang w:val="ru-RU"/>
        </w:rPr>
        <w:t xml:space="preserve">                                                                                                                  </w:t>
      </w:r>
    </w:p>
    <w:p w14:paraId="4855F10A" w14:textId="77777777" w:rsidR="00D502D3" w:rsidRDefault="00D502D3" w:rsidP="00B20955">
      <w:pPr>
        <w:pStyle w:val="a7"/>
        <w:spacing w:before="0" w:beforeAutospacing="0" w:after="0" w:afterAutospacing="0"/>
        <w:jc w:val="center"/>
        <w:rPr>
          <w:b/>
          <w:sz w:val="28"/>
          <w:szCs w:val="28"/>
        </w:rPr>
      </w:pPr>
    </w:p>
    <w:bookmarkEnd w:id="0"/>
    <w:p w14:paraId="1DC483B3" w14:textId="77777777" w:rsidR="00D502D3" w:rsidRDefault="00D502D3" w:rsidP="00B20955">
      <w:pPr>
        <w:pStyle w:val="a7"/>
        <w:spacing w:before="0" w:beforeAutospacing="0" w:after="0" w:afterAutospacing="0"/>
        <w:jc w:val="center"/>
        <w:rPr>
          <w:b/>
          <w:sz w:val="28"/>
          <w:szCs w:val="28"/>
        </w:rPr>
      </w:pPr>
    </w:p>
    <w:p w14:paraId="0B7240B9" w14:textId="77777777" w:rsidR="00D502D3" w:rsidRDefault="00D502D3" w:rsidP="00B20955">
      <w:pPr>
        <w:pStyle w:val="a7"/>
        <w:spacing w:before="0" w:beforeAutospacing="0" w:after="0" w:afterAutospacing="0"/>
        <w:jc w:val="center"/>
        <w:rPr>
          <w:b/>
          <w:sz w:val="28"/>
          <w:szCs w:val="28"/>
        </w:rPr>
      </w:pPr>
    </w:p>
    <w:p w14:paraId="0F680086" w14:textId="77777777" w:rsidR="00D502D3" w:rsidRDefault="00D502D3" w:rsidP="00B20955">
      <w:pPr>
        <w:pStyle w:val="a7"/>
        <w:spacing w:before="0" w:beforeAutospacing="0" w:after="0" w:afterAutospacing="0"/>
        <w:jc w:val="center"/>
        <w:rPr>
          <w:b/>
          <w:sz w:val="28"/>
          <w:szCs w:val="28"/>
        </w:rPr>
      </w:pPr>
    </w:p>
    <w:p w14:paraId="36A39D90" w14:textId="77777777" w:rsidR="00D502D3" w:rsidRDefault="00D502D3" w:rsidP="00B20955">
      <w:pPr>
        <w:pStyle w:val="a7"/>
        <w:spacing w:before="0" w:beforeAutospacing="0" w:after="0" w:afterAutospacing="0"/>
        <w:jc w:val="center"/>
        <w:rPr>
          <w:b/>
          <w:sz w:val="28"/>
          <w:szCs w:val="28"/>
        </w:rPr>
      </w:pPr>
    </w:p>
    <w:p w14:paraId="01BE7CD5" w14:textId="23E8D798" w:rsidR="00BD4C7D" w:rsidRPr="00D502D3" w:rsidRDefault="00BD4C7D" w:rsidP="00B20955">
      <w:pPr>
        <w:pStyle w:val="a7"/>
        <w:spacing w:before="0" w:beforeAutospacing="0" w:after="0" w:afterAutospacing="0"/>
        <w:jc w:val="center"/>
        <w:rPr>
          <w:b/>
          <w:sz w:val="48"/>
          <w:szCs w:val="48"/>
        </w:rPr>
      </w:pPr>
      <w:r w:rsidRPr="00D502D3">
        <w:rPr>
          <w:b/>
          <w:sz w:val="48"/>
          <w:szCs w:val="48"/>
        </w:rPr>
        <w:t>Положення</w:t>
      </w:r>
    </w:p>
    <w:p w14:paraId="03C798CD" w14:textId="77777777" w:rsidR="00BD4C7D" w:rsidRPr="00D502D3" w:rsidRDefault="00BB5B64" w:rsidP="00BD4C7D">
      <w:pPr>
        <w:pStyle w:val="a7"/>
        <w:spacing w:before="0" w:beforeAutospacing="0" w:after="0" w:afterAutospacing="0"/>
        <w:jc w:val="center"/>
        <w:rPr>
          <w:sz w:val="48"/>
          <w:szCs w:val="48"/>
        </w:rPr>
      </w:pPr>
      <w:r w:rsidRPr="00D502D3">
        <w:rPr>
          <w:sz w:val="48"/>
          <w:szCs w:val="48"/>
        </w:rPr>
        <w:t xml:space="preserve">про </w:t>
      </w:r>
      <w:r w:rsidR="00A37E00" w:rsidRPr="00D502D3">
        <w:rPr>
          <w:sz w:val="48"/>
          <w:szCs w:val="48"/>
        </w:rPr>
        <w:t>ц</w:t>
      </w:r>
      <w:r w:rsidR="00BD4C7D" w:rsidRPr="00D502D3">
        <w:rPr>
          <w:sz w:val="48"/>
          <w:szCs w:val="48"/>
        </w:rPr>
        <w:t>ентр надання адміністративних послуг виконавчого комітету</w:t>
      </w:r>
    </w:p>
    <w:p w14:paraId="1B3DA467" w14:textId="77777777" w:rsidR="00BD4C7D" w:rsidRPr="00D502D3" w:rsidRDefault="00BD4C7D" w:rsidP="00BD4C7D">
      <w:pPr>
        <w:pStyle w:val="a7"/>
        <w:spacing w:before="0" w:beforeAutospacing="0" w:after="0" w:afterAutospacing="0"/>
        <w:jc w:val="center"/>
        <w:rPr>
          <w:sz w:val="48"/>
          <w:szCs w:val="48"/>
        </w:rPr>
      </w:pPr>
      <w:r w:rsidRPr="00D502D3">
        <w:rPr>
          <w:sz w:val="48"/>
          <w:szCs w:val="48"/>
        </w:rPr>
        <w:t>Новодмитрівської сільської ради</w:t>
      </w:r>
      <w:r w:rsidR="00A37E00" w:rsidRPr="00D502D3">
        <w:rPr>
          <w:sz w:val="48"/>
          <w:szCs w:val="48"/>
        </w:rPr>
        <w:t xml:space="preserve"> Золотоніського району Черкаської області</w:t>
      </w:r>
    </w:p>
    <w:p w14:paraId="35207C9B" w14:textId="77777777" w:rsidR="00D502D3" w:rsidRPr="00D502D3" w:rsidRDefault="00BD4C7D" w:rsidP="00B20955">
      <w:pPr>
        <w:pStyle w:val="a7"/>
        <w:spacing w:before="0" w:beforeAutospacing="0" w:after="0" w:afterAutospacing="0"/>
        <w:ind w:hanging="180"/>
        <w:jc w:val="both"/>
        <w:rPr>
          <w:b/>
          <w:bCs/>
          <w:sz w:val="48"/>
          <w:szCs w:val="48"/>
        </w:rPr>
      </w:pPr>
      <w:r w:rsidRPr="00D502D3">
        <w:rPr>
          <w:b/>
          <w:bCs/>
          <w:sz w:val="48"/>
          <w:szCs w:val="48"/>
        </w:rPr>
        <w:t> </w:t>
      </w:r>
      <w:r w:rsidR="00B20955" w:rsidRPr="00D502D3">
        <w:rPr>
          <w:b/>
          <w:bCs/>
          <w:sz w:val="48"/>
          <w:szCs w:val="48"/>
        </w:rPr>
        <w:t xml:space="preserve">    </w:t>
      </w:r>
    </w:p>
    <w:p w14:paraId="080AE54A" w14:textId="77777777" w:rsidR="00D502D3" w:rsidRDefault="00D502D3" w:rsidP="00B20955">
      <w:pPr>
        <w:pStyle w:val="a7"/>
        <w:spacing w:before="0" w:beforeAutospacing="0" w:after="0" w:afterAutospacing="0"/>
        <w:ind w:hanging="180"/>
        <w:jc w:val="both"/>
        <w:rPr>
          <w:b/>
          <w:bCs/>
          <w:sz w:val="28"/>
          <w:szCs w:val="28"/>
        </w:rPr>
      </w:pPr>
    </w:p>
    <w:p w14:paraId="342E2981" w14:textId="77777777" w:rsidR="00D502D3" w:rsidRDefault="00D502D3" w:rsidP="00B20955">
      <w:pPr>
        <w:pStyle w:val="a7"/>
        <w:spacing w:before="0" w:beforeAutospacing="0" w:after="0" w:afterAutospacing="0"/>
        <w:ind w:hanging="180"/>
        <w:jc w:val="both"/>
        <w:rPr>
          <w:b/>
          <w:bCs/>
          <w:sz w:val="28"/>
          <w:szCs w:val="28"/>
        </w:rPr>
      </w:pPr>
    </w:p>
    <w:p w14:paraId="5FB6F77E" w14:textId="77777777" w:rsidR="00D502D3" w:rsidRDefault="00D502D3" w:rsidP="00B20955">
      <w:pPr>
        <w:pStyle w:val="a7"/>
        <w:spacing w:before="0" w:beforeAutospacing="0" w:after="0" w:afterAutospacing="0"/>
        <w:ind w:hanging="180"/>
        <w:jc w:val="both"/>
        <w:rPr>
          <w:b/>
          <w:bCs/>
          <w:sz w:val="28"/>
          <w:szCs w:val="28"/>
        </w:rPr>
      </w:pPr>
    </w:p>
    <w:p w14:paraId="3250159A" w14:textId="77777777" w:rsidR="00D502D3" w:rsidRDefault="00D502D3" w:rsidP="00B20955">
      <w:pPr>
        <w:pStyle w:val="a7"/>
        <w:spacing w:before="0" w:beforeAutospacing="0" w:after="0" w:afterAutospacing="0"/>
        <w:ind w:hanging="180"/>
        <w:jc w:val="both"/>
        <w:rPr>
          <w:b/>
          <w:bCs/>
          <w:sz w:val="28"/>
          <w:szCs w:val="28"/>
        </w:rPr>
      </w:pPr>
    </w:p>
    <w:p w14:paraId="14D66894" w14:textId="77777777" w:rsidR="00D502D3" w:rsidRDefault="00D502D3" w:rsidP="00B20955">
      <w:pPr>
        <w:pStyle w:val="a7"/>
        <w:spacing w:before="0" w:beforeAutospacing="0" w:after="0" w:afterAutospacing="0"/>
        <w:ind w:hanging="180"/>
        <w:jc w:val="both"/>
        <w:rPr>
          <w:b/>
          <w:bCs/>
          <w:sz w:val="28"/>
          <w:szCs w:val="28"/>
        </w:rPr>
      </w:pPr>
    </w:p>
    <w:p w14:paraId="640AF866" w14:textId="77777777" w:rsidR="00D502D3" w:rsidRDefault="00D502D3" w:rsidP="00B20955">
      <w:pPr>
        <w:pStyle w:val="a7"/>
        <w:spacing w:before="0" w:beforeAutospacing="0" w:after="0" w:afterAutospacing="0"/>
        <w:ind w:hanging="180"/>
        <w:jc w:val="both"/>
        <w:rPr>
          <w:b/>
          <w:bCs/>
          <w:sz w:val="28"/>
          <w:szCs w:val="28"/>
        </w:rPr>
      </w:pPr>
    </w:p>
    <w:p w14:paraId="53165310" w14:textId="77777777" w:rsidR="00D502D3" w:rsidRDefault="00D502D3" w:rsidP="00B20955">
      <w:pPr>
        <w:pStyle w:val="a7"/>
        <w:spacing w:before="0" w:beforeAutospacing="0" w:after="0" w:afterAutospacing="0"/>
        <w:ind w:hanging="180"/>
        <w:jc w:val="both"/>
        <w:rPr>
          <w:b/>
          <w:bCs/>
          <w:sz w:val="28"/>
          <w:szCs w:val="28"/>
        </w:rPr>
      </w:pPr>
    </w:p>
    <w:p w14:paraId="58E33A50" w14:textId="77777777" w:rsidR="00D502D3" w:rsidRDefault="00D502D3" w:rsidP="00B20955">
      <w:pPr>
        <w:pStyle w:val="a7"/>
        <w:spacing w:before="0" w:beforeAutospacing="0" w:after="0" w:afterAutospacing="0"/>
        <w:ind w:hanging="180"/>
        <w:jc w:val="both"/>
        <w:rPr>
          <w:b/>
          <w:bCs/>
          <w:sz w:val="28"/>
          <w:szCs w:val="28"/>
        </w:rPr>
      </w:pPr>
    </w:p>
    <w:p w14:paraId="7530D7B7" w14:textId="77777777" w:rsidR="00D502D3" w:rsidRDefault="00D502D3" w:rsidP="00B20955">
      <w:pPr>
        <w:pStyle w:val="a7"/>
        <w:spacing w:before="0" w:beforeAutospacing="0" w:after="0" w:afterAutospacing="0"/>
        <w:ind w:hanging="180"/>
        <w:jc w:val="both"/>
        <w:rPr>
          <w:b/>
          <w:bCs/>
          <w:sz w:val="28"/>
          <w:szCs w:val="28"/>
        </w:rPr>
      </w:pPr>
    </w:p>
    <w:p w14:paraId="747EEFE8" w14:textId="77777777" w:rsidR="00D502D3" w:rsidRDefault="00D502D3" w:rsidP="00B20955">
      <w:pPr>
        <w:pStyle w:val="a7"/>
        <w:spacing w:before="0" w:beforeAutospacing="0" w:after="0" w:afterAutospacing="0"/>
        <w:ind w:hanging="180"/>
        <w:jc w:val="both"/>
        <w:rPr>
          <w:b/>
          <w:bCs/>
          <w:sz w:val="28"/>
          <w:szCs w:val="28"/>
        </w:rPr>
      </w:pPr>
    </w:p>
    <w:p w14:paraId="101BD3E7" w14:textId="77777777" w:rsidR="00D502D3" w:rsidRDefault="00D502D3" w:rsidP="00B20955">
      <w:pPr>
        <w:pStyle w:val="a7"/>
        <w:spacing w:before="0" w:beforeAutospacing="0" w:after="0" w:afterAutospacing="0"/>
        <w:ind w:hanging="180"/>
        <w:jc w:val="both"/>
        <w:rPr>
          <w:b/>
          <w:bCs/>
          <w:sz w:val="28"/>
          <w:szCs w:val="28"/>
        </w:rPr>
      </w:pPr>
    </w:p>
    <w:p w14:paraId="20259E87" w14:textId="77777777" w:rsidR="00D502D3" w:rsidRDefault="00D502D3" w:rsidP="00B20955">
      <w:pPr>
        <w:pStyle w:val="a7"/>
        <w:spacing w:before="0" w:beforeAutospacing="0" w:after="0" w:afterAutospacing="0"/>
        <w:ind w:hanging="180"/>
        <w:jc w:val="both"/>
        <w:rPr>
          <w:b/>
          <w:bCs/>
          <w:sz w:val="28"/>
          <w:szCs w:val="28"/>
        </w:rPr>
      </w:pPr>
    </w:p>
    <w:p w14:paraId="41718345" w14:textId="77777777" w:rsidR="00D502D3" w:rsidRDefault="00D502D3" w:rsidP="00B20955">
      <w:pPr>
        <w:pStyle w:val="a7"/>
        <w:spacing w:before="0" w:beforeAutospacing="0" w:after="0" w:afterAutospacing="0"/>
        <w:ind w:hanging="180"/>
        <w:jc w:val="both"/>
        <w:rPr>
          <w:b/>
          <w:bCs/>
          <w:sz w:val="28"/>
          <w:szCs w:val="28"/>
        </w:rPr>
      </w:pPr>
    </w:p>
    <w:p w14:paraId="4F7C0D7F" w14:textId="77777777" w:rsidR="00D502D3" w:rsidRDefault="00D502D3" w:rsidP="00B20955">
      <w:pPr>
        <w:pStyle w:val="a7"/>
        <w:spacing w:before="0" w:beforeAutospacing="0" w:after="0" w:afterAutospacing="0"/>
        <w:ind w:hanging="180"/>
        <w:jc w:val="both"/>
        <w:rPr>
          <w:b/>
          <w:bCs/>
          <w:sz w:val="28"/>
          <w:szCs w:val="28"/>
        </w:rPr>
      </w:pPr>
    </w:p>
    <w:p w14:paraId="6484FF76" w14:textId="77777777" w:rsidR="00D502D3" w:rsidRDefault="00D502D3" w:rsidP="00B20955">
      <w:pPr>
        <w:pStyle w:val="a7"/>
        <w:spacing w:before="0" w:beforeAutospacing="0" w:after="0" w:afterAutospacing="0"/>
        <w:ind w:hanging="180"/>
        <w:jc w:val="both"/>
        <w:rPr>
          <w:b/>
          <w:bCs/>
          <w:sz w:val="28"/>
          <w:szCs w:val="28"/>
        </w:rPr>
      </w:pPr>
    </w:p>
    <w:p w14:paraId="5E350CDC" w14:textId="77777777" w:rsidR="00D502D3" w:rsidRDefault="00D502D3" w:rsidP="00B20955">
      <w:pPr>
        <w:pStyle w:val="a7"/>
        <w:spacing w:before="0" w:beforeAutospacing="0" w:after="0" w:afterAutospacing="0"/>
        <w:ind w:hanging="180"/>
        <w:jc w:val="both"/>
        <w:rPr>
          <w:b/>
          <w:bCs/>
          <w:sz w:val="28"/>
          <w:szCs w:val="28"/>
        </w:rPr>
      </w:pPr>
    </w:p>
    <w:p w14:paraId="5FE9A5E5" w14:textId="1D675B93" w:rsidR="00D502D3" w:rsidRDefault="00D502D3" w:rsidP="00B20955">
      <w:pPr>
        <w:pStyle w:val="a7"/>
        <w:spacing w:before="0" w:beforeAutospacing="0" w:after="0" w:afterAutospacing="0"/>
        <w:ind w:hanging="180"/>
        <w:jc w:val="both"/>
        <w:rPr>
          <w:b/>
          <w:bCs/>
          <w:sz w:val="28"/>
          <w:szCs w:val="28"/>
        </w:rPr>
      </w:pPr>
    </w:p>
    <w:p w14:paraId="2130CF46" w14:textId="77777777" w:rsidR="00130D72" w:rsidRDefault="00130D72" w:rsidP="00B20955">
      <w:pPr>
        <w:pStyle w:val="a7"/>
        <w:spacing w:before="0" w:beforeAutospacing="0" w:after="0" w:afterAutospacing="0"/>
        <w:ind w:hanging="180"/>
        <w:jc w:val="both"/>
        <w:rPr>
          <w:b/>
          <w:bCs/>
          <w:sz w:val="28"/>
          <w:szCs w:val="28"/>
        </w:rPr>
      </w:pPr>
    </w:p>
    <w:p w14:paraId="661236D7" w14:textId="77777777" w:rsidR="00D502D3" w:rsidRDefault="00D502D3" w:rsidP="00B20955">
      <w:pPr>
        <w:pStyle w:val="a7"/>
        <w:spacing w:before="0" w:beforeAutospacing="0" w:after="0" w:afterAutospacing="0"/>
        <w:ind w:hanging="180"/>
        <w:jc w:val="both"/>
        <w:rPr>
          <w:b/>
          <w:bCs/>
          <w:sz w:val="28"/>
          <w:szCs w:val="28"/>
        </w:rPr>
      </w:pPr>
    </w:p>
    <w:p w14:paraId="0EC4601C" w14:textId="77777777" w:rsidR="00D502D3" w:rsidRDefault="00D502D3" w:rsidP="00B20955">
      <w:pPr>
        <w:pStyle w:val="a7"/>
        <w:spacing w:before="0" w:beforeAutospacing="0" w:after="0" w:afterAutospacing="0"/>
        <w:ind w:hanging="180"/>
        <w:jc w:val="both"/>
        <w:rPr>
          <w:b/>
          <w:bCs/>
          <w:sz w:val="28"/>
          <w:szCs w:val="28"/>
        </w:rPr>
      </w:pPr>
    </w:p>
    <w:p w14:paraId="276FCACB" w14:textId="30A79FF9" w:rsidR="00D502D3" w:rsidRPr="00D502D3" w:rsidRDefault="00D502D3" w:rsidP="00B20955">
      <w:pPr>
        <w:pStyle w:val="a7"/>
        <w:spacing w:before="0" w:beforeAutospacing="0" w:after="0" w:afterAutospacing="0"/>
        <w:ind w:hanging="180"/>
        <w:jc w:val="both"/>
        <w:rPr>
          <w:sz w:val="28"/>
          <w:szCs w:val="28"/>
          <w:lang w:val="ru-RU"/>
        </w:rPr>
      </w:pPr>
      <w:r>
        <w:rPr>
          <w:b/>
          <w:bCs/>
          <w:sz w:val="28"/>
          <w:szCs w:val="28"/>
          <w:lang w:val="ru-RU"/>
        </w:rPr>
        <w:t xml:space="preserve">                                                    </w:t>
      </w:r>
      <w:proofErr w:type="spellStart"/>
      <w:r w:rsidRPr="00D502D3">
        <w:rPr>
          <w:sz w:val="28"/>
          <w:szCs w:val="28"/>
          <w:lang w:val="ru-RU"/>
        </w:rPr>
        <w:t>с.Нова</w:t>
      </w:r>
      <w:proofErr w:type="spellEnd"/>
      <w:r w:rsidRPr="00D502D3">
        <w:rPr>
          <w:sz w:val="28"/>
          <w:szCs w:val="28"/>
          <w:lang w:val="ru-RU"/>
        </w:rPr>
        <w:t xml:space="preserve">  </w:t>
      </w:r>
      <w:proofErr w:type="spellStart"/>
      <w:r w:rsidRPr="00D502D3">
        <w:rPr>
          <w:sz w:val="28"/>
          <w:szCs w:val="28"/>
          <w:lang w:val="ru-RU"/>
        </w:rPr>
        <w:t>Дмитрівка</w:t>
      </w:r>
      <w:proofErr w:type="spellEnd"/>
    </w:p>
    <w:p w14:paraId="32941E62" w14:textId="56F73422" w:rsidR="00D502D3" w:rsidRPr="00D502D3" w:rsidRDefault="00D502D3" w:rsidP="00B20955">
      <w:pPr>
        <w:pStyle w:val="a7"/>
        <w:spacing w:before="0" w:beforeAutospacing="0" w:after="0" w:afterAutospacing="0"/>
        <w:ind w:hanging="180"/>
        <w:jc w:val="both"/>
        <w:rPr>
          <w:sz w:val="28"/>
          <w:szCs w:val="28"/>
          <w:lang w:val="ru-RU"/>
        </w:rPr>
      </w:pPr>
      <w:r w:rsidRPr="00D502D3">
        <w:rPr>
          <w:sz w:val="28"/>
          <w:szCs w:val="28"/>
          <w:lang w:val="ru-RU"/>
        </w:rPr>
        <w:t xml:space="preserve">                                                              2020рік</w:t>
      </w:r>
    </w:p>
    <w:p w14:paraId="1A6E5DC3" w14:textId="77777777" w:rsidR="00D502D3" w:rsidRDefault="00D502D3" w:rsidP="00B20955">
      <w:pPr>
        <w:pStyle w:val="a7"/>
        <w:spacing w:before="0" w:beforeAutospacing="0" w:after="0" w:afterAutospacing="0"/>
        <w:ind w:hanging="180"/>
        <w:jc w:val="both"/>
        <w:rPr>
          <w:b/>
          <w:bCs/>
          <w:sz w:val="28"/>
          <w:szCs w:val="28"/>
        </w:rPr>
      </w:pPr>
    </w:p>
    <w:p w14:paraId="7268BD51" w14:textId="77777777" w:rsidR="00D502D3" w:rsidRDefault="00D502D3" w:rsidP="00B20955">
      <w:pPr>
        <w:pStyle w:val="a7"/>
        <w:spacing w:before="0" w:beforeAutospacing="0" w:after="0" w:afterAutospacing="0"/>
        <w:ind w:hanging="180"/>
        <w:jc w:val="both"/>
        <w:rPr>
          <w:b/>
          <w:bCs/>
          <w:sz w:val="28"/>
          <w:szCs w:val="28"/>
        </w:rPr>
      </w:pPr>
    </w:p>
    <w:p w14:paraId="26D8C92B" w14:textId="7BDDBF5B" w:rsidR="00BD4C7D" w:rsidRPr="00C31EC3" w:rsidRDefault="00D502D3" w:rsidP="00B20955">
      <w:pPr>
        <w:pStyle w:val="a7"/>
        <w:spacing w:before="0" w:beforeAutospacing="0" w:after="0" w:afterAutospacing="0"/>
        <w:ind w:hanging="180"/>
        <w:jc w:val="both"/>
        <w:rPr>
          <w:color w:val="000000"/>
          <w:sz w:val="28"/>
          <w:szCs w:val="28"/>
        </w:rPr>
      </w:pPr>
      <w:r w:rsidRPr="00D502D3">
        <w:rPr>
          <w:b/>
          <w:bCs/>
          <w:sz w:val="28"/>
          <w:szCs w:val="28"/>
        </w:rPr>
        <w:t xml:space="preserve">   </w:t>
      </w:r>
      <w:r w:rsidR="00A37E00">
        <w:rPr>
          <w:color w:val="000000"/>
          <w:sz w:val="28"/>
          <w:szCs w:val="28"/>
        </w:rPr>
        <w:t xml:space="preserve">1. </w:t>
      </w:r>
      <w:r w:rsidR="00BD4C7D" w:rsidRPr="00C31EC3">
        <w:rPr>
          <w:color w:val="000000"/>
          <w:sz w:val="28"/>
          <w:szCs w:val="28"/>
        </w:rPr>
        <w:t xml:space="preserve">Центр надання адміністративних послуг </w:t>
      </w:r>
      <w:r w:rsidR="00BD4C7D" w:rsidRPr="00C31EC3">
        <w:rPr>
          <w:sz w:val="28"/>
          <w:szCs w:val="28"/>
        </w:rPr>
        <w:t>виконавчого комітету</w:t>
      </w:r>
      <w:r w:rsidR="00BD4C7D" w:rsidRPr="00C31EC3">
        <w:rPr>
          <w:color w:val="000000"/>
          <w:sz w:val="28"/>
          <w:szCs w:val="28"/>
        </w:rPr>
        <w:t xml:space="preserve"> Новодмитрівської </w:t>
      </w:r>
      <w:r w:rsidR="00BD4C7D" w:rsidRPr="00C31EC3">
        <w:rPr>
          <w:sz w:val="28"/>
          <w:szCs w:val="28"/>
        </w:rPr>
        <w:t>сільської ради</w:t>
      </w:r>
      <w:r w:rsidR="00A37E00">
        <w:rPr>
          <w:sz w:val="28"/>
          <w:szCs w:val="28"/>
        </w:rPr>
        <w:t xml:space="preserve"> Золотоніського району Черкаської області</w:t>
      </w:r>
      <w:r w:rsidR="00BD4C7D" w:rsidRPr="00C31EC3">
        <w:rPr>
          <w:sz w:val="28"/>
          <w:szCs w:val="28"/>
        </w:rPr>
        <w:t xml:space="preserve"> </w:t>
      </w:r>
      <w:r w:rsidR="00BD4C7D" w:rsidRPr="00C31EC3">
        <w:rPr>
          <w:color w:val="000000"/>
          <w:sz w:val="28"/>
          <w:szCs w:val="28"/>
        </w:rPr>
        <w:t xml:space="preserve">(далі - центр) – структурний підрозділ виконавчого комітету Новодмитрівської </w:t>
      </w:r>
      <w:r w:rsidR="00BD4C7D" w:rsidRPr="00C31EC3">
        <w:rPr>
          <w:sz w:val="28"/>
          <w:szCs w:val="28"/>
        </w:rPr>
        <w:t>сільської ради</w:t>
      </w:r>
      <w:r w:rsidR="00BD4C7D" w:rsidRPr="00C31EC3">
        <w:rPr>
          <w:color w:val="000000"/>
          <w:sz w:val="28"/>
          <w:szCs w:val="28"/>
        </w:rPr>
        <w:t>, який утворюється з метою забезпечення надання адміністративних послуг.</w:t>
      </w:r>
    </w:p>
    <w:p w14:paraId="65AA4555" w14:textId="77777777" w:rsidR="00BD4C7D" w:rsidRPr="00C31EC3" w:rsidRDefault="00BD4C7D" w:rsidP="00BD4C7D">
      <w:pPr>
        <w:pStyle w:val="a7"/>
        <w:shd w:val="clear" w:color="auto" w:fill="FFFFFF"/>
        <w:spacing w:before="0" w:beforeAutospacing="0" w:after="0" w:afterAutospacing="0"/>
        <w:ind w:firstLine="720"/>
        <w:jc w:val="both"/>
        <w:textAlignment w:val="baseline"/>
        <w:rPr>
          <w:color w:val="000000"/>
          <w:sz w:val="28"/>
          <w:szCs w:val="28"/>
        </w:rPr>
      </w:pPr>
      <w:bookmarkStart w:id="1" w:name="n11"/>
      <w:bookmarkEnd w:id="1"/>
      <w:r w:rsidRPr="00C31EC3">
        <w:rPr>
          <w:color w:val="000000"/>
          <w:sz w:val="28"/>
          <w:szCs w:val="28"/>
        </w:rPr>
        <w:t xml:space="preserve">2. Рішення щодо утворення, ліквідації або реорганізації центру </w:t>
      </w:r>
      <w:r w:rsidRPr="00C31EC3">
        <w:rPr>
          <w:color w:val="000000"/>
          <w:sz w:val="28"/>
          <w:szCs w:val="28"/>
          <w:shd w:val="clear" w:color="auto" w:fill="FFFFFF"/>
        </w:rPr>
        <w:t xml:space="preserve">як структурного підрозділу </w:t>
      </w:r>
      <w:r w:rsidRPr="00C31EC3">
        <w:rPr>
          <w:color w:val="000000"/>
          <w:sz w:val="28"/>
          <w:szCs w:val="28"/>
        </w:rPr>
        <w:t xml:space="preserve">виконавчого комітету Новодмитрівської </w:t>
      </w:r>
      <w:r w:rsidRPr="00C31EC3">
        <w:rPr>
          <w:sz w:val="28"/>
          <w:szCs w:val="28"/>
        </w:rPr>
        <w:t>сільської ради</w:t>
      </w:r>
      <w:r w:rsidRPr="00BD4C7D">
        <w:rPr>
          <w:sz w:val="28"/>
          <w:szCs w:val="28"/>
        </w:rPr>
        <w:t xml:space="preserve"> </w:t>
      </w:r>
      <w:r>
        <w:rPr>
          <w:sz w:val="28"/>
          <w:szCs w:val="28"/>
        </w:rPr>
        <w:t xml:space="preserve">приймається </w:t>
      </w:r>
      <w:r w:rsidRPr="00BC14CD">
        <w:rPr>
          <w:color w:val="000000"/>
          <w:sz w:val="28"/>
          <w:szCs w:val="28"/>
        </w:rPr>
        <w:t>сесією Новодмитрівської сільської ради.</w:t>
      </w:r>
    </w:p>
    <w:p w14:paraId="5032B3BE" w14:textId="77777777" w:rsidR="00BD4C7D" w:rsidRPr="00C31EC3" w:rsidRDefault="00BD4C7D" w:rsidP="00BD4C7D">
      <w:pPr>
        <w:pStyle w:val="a7"/>
        <w:shd w:val="clear" w:color="auto" w:fill="FFFFFF"/>
        <w:spacing w:before="0" w:beforeAutospacing="0" w:after="0" w:afterAutospacing="0"/>
        <w:ind w:firstLine="720"/>
        <w:jc w:val="both"/>
        <w:textAlignment w:val="baseline"/>
        <w:rPr>
          <w:color w:val="000000"/>
          <w:sz w:val="28"/>
          <w:szCs w:val="28"/>
        </w:rPr>
      </w:pPr>
      <w:bookmarkStart w:id="2" w:name="n12"/>
      <w:bookmarkEnd w:id="2"/>
      <w:r w:rsidRPr="00C31EC3">
        <w:rPr>
          <w:color w:val="000000"/>
          <w:sz w:val="28"/>
          <w:szCs w:val="28"/>
        </w:rPr>
        <w:t>3. Центр у своїй діяльності керується</w:t>
      </w:r>
      <w:r w:rsidRPr="00C31EC3">
        <w:rPr>
          <w:sz w:val="28"/>
          <w:szCs w:val="28"/>
        </w:rPr>
        <w:t xml:space="preserve"> Конституцією </w:t>
      </w:r>
      <w:r w:rsidRPr="00C31EC3">
        <w:rPr>
          <w:color w:val="000000"/>
          <w:sz w:val="28"/>
          <w:szCs w:val="28"/>
        </w:rPr>
        <w:t>та законами України, актами Президента України і Кабінету Міністрів України, рішеннями центральних та місцевих органів виконавчої влади, органів місцевого самоврядування, положенням про центр.</w:t>
      </w:r>
    </w:p>
    <w:p w14:paraId="44266AB9" w14:textId="77777777" w:rsidR="00BD4C7D" w:rsidRPr="00C31EC3" w:rsidRDefault="00BD4C7D" w:rsidP="00BD4C7D">
      <w:pPr>
        <w:pStyle w:val="a7"/>
        <w:shd w:val="clear" w:color="auto" w:fill="FFFFFF"/>
        <w:spacing w:before="0" w:beforeAutospacing="0" w:after="0" w:afterAutospacing="0"/>
        <w:ind w:firstLine="720"/>
        <w:jc w:val="both"/>
        <w:textAlignment w:val="baseline"/>
        <w:rPr>
          <w:color w:val="000000"/>
          <w:sz w:val="28"/>
          <w:szCs w:val="28"/>
        </w:rPr>
      </w:pPr>
      <w:bookmarkStart w:id="3" w:name="n13"/>
      <w:bookmarkEnd w:id="3"/>
      <w:r w:rsidRPr="00C31EC3">
        <w:rPr>
          <w:color w:val="000000"/>
          <w:sz w:val="28"/>
          <w:szCs w:val="28"/>
        </w:rPr>
        <w:t>4. Основними завданнями центру є:</w:t>
      </w:r>
    </w:p>
    <w:p w14:paraId="10D907DD" w14:textId="77777777" w:rsidR="00BD4C7D" w:rsidRPr="00C31EC3" w:rsidRDefault="00BD4C7D" w:rsidP="00BD4C7D">
      <w:pPr>
        <w:pStyle w:val="a7"/>
        <w:shd w:val="clear" w:color="auto" w:fill="FFFFFF"/>
        <w:spacing w:before="0" w:beforeAutospacing="0" w:after="0" w:afterAutospacing="0"/>
        <w:ind w:firstLine="709"/>
        <w:jc w:val="both"/>
        <w:textAlignment w:val="baseline"/>
        <w:rPr>
          <w:color w:val="000000"/>
          <w:sz w:val="28"/>
          <w:szCs w:val="28"/>
        </w:rPr>
      </w:pPr>
      <w:bookmarkStart w:id="4" w:name="n14"/>
      <w:bookmarkEnd w:id="4"/>
      <w:r w:rsidRPr="00C31EC3">
        <w:rPr>
          <w:color w:val="000000"/>
          <w:sz w:val="28"/>
          <w:szCs w:val="28"/>
        </w:rPr>
        <w:t>1) організація надання адміністративних послуг у найкоротший строк та за мінімальної кількості відвідувань суб’єктів звернень;</w:t>
      </w:r>
    </w:p>
    <w:p w14:paraId="710F55CA" w14:textId="77777777" w:rsidR="00BD4C7D" w:rsidRPr="00C31EC3" w:rsidRDefault="00BD4C7D" w:rsidP="00BD4C7D">
      <w:pPr>
        <w:pStyle w:val="a7"/>
        <w:shd w:val="clear" w:color="auto" w:fill="FFFFFF"/>
        <w:spacing w:before="0" w:beforeAutospacing="0" w:after="0" w:afterAutospacing="0"/>
        <w:ind w:firstLine="709"/>
        <w:jc w:val="both"/>
        <w:textAlignment w:val="baseline"/>
        <w:rPr>
          <w:sz w:val="28"/>
          <w:szCs w:val="28"/>
        </w:rPr>
      </w:pPr>
      <w:r w:rsidRPr="00C31EC3">
        <w:rPr>
          <w:color w:val="000000"/>
          <w:sz w:val="28"/>
          <w:szCs w:val="28"/>
        </w:rPr>
        <w:t>2) спрощення процедури отримання адміністративних послуг та поліпшення якості їх надання;</w:t>
      </w:r>
    </w:p>
    <w:p w14:paraId="745B2289" w14:textId="77777777" w:rsidR="00BD4C7D" w:rsidRPr="00C31EC3" w:rsidRDefault="00BD4C7D" w:rsidP="00BD4C7D">
      <w:pPr>
        <w:pStyle w:val="a7"/>
        <w:shd w:val="clear" w:color="auto" w:fill="FFFFFF"/>
        <w:spacing w:before="0" w:beforeAutospacing="0" w:after="0" w:afterAutospacing="0"/>
        <w:ind w:firstLine="540"/>
        <w:jc w:val="both"/>
        <w:textAlignment w:val="baseline"/>
        <w:rPr>
          <w:color w:val="000000"/>
          <w:sz w:val="28"/>
          <w:szCs w:val="28"/>
        </w:rPr>
      </w:pPr>
      <w:bookmarkStart w:id="5" w:name="n16"/>
      <w:bookmarkEnd w:id="5"/>
      <w:r w:rsidRPr="00C31EC3">
        <w:rPr>
          <w:color w:val="000000"/>
          <w:sz w:val="28"/>
          <w:szCs w:val="28"/>
        </w:rPr>
        <w:t xml:space="preserve">   3) забезпечення інформування суб’єктів звернень про вимоги та порядок надання адміністративних послуг, що надаються через адміністратора.</w:t>
      </w:r>
    </w:p>
    <w:p w14:paraId="6748E138" w14:textId="77777777" w:rsidR="00BD4C7D" w:rsidRPr="00F308F6" w:rsidRDefault="00BD4C7D" w:rsidP="00BD4C7D">
      <w:pPr>
        <w:pStyle w:val="a7"/>
        <w:shd w:val="clear" w:color="auto" w:fill="FFFFFF"/>
        <w:spacing w:before="0" w:beforeAutospacing="0" w:after="0" w:afterAutospacing="0"/>
        <w:ind w:firstLine="720"/>
        <w:jc w:val="both"/>
        <w:textAlignment w:val="baseline"/>
        <w:rPr>
          <w:sz w:val="28"/>
          <w:szCs w:val="28"/>
        </w:rPr>
      </w:pPr>
      <w:r w:rsidRPr="006F750A">
        <w:rPr>
          <w:sz w:val="28"/>
          <w:szCs w:val="28"/>
        </w:rPr>
        <w:t xml:space="preserve">5. </w:t>
      </w:r>
      <w:bookmarkStart w:id="6" w:name="n17"/>
      <w:bookmarkEnd w:id="6"/>
      <w:r w:rsidRPr="006F750A">
        <w:rPr>
          <w:sz w:val="28"/>
          <w:szCs w:val="28"/>
          <w:shd w:val="clear" w:color="auto" w:fill="FFFFFF"/>
        </w:rPr>
        <w:t xml:space="preserve">Перелік адміністративних послуг, які надаються через центр, </w:t>
      </w:r>
      <w:r w:rsidRPr="00BC14CD">
        <w:rPr>
          <w:sz w:val="28"/>
          <w:szCs w:val="28"/>
          <w:shd w:val="clear" w:color="auto" w:fill="FFFFFF"/>
        </w:rPr>
        <w:t>визначається рішенням сесії</w:t>
      </w:r>
      <w:r>
        <w:rPr>
          <w:sz w:val="28"/>
          <w:szCs w:val="28"/>
          <w:shd w:val="clear" w:color="auto" w:fill="FFFFFF"/>
        </w:rPr>
        <w:t xml:space="preserve"> </w:t>
      </w:r>
      <w:r w:rsidRPr="00BC14CD">
        <w:rPr>
          <w:color w:val="000000"/>
          <w:sz w:val="28"/>
          <w:szCs w:val="28"/>
        </w:rPr>
        <w:t>сільської ради.</w:t>
      </w:r>
    </w:p>
    <w:p w14:paraId="71F5207F" w14:textId="77777777" w:rsidR="00BD4C7D" w:rsidRPr="00C31EC3" w:rsidRDefault="00BD4C7D" w:rsidP="00BD4C7D">
      <w:pPr>
        <w:pStyle w:val="a7"/>
        <w:shd w:val="clear" w:color="auto" w:fill="FFFFFF"/>
        <w:spacing w:before="0" w:beforeAutospacing="0" w:after="0" w:afterAutospacing="0"/>
        <w:ind w:firstLine="720"/>
        <w:jc w:val="both"/>
        <w:textAlignment w:val="baseline"/>
        <w:rPr>
          <w:sz w:val="28"/>
          <w:szCs w:val="28"/>
        </w:rPr>
      </w:pPr>
      <w:r w:rsidRPr="00C31EC3">
        <w:rPr>
          <w:sz w:val="28"/>
          <w:szCs w:val="28"/>
          <w:shd w:val="clear" w:color="auto" w:fill="FFFFFF"/>
        </w:rPr>
        <w:t>У центрі послуги надаються адміністратором центру, у тому числі шляхом його взаємодії з суб’єктами надання адміністративних послуг. У виняткових випадках (якщо послуги у центрі не можуть бути надані адміністратором або таке їх надання є значно гіршим для інтересів суб’єктів звернення та/або публічних інтересів) окремі адміністративні послуги можуть надаватися через центр надання адміністративних послуг посадовими особами суб’єктів надання адміністративних послуг на підставі узгоджених рішень з органом, який прийняв рішення про утворення центру надання адміністративних послуг.</w:t>
      </w:r>
    </w:p>
    <w:p w14:paraId="63EC8B57" w14:textId="77777777" w:rsidR="00BD4C7D" w:rsidRPr="00C31EC3" w:rsidRDefault="00BD4C7D" w:rsidP="00BD4C7D">
      <w:pPr>
        <w:pStyle w:val="a7"/>
        <w:shd w:val="clear" w:color="auto" w:fill="FFFFFF"/>
        <w:spacing w:before="0" w:beforeAutospacing="0" w:after="0" w:afterAutospacing="0"/>
        <w:ind w:firstLine="720"/>
        <w:jc w:val="both"/>
        <w:textAlignment w:val="baseline"/>
        <w:rPr>
          <w:color w:val="000000"/>
          <w:sz w:val="28"/>
          <w:szCs w:val="28"/>
          <w:shd w:val="clear" w:color="auto" w:fill="FFFFFF"/>
        </w:rPr>
      </w:pPr>
      <w:r w:rsidRPr="00C31EC3">
        <w:rPr>
          <w:color w:val="000000"/>
          <w:sz w:val="28"/>
          <w:szCs w:val="28"/>
          <w:shd w:val="clear" w:color="auto" w:fill="FFFFFF"/>
        </w:rPr>
        <w:t>Центр на основі узгоджених рішень може забезпечувати також надання адміністративних послуг облдержадміністрації та органів місцевого самоврядування.</w:t>
      </w:r>
    </w:p>
    <w:p w14:paraId="04AA7555" w14:textId="77777777" w:rsidR="00BD4C7D" w:rsidRPr="00C31EC3" w:rsidRDefault="00BD4C7D" w:rsidP="00BD4C7D">
      <w:pPr>
        <w:pStyle w:val="a7"/>
        <w:shd w:val="clear" w:color="auto" w:fill="FFFFFF"/>
        <w:spacing w:before="0" w:beforeAutospacing="0" w:after="0" w:afterAutospacing="0"/>
        <w:ind w:firstLine="720"/>
        <w:jc w:val="both"/>
        <w:textAlignment w:val="baseline"/>
        <w:rPr>
          <w:sz w:val="28"/>
          <w:szCs w:val="28"/>
          <w:shd w:val="clear" w:color="auto" w:fill="FFFFFF"/>
        </w:rPr>
      </w:pPr>
      <w:r w:rsidRPr="006B00C6">
        <w:rPr>
          <w:sz w:val="28"/>
          <w:szCs w:val="28"/>
          <w:shd w:val="clear" w:color="auto" w:fill="FFFFFF"/>
        </w:rPr>
        <w:t xml:space="preserve">Перелік адміністративних послуг, які надаються через центр, суб’єктами надання яких є органи виконавчої влади, </w:t>
      </w:r>
      <w:r w:rsidRPr="00BC14CD">
        <w:rPr>
          <w:sz w:val="28"/>
          <w:szCs w:val="28"/>
          <w:shd w:val="clear" w:color="auto" w:fill="FFFFFF"/>
        </w:rPr>
        <w:t>визначається рішенням сесії</w:t>
      </w:r>
      <w:r>
        <w:rPr>
          <w:sz w:val="28"/>
          <w:szCs w:val="28"/>
          <w:shd w:val="clear" w:color="auto" w:fill="FFFFFF"/>
        </w:rPr>
        <w:t xml:space="preserve"> </w:t>
      </w:r>
      <w:r w:rsidRPr="00BC14CD">
        <w:rPr>
          <w:color w:val="000000"/>
          <w:sz w:val="28"/>
          <w:szCs w:val="28"/>
        </w:rPr>
        <w:t>сільської ради</w:t>
      </w:r>
      <w:r w:rsidRPr="006B00C6">
        <w:rPr>
          <w:sz w:val="28"/>
          <w:szCs w:val="28"/>
          <w:shd w:val="clear" w:color="auto" w:fill="FFFFFF"/>
        </w:rPr>
        <w:t xml:space="preserve"> та включає адміністративні послуги органів виконавчої влади, перелік яких затверджується Кабінетом Міністрів України.</w:t>
      </w:r>
    </w:p>
    <w:p w14:paraId="1A63E080" w14:textId="77777777" w:rsidR="00BD4C7D" w:rsidRPr="00C31EC3" w:rsidRDefault="00BD4C7D" w:rsidP="00BD4C7D">
      <w:pPr>
        <w:pStyle w:val="a7"/>
        <w:shd w:val="clear" w:color="auto" w:fill="FFFFFF"/>
        <w:spacing w:before="0" w:beforeAutospacing="0" w:after="0" w:afterAutospacing="0"/>
        <w:ind w:firstLine="720"/>
        <w:jc w:val="both"/>
        <w:textAlignment w:val="baseline"/>
        <w:rPr>
          <w:sz w:val="28"/>
          <w:szCs w:val="28"/>
          <w:shd w:val="clear" w:color="auto" w:fill="FFFFFF"/>
        </w:rPr>
      </w:pPr>
      <w:r w:rsidRPr="00C31EC3">
        <w:rPr>
          <w:sz w:val="28"/>
          <w:szCs w:val="28"/>
          <w:shd w:val="clear" w:color="auto" w:fill="FFFFFF"/>
        </w:rPr>
        <w:t xml:space="preserve">До адміністративних послуг також прирівнюється надання органом виконавчої влади, іншим державним органом, органом місцевого самоврядування, їх посадовими особами, державним реєстратором, суб’єктом державної реєстрації витягів та виписок із реєстрів, довідок, копій, дублікатів документів та інші передбачені законом дії, у результаті </w:t>
      </w:r>
      <w:r w:rsidRPr="00C31EC3">
        <w:rPr>
          <w:sz w:val="28"/>
          <w:szCs w:val="28"/>
          <w:shd w:val="clear" w:color="auto" w:fill="FFFFFF"/>
        </w:rPr>
        <w:lastRenderedPageBreak/>
        <w:t>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14:paraId="04A83ED5" w14:textId="77777777" w:rsidR="00BD4C7D" w:rsidRPr="00C31EC3" w:rsidRDefault="00BD4C7D" w:rsidP="00BD4C7D">
      <w:pPr>
        <w:pStyle w:val="a7"/>
        <w:shd w:val="clear" w:color="auto" w:fill="FFFFFF"/>
        <w:spacing w:before="0" w:beforeAutospacing="0" w:after="0" w:afterAutospacing="0"/>
        <w:ind w:firstLine="720"/>
        <w:jc w:val="both"/>
        <w:textAlignment w:val="baseline"/>
        <w:rPr>
          <w:sz w:val="28"/>
          <w:szCs w:val="28"/>
          <w:shd w:val="clear" w:color="auto" w:fill="FFFFFF"/>
        </w:rPr>
      </w:pPr>
      <w:r w:rsidRPr="00C31EC3">
        <w:rPr>
          <w:sz w:val="28"/>
          <w:szCs w:val="28"/>
          <w:shd w:val="clear" w:color="auto" w:fill="FFFFFF"/>
        </w:rPr>
        <w:t>6. У центрі за рішенням виконавчого комітету</w:t>
      </w:r>
      <w:r w:rsidRPr="00C31EC3">
        <w:rPr>
          <w:sz w:val="28"/>
          <w:szCs w:val="28"/>
        </w:rPr>
        <w:t xml:space="preserve"> сільської ради</w:t>
      </w:r>
      <w:r w:rsidRPr="00C31EC3">
        <w:rPr>
          <w:sz w:val="28"/>
          <w:szCs w:val="28"/>
          <w:shd w:val="clear" w:color="auto" w:fill="FFFFFF"/>
        </w:rPr>
        <w:t xml:space="preserve"> 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w:t>
      </w:r>
    </w:p>
    <w:p w14:paraId="457F2AED" w14:textId="77777777" w:rsidR="00BD4C7D" w:rsidRPr="00C31EC3" w:rsidRDefault="00BD4C7D" w:rsidP="00BD4C7D">
      <w:pPr>
        <w:pStyle w:val="rvps2"/>
        <w:shd w:val="clear" w:color="auto" w:fill="FFFFFF"/>
        <w:spacing w:before="0" w:beforeAutospacing="0" w:after="0" w:afterAutospacing="0"/>
        <w:ind w:firstLine="720"/>
        <w:jc w:val="both"/>
        <w:rPr>
          <w:sz w:val="28"/>
          <w:szCs w:val="28"/>
        </w:rPr>
      </w:pPr>
      <w:r w:rsidRPr="00C31EC3">
        <w:rPr>
          <w:sz w:val="28"/>
          <w:szCs w:val="28"/>
        </w:rPr>
        <w:t>7. У приміщенні, де розміщується центр,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w:t>
      </w:r>
    </w:p>
    <w:p w14:paraId="3A9E8CC1" w14:textId="77777777" w:rsidR="00BD4C7D" w:rsidRPr="00C31EC3" w:rsidRDefault="00BD4C7D" w:rsidP="00BD4C7D">
      <w:pPr>
        <w:pStyle w:val="rvps2"/>
        <w:shd w:val="clear" w:color="auto" w:fill="FFFFFF"/>
        <w:spacing w:before="0" w:beforeAutospacing="0" w:after="0" w:afterAutospacing="0"/>
        <w:ind w:firstLine="720"/>
        <w:jc w:val="both"/>
        <w:rPr>
          <w:sz w:val="28"/>
          <w:szCs w:val="28"/>
        </w:rPr>
      </w:pPr>
      <w:bookmarkStart w:id="7" w:name="n74"/>
      <w:bookmarkEnd w:id="7"/>
      <w:r w:rsidRPr="00C31EC3">
        <w:rPr>
          <w:sz w:val="28"/>
          <w:szCs w:val="28"/>
        </w:rPr>
        <w:t>Добір суб’єктів господарювання для надання супутніх послуг здійснюється виконавчим комітетом сільської ради,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w:t>
      </w:r>
    </w:p>
    <w:p w14:paraId="6F8AACF7" w14:textId="77777777" w:rsidR="00BD4C7D" w:rsidRPr="00C31EC3" w:rsidRDefault="00BD4C7D" w:rsidP="00BD4C7D">
      <w:pPr>
        <w:pStyle w:val="rvps2"/>
        <w:shd w:val="clear" w:color="auto" w:fill="FFFFFF"/>
        <w:spacing w:before="0" w:beforeAutospacing="0" w:after="0" w:afterAutospacing="0"/>
        <w:ind w:firstLine="720"/>
        <w:jc w:val="both"/>
        <w:rPr>
          <w:sz w:val="28"/>
          <w:szCs w:val="28"/>
        </w:rPr>
      </w:pPr>
      <w:r w:rsidRPr="00C31EC3">
        <w:rPr>
          <w:sz w:val="28"/>
          <w:szCs w:val="28"/>
        </w:rPr>
        <w:t>8. Центр повинен бути облаштований у місцях прийому суб’єктів звернень інформаційними стендами, інформаційними терміналами та/або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14:paraId="361A6C4D" w14:textId="77777777" w:rsidR="00BD4C7D" w:rsidRPr="00C31EC3" w:rsidRDefault="00BD4C7D" w:rsidP="00BD4C7D">
      <w:pPr>
        <w:pStyle w:val="rvps2"/>
        <w:shd w:val="clear" w:color="auto" w:fill="FFFFFF"/>
        <w:spacing w:before="0" w:beforeAutospacing="0" w:after="0" w:afterAutospacing="0"/>
        <w:ind w:firstLine="720"/>
        <w:jc w:val="both"/>
        <w:rPr>
          <w:sz w:val="28"/>
          <w:szCs w:val="28"/>
        </w:rPr>
      </w:pPr>
      <w:bookmarkStart w:id="8" w:name="n98"/>
      <w:bookmarkStart w:id="9" w:name="n78"/>
      <w:bookmarkEnd w:id="8"/>
      <w:bookmarkEnd w:id="9"/>
      <w:r w:rsidRPr="00C31EC3">
        <w:rPr>
          <w:sz w:val="28"/>
          <w:szCs w:val="28"/>
        </w:rPr>
        <w:t>За рішенням виконавчого комітету сільської ради можуть встановлюватися додаткові вимоги щодо обслуговування суб’єктів звернення, зокрема можливість надання суб’єктам звернення консультацій та інформації про хід розгляду їх заяв за допомогою засобів телекомунікації (телефону, електронної пошти, інших засобів зв’язку).</w:t>
      </w:r>
    </w:p>
    <w:p w14:paraId="2EB9A775" w14:textId="77777777" w:rsidR="00BD4C7D" w:rsidRPr="00C31EC3" w:rsidRDefault="00BD4C7D" w:rsidP="00BD4C7D">
      <w:pPr>
        <w:pStyle w:val="rvps2"/>
        <w:shd w:val="clear" w:color="auto" w:fill="FFFFFF"/>
        <w:spacing w:before="0" w:beforeAutospacing="0" w:after="0" w:afterAutospacing="0"/>
        <w:ind w:firstLine="720"/>
        <w:jc w:val="both"/>
        <w:rPr>
          <w:sz w:val="28"/>
          <w:szCs w:val="28"/>
        </w:rPr>
      </w:pPr>
      <w:bookmarkStart w:id="10" w:name="n79"/>
      <w:bookmarkEnd w:id="10"/>
      <w:r w:rsidRPr="00C31EC3">
        <w:rPr>
          <w:sz w:val="28"/>
          <w:szCs w:val="28"/>
        </w:rPr>
        <w:t>Встановлені вимоги щодо якості обслуговування суб’єктів звернення в центрі не повинні погіршувати умов надання адміністративних послуг, визначених законом.</w:t>
      </w:r>
    </w:p>
    <w:p w14:paraId="2359F30C" w14:textId="77777777" w:rsidR="00BD4C7D" w:rsidRPr="00C31EC3" w:rsidRDefault="00BD4C7D" w:rsidP="00BD4C7D">
      <w:pPr>
        <w:pStyle w:val="a7"/>
        <w:shd w:val="clear" w:color="auto" w:fill="FFFFFF"/>
        <w:spacing w:before="0" w:beforeAutospacing="0" w:after="0" w:afterAutospacing="0"/>
        <w:ind w:firstLine="720"/>
        <w:jc w:val="both"/>
        <w:textAlignment w:val="baseline"/>
        <w:rPr>
          <w:color w:val="000000"/>
          <w:sz w:val="28"/>
          <w:szCs w:val="28"/>
        </w:rPr>
      </w:pPr>
      <w:r w:rsidRPr="00C31EC3">
        <w:rPr>
          <w:color w:val="000000"/>
          <w:sz w:val="28"/>
          <w:szCs w:val="28"/>
        </w:rPr>
        <w:t xml:space="preserve">9. </w:t>
      </w:r>
      <w:bookmarkStart w:id="11" w:name="n18"/>
      <w:bookmarkStart w:id="12" w:name="n19"/>
      <w:bookmarkStart w:id="13" w:name="n24"/>
      <w:bookmarkStart w:id="14" w:name="n25"/>
      <w:bookmarkEnd w:id="11"/>
      <w:bookmarkEnd w:id="12"/>
      <w:bookmarkEnd w:id="13"/>
      <w:bookmarkEnd w:id="14"/>
      <w:r w:rsidRPr="00C31EC3">
        <w:rPr>
          <w:color w:val="000000"/>
          <w:sz w:val="28"/>
          <w:szCs w:val="28"/>
        </w:rPr>
        <w:t>Суб’єкт звернення для отримання адміністративної послуги в центрі звертається до адміністратора – посадової особи</w:t>
      </w:r>
      <w:r w:rsidRPr="00C31EC3">
        <w:rPr>
          <w:sz w:val="28"/>
          <w:szCs w:val="28"/>
        </w:rPr>
        <w:t xml:space="preserve"> виконавчого комітету сільської ради</w:t>
      </w:r>
      <w:r w:rsidRPr="00C31EC3">
        <w:rPr>
          <w:color w:val="000000"/>
          <w:sz w:val="28"/>
          <w:szCs w:val="28"/>
        </w:rPr>
        <w:t xml:space="preserve">, яка </w:t>
      </w:r>
      <w:r w:rsidRPr="00C31EC3">
        <w:rPr>
          <w:sz w:val="28"/>
          <w:szCs w:val="28"/>
          <w:shd w:val="clear" w:color="auto" w:fill="FFFFFF"/>
        </w:rPr>
        <w:t>надає адміністративні послуги або організовує їх надання шляхом взаємодії з суб’єктами надання адміністративних послуг</w:t>
      </w:r>
      <w:r w:rsidRPr="00C31EC3">
        <w:rPr>
          <w:color w:val="000000"/>
          <w:sz w:val="28"/>
          <w:szCs w:val="28"/>
        </w:rPr>
        <w:t>.</w:t>
      </w:r>
    </w:p>
    <w:p w14:paraId="4CCDC809" w14:textId="77777777" w:rsidR="00BD4C7D" w:rsidRPr="00C31EC3" w:rsidRDefault="00BD4C7D" w:rsidP="00BD4C7D">
      <w:pPr>
        <w:pStyle w:val="a7"/>
        <w:shd w:val="clear" w:color="auto" w:fill="FFFFFF"/>
        <w:spacing w:before="0" w:beforeAutospacing="0" w:after="0" w:afterAutospacing="0"/>
        <w:ind w:firstLine="720"/>
        <w:jc w:val="both"/>
        <w:textAlignment w:val="baseline"/>
        <w:rPr>
          <w:sz w:val="28"/>
          <w:szCs w:val="28"/>
        </w:rPr>
      </w:pPr>
      <w:r w:rsidRPr="00C31EC3">
        <w:rPr>
          <w:color w:val="000000"/>
          <w:sz w:val="28"/>
          <w:szCs w:val="28"/>
        </w:rPr>
        <w:t xml:space="preserve">10. </w:t>
      </w:r>
      <w:bookmarkStart w:id="15" w:name="n26"/>
      <w:bookmarkEnd w:id="15"/>
      <w:r w:rsidRPr="00C31EC3">
        <w:rPr>
          <w:color w:val="000000"/>
          <w:sz w:val="28"/>
          <w:szCs w:val="28"/>
        </w:rPr>
        <w:t>Адміністратор призначається на посаду та звільняється з посади сільським головою.</w:t>
      </w:r>
      <w:bookmarkStart w:id="16" w:name="n27"/>
      <w:bookmarkEnd w:id="16"/>
      <w:r w:rsidRPr="00C31EC3">
        <w:rPr>
          <w:sz w:val="28"/>
          <w:szCs w:val="28"/>
        </w:rPr>
        <w:t xml:space="preserve"> </w:t>
      </w:r>
      <w:r w:rsidRPr="00C31EC3">
        <w:rPr>
          <w:color w:val="000000"/>
          <w:sz w:val="28"/>
          <w:szCs w:val="28"/>
        </w:rPr>
        <w:t xml:space="preserve">Кількість адміністраторів, які працюють у центрі, </w:t>
      </w:r>
      <w:r w:rsidRPr="00BC14CD">
        <w:rPr>
          <w:color w:val="000000"/>
          <w:sz w:val="28"/>
          <w:szCs w:val="28"/>
        </w:rPr>
        <w:t xml:space="preserve">визначається </w:t>
      </w:r>
      <w:r w:rsidRPr="00BC14CD">
        <w:rPr>
          <w:sz w:val="28"/>
          <w:szCs w:val="28"/>
        </w:rPr>
        <w:t>рішенням сесії сільської ради</w:t>
      </w:r>
      <w:r w:rsidRPr="00BC14CD">
        <w:rPr>
          <w:color w:val="000000"/>
          <w:sz w:val="28"/>
          <w:szCs w:val="28"/>
        </w:rPr>
        <w:t>.</w:t>
      </w:r>
      <w:bookmarkStart w:id="17" w:name="n28"/>
      <w:bookmarkEnd w:id="17"/>
    </w:p>
    <w:p w14:paraId="0D7FCF59" w14:textId="77777777" w:rsidR="00BD4C7D" w:rsidRPr="00C31EC3" w:rsidRDefault="00BD4C7D" w:rsidP="00BD4C7D">
      <w:pPr>
        <w:pStyle w:val="a7"/>
        <w:shd w:val="clear" w:color="auto" w:fill="FFFFFF"/>
        <w:spacing w:before="0" w:beforeAutospacing="0" w:after="0" w:afterAutospacing="0"/>
        <w:ind w:firstLine="720"/>
        <w:jc w:val="both"/>
        <w:textAlignment w:val="baseline"/>
        <w:rPr>
          <w:color w:val="000000"/>
          <w:sz w:val="28"/>
          <w:szCs w:val="28"/>
        </w:rPr>
      </w:pPr>
      <w:r w:rsidRPr="00C31EC3">
        <w:rPr>
          <w:color w:val="000000"/>
          <w:sz w:val="28"/>
          <w:szCs w:val="28"/>
        </w:rPr>
        <w:t>11. Адміністратор</w:t>
      </w:r>
      <w:r w:rsidRPr="00C31EC3">
        <w:rPr>
          <w:sz w:val="28"/>
          <w:szCs w:val="28"/>
        </w:rPr>
        <w:t xml:space="preserve"> </w:t>
      </w:r>
      <w:r w:rsidRPr="00C31EC3">
        <w:rPr>
          <w:color w:val="000000"/>
          <w:sz w:val="28"/>
          <w:szCs w:val="28"/>
        </w:rPr>
        <w:t>має</w:t>
      </w:r>
      <w:r w:rsidRPr="00C31EC3">
        <w:rPr>
          <w:sz w:val="28"/>
          <w:szCs w:val="28"/>
        </w:rPr>
        <w:t xml:space="preserve"> </w:t>
      </w:r>
      <w:r w:rsidRPr="00C31EC3">
        <w:rPr>
          <w:color w:val="000000"/>
          <w:sz w:val="28"/>
          <w:szCs w:val="28"/>
        </w:rPr>
        <w:t xml:space="preserve">особисту печатку (штамп) із зазначенням його прізвища, імені, по </w:t>
      </w:r>
      <w:r w:rsidRPr="00C31EC3">
        <w:rPr>
          <w:sz w:val="28"/>
          <w:szCs w:val="28"/>
        </w:rPr>
        <w:t xml:space="preserve">батькові </w:t>
      </w:r>
      <w:r w:rsidRPr="00C31EC3">
        <w:rPr>
          <w:sz w:val="28"/>
          <w:szCs w:val="28"/>
          <w:shd w:val="clear" w:color="auto" w:fill="FFFFFF"/>
        </w:rPr>
        <w:t>або порядкового номера печатки (штампа)</w:t>
      </w:r>
      <w:r w:rsidRPr="00C31EC3">
        <w:rPr>
          <w:color w:val="333333"/>
          <w:sz w:val="28"/>
          <w:szCs w:val="28"/>
          <w:shd w:val="clear" w:color="auto" w:fill="FFFFFF"/>
        </w:rPr>
        <w:t xml:space="preserve"> </w:t>
      </w:r>
      <w:r w:rsidRPr="00C31EC3">
        <w:rPr>
          <w:color w:val="000000"/>
          <w:sz w:val="28"/>
          <w:szCs w:val="28"/>
        </w:rPr>
        <w:t>та найменування центру.</w:t>
      </w:r>
    </w:p>
    <w:p w14:paraId="7B424725" w14:textId="77777777" w:rsidR="00BD4C7D" w:rsidRPr="00C31EC3" w:rsidRDefault="00BD4C7D" w:rsidP="00BD4C7D">
      <w:pPr>
        <w:pStyle w:val="a7"/>
        <w:shd w:val="clear" w:color="auto" w:fill="FFFFFF"/>
        <w:spacing w:before="0" w:beforeAutospacing="0" w:after="0" w:afterAutospacing="0"/>
        <w:ind w:firstLine="720"/>
        <w:jc w:val="both"/>
        <w:textAlignment w:val="baseline"/>
        <w:rPr>
          <w:color w:val="000000"/>
          <w:sz w:val="28"/>
          <w:szCs w:val="28"/>
        </w:rPr>
      </w:pPr>
      <w:r w:rsidRPr="00C31EC3">
        <w:rPr>
          <w:color w:val="000000"/>
          <w:sz w:val="28"/>
          <w:szCs w:val="28"/>
        </w:rPr>
        <w:t xml:space="preserve">12. </w:t>
      </w:r>
      <w:bookmarkStart w:id="18" w:name="n29"/>
      <w:bookmarkEnd w:id="18"/>
      <w:r w:rsidRPr="00C31EC3">
        <w:rPr>
          <w:color w:val="000000"/>
          <w:sz w:val="28"/>
          <w:szCs w:val="28"/>
        </w:rPr>
        <w:t>Основними завданнями адміністратора є:</w:t>
      </w:r>
    </w:p>
    <w:p w14:paraId="38B05106" w14:textId="77777777" w:rsidR="00BD4C7D" w:rsidRPr="00C31EC3" w:rsidRDefault="00BD4C7D" w:rsidP="00BD4C7D">
      <w:pPr>
        <w:pStyle w:val="a7"/>
        <w:shd w:val="clear" w:color="auto" w:fill="FFFFFF"/>
        <w:spacing w:before="0" w:beforeAutospacing="0" w:after="0" w:afterAutospacing="0"/>
        <w:ind w:firstLine="709"/>
        <w:jc w:val="both"/>
        <w:textAlignment w:val="baseline"/>
        <w:rPr>
          <w:color w:val="000000"/>
          <w:sz w:val="28"/>
          <w:szCs w:val="28"/>
        </w:rPr>
      </w:pPr>
      <w:bookmarkStart w:id="19" w:name="n30"/>
      <w:bookmarkEnd w:id="19"/>
      <w:r w:rsidRPr="00C31EC3">
        <w:rPr>
          <w:color w:val="000000"/>
          <w:sz w:val="28"/>
          <w:szCs w:val="28"/>
        </w:rPr>
        <w:t>1) надання суб’єктам звернень вичерпної інформації і консультацій щодо вимог та порядку надання адміністративних послуг;</w:t>
      </w:r>
    </w:p>
    <w:p w14:paraId="5F213350" w14:textId="77777777" w:rsidR="00BD4C7D" w:rsidRPr="00C31EC3" w:rsidRDefault="00BD4C7D" w:rsidP="00BD4C7D">
      <w:pPr>
        <w:pStyle w:val="a7"/>
        <w:shd w:val="clear" w:color="auto" w:fill="FFFFFF"/>
        <w:spacing w:before="0" w:beforeAutospacing="0" w:after="0" w:afterAutospacing="0"/>
        <w:ind w:firstLine="709"/>
        <w:jc w:val="both"/>
        <w:textAlignment w:val="baseline"/>
        <w:rPr>
          <w:sz w:val="28"/>
          <w:szCs w:val="28"/>
        </w:rPr>
      </w:pPr>
      <w:r w:rsidRPr="00C31EC3">
        <w:rPr>
          <w:color w:val="000000"/>
          <w:sz w:val="28"/>
          <w:szCs w:val="28"/>
        </w:rPr>
        <w:lastRenderedPageBreak/>
        <w:t xml:space="preserve">2) </w:t>
      </w:r>
      <w:bookmarkStart w:id="20" w:name="n31"/>
      <w:bookmarkEnd w:id="20"/>
      <w:r w:rsidRPr="00C31EC3">
        <w:rPr>
          <w:color w:val="000000"/>
          <w:sz w:val="28"/>
          <w:szCs w:val="28"/>
        </w:rPr>
        <w:t>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w:t>
      </w:r>
      <w:r w:rsidRPr="00C31EC3">
        <w:rPr>
          <w:sz w:val="28"/>
          <w:szCs w:val="28"/>
        </w:rPr>
        <w:t>;</w:t>
      </w:r>
    </w:p>
    <w:p w14:paraId="17BA5FA1" w14:textId="77777777" w:rsidR="00BD4C7D" w:rsidRPr="00C31EC3" w:rsidRDefault="00BD4C7D" w:rsidP="00BD4C7D">
      <w:pPr>
        <w:pStyle w:val="a7"/>
        <w:shd w:val="clear" w:color="auto" w:fill="FFFFFF"/>
        <w:spacing w:before="0" w:beforeAutospacing="0" w:after="0" w:afterAutospacing="0"/>
        <w:ind w:firstLine="709"/>
        <w:jc w:val="both"/>
        <w:textAlignment w:val="baseline"/>
        <w:rPr>
          <w:color w:val="000000"/>
          <w:sz w:val="28"/>
          <w:szCs w:val="28"/>
        </w:rPr>
      </w:pPr>
      <w:r w:rsidRPr="00C31EC3">
        <w:rPr>
          <w:sz w:val="28"/>
          <w:szCs w:val="28"/>
        </w:rPr>
        <w:t xml:space="preserve">3) </w:t>
      </w:r>
      <w:bookmarkStart w:id="21" w:name="n32"/>
      <w:bookmarkEnd w:id="21"/>
      <w:r w:rsidRPr="00C31EC3">
        <w:rPr>
          <w:sz w:val="28"/>
          <w:szCs w:val="28"/>
        </w:rPr>
        <w:t xml:space="preserve">видача або забезпечення надсилання через засоби поштового </w:t>
      </w:r>
      <w:r w:rsidRPr="00C31EC3">
        <w:rPr>
          <w:color w:val="000000"/>
          <w:sz w:val="28"/>
          <w:szCs w:val="28"/>
        </w:rPr>
        <w:t>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14:paraId="63F3559D" w14:textId="77777777" w:rsidR="00BD4C7D" w:rsidRPr="00C31EC3" w:rsidRDefault="00BD4C7D" w:rsidP="00BD4C7D">
      <w:pPr>
        <w:pStyle w:val="a7"/>
        <w:shd w:val="clear" w:color="auto" w:fill="FFFFFF"/>
        <w:spacing w:before="0" w:beforeAutospacing="0" w:after="0" w:afterAutospacing="0"/>
        <w:ind w:firstLine="709"/>
        <w:jc w:val="both"/>
        <w:textAlignment w:val="baseline"/>
        <w:rPr>
          <w:color w:val="000000"/>
          <w:sz w:val="28"/>
          <w:szCs w:val="28"/>
        </w:rPr>
      </w:pPr>
      <w:r w:rsidRPr="00C31EC3">
        <w:rPr>
          <w:color w:val="000000"/>
          <w:sz w:val="28"/>
          <w:szCs w:val="28"/>
        </w:rPr>
        <w:t xml:space="preserve">4) </w:t>
      </w:r>
      <w:bookmarkStart w:id="22" w:name="n33"/>
      <w:bookmarkEnd w:id="22"/>
      <w:r w:rsidRPr="00C31EC3">
        <w:rPr>
          <w:color w:val="000000"/>
          <w:sz w:val="28"/>
          <w:szCs w:val="28"/>
        </w:rPr>
        <w:t>організаційне забезпечення надання адміністративних послуг суб’єктами надання адміністративних послуг;</w:t>
      </w:r>
    </w:p>
    <w:p w14:paraId="092855BC" w14:textId="77777777" w:rsidR="00BD4C7D" w:rsidRPr="00C31EC3" w:rsidRDefault="00BD4C7D" w:rsidP="00BD4C7D">
      <w:pPr>
        <w:pStyle w:val="a7"/>
        <w:shd w:val="clear" w:color="auto" w:fill="FFFFFF"/>
        <w:spacing w:before="0" w:beforeAutospacing="0" w:after="0" w:afterAutospacing="0"/>
        <w:ind w:firstLine="709"/>
        <w:jc w:val="both"/>
        <w:textAlignment w:val="baseline"/>
        <w:rPr>
          <w:color w:val="000000"/>
          <w:sz w:val="28"/>
          <w:szCs w:val="28"/>
        </w:rPr>
      </w:pPr>
      <w:r w:rsidRPr="00C31EC3">
        <w:rPr>
          <w:color w:val="000000"/>
          <w:sz w:val="28"/>
          <w:szCs w:val="28"/>
        </w:rPr>
        <w:t xml:space="preserve">5) </w:t>
      </w:r>
      <w:bookmarkStart w:id="23" w:name="n34"/>
      <w:bookmarkEnd w:id="23"/>
      <w:r w:rsidRPr="00C31EC3">
        <w:rPr>
          <w:color w:val="000000"/>
          <w:sz w:val="28"/>
          <w:szCs w:val="28"/>
        </w:rPr>
        <w:t>здійснення контролю за додержанням суб’єктами надання адміністративних послуг строку розгляду справ та прийняття рішень;</w:t>
      </w:r>
    </w:p>
    <w:p w14:paraId="6B6DBDC6" w14:textId="77777777" w:rsidR="00BD4C7D" w:rsidRPr="00C31EC3" w:rsidRDefault="00BD4C7D" w:rsidP="00BD4C7D">
      <w:pPr>
        <w:pStyle w:val="a7"/>
        <w:shd w:val="clear" w:color="auto" w:fill="FFFFFF"/>
        <w:spacing w:before="0" w:beforeAutospacing="0" w:after="0" w:afterAutospacing="0"/>
        <w:ind w:firstLine="709"/>
        <w:jc w:val="both"/>
        <w:textAlignment w:val="baseline"/>
        <w:rPr>
          <w:color w:val="000000"/>
          <w:sz w:val="28"/>
          <w:szCs w:val="28"/>
        </w:rPr>
      </w:pPr>
      <w:r w:rsidRPr="00C31EC3">
        <w:rPr>
          <w:color w:val="000000"/>
          <w:sz w:val="28"/>
          <w:szCs w:val="28"/>
        </w:rPr>
        <w:t xml:space="preserve">6) </w:t>
      </w:r>
      <w:bookmarkStart w:id="24" w:name="n35"/>
      <w:bookmarkEnd w:id="24"/>
      <w:r w:rsidRPr="00C31EC3">
        <w:rPr>
          <w:color w:val="000000"/>
          <w:sz w:val="28"/>
          <w:szCs w:val="28"/>
        </w:rPr>
        <w:t xml:space="preserve">надання адміністративних послуг </w:t>
      </w:r>
      <w:r w:rsidRPr="00C31EC3">
        <w:rPr>
          <w:sz w:val="28"/>
          <w:szCs w:val="28"/>
          <w:shd w:val="clear" w:color="auto" w:fill="FFFFFF"/>
        </w:rPr>
        <w:t>за рішенням органу, який прийняв рішення про утворення центру надання адміністративних послуг</w:t>
      </w:r>
      <w:r w:rsidRPr="00C31EC3">
        <w:rPr>
          <w:color w:val="000000"/>
          <w:sz w:val="28"/>
          <w:szCs w:val="28"/>
        </w:rPr>
        <w:t>;</w:t>
      </w:r>
    </w:p>
    <w:p w14:paraId="6C1642C6" w14:textId="77777777" w:rsidR="00BD4C7D" w:rsidRPr="00C31EC3" w:rsidRDefault="00BD4C7D" w:rsidP="00BD4C7D">
      <w:pPr>
        <w:pStyle w:val="rvps2"/>
        <w:shd w:val="clear" w:color="auto" w:fill="FFFFFF"/>
        <w:spacing w:before="0" w:beforeAutospacing="0" w:after="0" w:afterAutospacing="0"/>
        <w:ind w:firstLine="720"/>
        <w:jc w:val="both"/>
        <w:textAlignment w:val="baseline"/>
        <w:rPr>
          <w:color w:val="000000"/>
          <w:sz w:val="28"/>
          <w:szCs w:val="28"/>
        </w:rPr>
      </w:pPr>
      <w:r w:rsidRPr="00C31EC3">
        <w:rPr>
          <w:color w:val="000000"/>
          <w:sz w:val="28"/>
          <w:szCs w:val="28"/>
        </w:rPr>
        <w:t>7) складення протоколів про адміністративні правопорушення у випадках, передбачених законом;</w:t>
      </w:r>
    </w:p>
    <w:p w14:paraId="2D0C8ADC" w14:textId="77777777" w:rsidR="00BD4C7D" w:rsidRPr="00C31EC3" w:rsidRDefault="00BD4C7D" w:rsidP="00BD4C7D">
      <w:pPr>
        <w:pStyle w:val="rvps2"/>
        <w:shd w:val="clear" w:color="auto" w:fill="FFFFFF"/>
        <w:spacing w:before="0" w:beforeAutospacing="0" w:after="0" w:afterAutospacing="0"/>
        <w:ind w:firstLine="720"/>
        <w:jc w:val="both"/>
        <w:textAlignment w:val="baseline"/>
        <w:rPr>
          <w:color w:val="000000"/>
          <w:sz w:val="28"/>
          <w:szCs w:val="28"/>
        </w:rPr>
      </w:pPr>
      <w:bookmarkStart w:id="25" w:name="n84"/>
      <w:bookmarkStart w:id="26" w:name="n83"/>
      <w:bookmarkEnd w:id="25"/>
      <w:bookmarkEnd w:id="26"/>
      <w:r w:rsidRPr="00C31EC3">
        <w:rPr>
          <w:color w:val="000000"/>
          <w:sz w:val="28"/>
          <w:szCs w:val="28"/>
        </w:rPr>
        <w:t>8) розгляд справ про адміністративні правопорушення та накладення стягнень.</w:t>
      </w:r>
    </w:p>
    <w:p w14:paraId="5537E72C" w14:textId="77777777" w:rsidR="00BD4C7D" w:rsidRPr="00C31EC3" w:rsidRDefault="00BD4C7D" w:rsidP="00BD4C7D">
      <w:pPr>
        <w:pStyle w:val="a7"/>
        <w:shd w:val="clear" w:color="auto" w:fill="FFFFFF"/>
        <w:spacing w:before="0" w:beforeAutospacing="0" w:after="0" w:afterAutospacing="0"/>
        <w:ind w:firstLine="709"/>
        <w:jc w:val="both"/>
        <w:textAlignment w:val="baseline"/>
        <w:rPr>
          <w:color w:val="000000"/>
          <w:sz w:val="28"/>
          <w:szCs w:val="28"/>
        </w:rPr>
      </w:pPr>
      <w:r w:rsidRPr="00C31EC3">
        <w:rPr>
          <w:color w:val="000000"/>
          <w:sz w:val="28"/>
          <w:szCs w:val="28"/>
        </w:rPr>
        <w:t xml:space="preserve">13. </w:t>
      </w:r>
      <w:bookmarkStart w:id="27" w:name="n36"/>
      <w:bookmarkEnd w:id="27"/>
      <w:r w:rsidRPr="00C31EC3">
        <w:rPr>
          <w:color w:val="000000"/>
          <w:sz w:val="28"/>
          <w:szCs w:val="28"/>
        </w:rPr>
        <w:t>Адміністратор має право:</w:t>
      </w:r>
    </w:p>
    <w:p w14:paraId="5CAC673D" w14:textId="77777777" w:rsidR="00BD4C7D" w:rsidRPr="00C31EC3" w:rsidRDefault="00BD4C7D" w:rsidP="00BD4C7D">
      <w:pPr>
        <w:pStyle w:val="a7"/>
        <w:shd w:val="clear" w:color="auto" w:fill="FFFFFF"/>
        <w:spacing w:before="0" w:beforeAutospacing="0" w:after="0" w:afterAutospacing="0"/>
        <w:ind w:firstLine="709"/>
        <w:jc w:val="both"/>
        <w:textAlignment w:val="baseline"/>
        <w:rPr>
          <w:color w:val="000000"/>
          <w:sz w:val="28"/>
          <w:szCs w:val="28"/>
        </w:rPr>
      </w:pPr>
      <w:r w:rsidRPr="00C31EC3">
        <w:rPr>
          <w:color w:val="000000"/>
          <w:sz w:val="28"/>
          <w:szCs w:val="28"/>
        </w:rPr>
        <w:t xml:space="preserve">1) </w:t>
      </w:r>
      <w:bookmarkStart w:id="28" w:name="n37"/>
      <w:bookmarkEnd w:id="28"/>
      <w:r w:rsidRPr="00C31EC3">
        <w:rPr>
          <w:color w:val="000000"/>
          <w:sz w:val="28"/>
          <w:szCs w:val="28"/>
        </w:rPr>
        <w:t>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адміністративних послуг, в установленому законом порядку;</w:t>
      </w:r>
    </w:p>
    <w:p w14:paraId="5D016A59" w14:textId="77777777" w:rsidR="00BD4C7D" w:rsidRPr="00C31EC3" w:rsidRDefault="00BD4C7D" w:rsidP="00BD4C7D">
      <w:pPr>
        <w:pStyle w:val="a7"/>
        <w:shd w:val="clear" w:color="auto" w:fill="FFFFFF"/>
        <w:spacing w:before="0" w:beforeAutospacing="0" w:after="0" w:afterAutospacing="0"/>
        <w:ind w:firstLine="709"/>
        <w:jc w:val="both"/>
        <w:textAlignment w:val="baseline"/>
        <w:rPr>
          <w:sz w:val="28"/>
          <w:szCs w:val="28"/>
        </w:rPr>
      </w:pPr>
      <w:r w:rsidRPr="00C31EC3">
        <w:rPr>
          <w:color w:val="000000"/>
          <w:sz w:val="28"/>
          <w:szCs w:val="28"/>
        </w:rPr>
        <w:t xml:space="preserve">2) </w:t>
      </w:r>
      <w:bookmarkStart w:id="29" w:name="n38"/>
      <w:bookmarkEnd w:id="29"/>
      <w:r w:rsidRPr="00C31EC3">
        <w:rPr>
          <w:color w:val="000000"/>
          <w:sz w:val="28"/>
          <w:szCs w:val="28"/>
        </w:rPr>
        <w:t>погоджувати документи (рішення) в інших державних органах, органах місцевого самоврядування, отримувати їх висновки з метою надання адміністративної послуги без залучення суб’єкта звернення</w:t>
      </w:r>
      <w:r w:rsidRPr="00C31EC3">
        <w:rPr>
          <w:sz w:val="28"/>
          <w:szCs w:val="28"/>
        </w:rPr>
        <w:t>;</w:t>
      </w:r>
    </w:p>
    <w:p w14:paraId="1A59B459" w14:textId="77777777" w:rsidR="00BD4C7D" w:rsidRPr="00C31EC3" w:rsidRDefault="00BD4C7D" w:rsidP="00BD4C7D">
      <w:pPr>
        <w:pStyle w:val="a7"/>
        <w:shd w:val="clear" w:color="auto" w:fill="FFFFFF"/>
        <w:spacing w:before="0" w:beforeAutospacing="0" w:after="0" w:afterAutospacing="0"/>
        <w:ind w:firstLine="709"/>
        <w:jc w:val="both"/>
        <w:textAlignment w:val="baseline"/>
        <w:rPr>
          <w:color w:val="000000"/>
          <w:sz w:val="28"/>
          <w:szCs w:val="28"/>
        </w:rPr>
      </w:pPr>
      <w:r w:rsidRPr="00C31EC3">
        <w:rPr>
          <w:sz w:val="28"/>
          <w:szCs w:val="28"/>
        </w:rPr>
        <w:t xml:space="preserve">3) </w:t>
      </w:r>
      <w:bookmarkStart w:id="30" w:name="n39"/>
      <w:bookmarkEnd w:id="30"/>
      <w:r w:rsidRPr="00C31EC3">
        <w:rPr>
          <w:color w:val="000000"/>
          <w:sz w:val="28"/>
          <w:szCs w:val="28"/>
        </w:rPr>
        <w:t>інформувати керівника центру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14:paraId="7E686FE7" w14:textId="77777777" w:rsidR="00BD4C7D" w:rsidRPr="00C31EC3" w:rsidRDefault="00BD4C7D" w:rsidP="00BD4C7D">
      <w:pPr>
        <w:pStyle w:val="a7"/>
        <w:shd w:val="clear" w:color="auto" w:fill="FFFFFF"/>
        <w:spacing w:before="0" w:beforeAutospacing="0" w:after="0" w:afterAutospacing="0"/>
        <w:ind w:firstLine="709"/>
        <w:jc w:val="both"/>
        <w:textAlignment w:val="baseline"/>
        <w:rPr>
          <w:color w:val="000000"/>
          <w:sz w:val="28"/>
          <w:szCs w:val="28"/>
        </w:rPr>
      </w:pPr>
      <w:r w:rsidRPr="00C31EC3">
        <w:rPr>
          <w:color w:val="000000"/>
          <w:sz w:val="28"/>
          <w:szCs w:val="28"/>
        </w:rPr>
        <w:t xml:space="preserve">4) </w:t>
      </w:r>
      <w:bookmarkStart w:id="31" w:name="n40"/>
      <w:bookmarkEnd w:id="31"/>
      <w:r w:rsidRPr="00C31EC3">
        <w:rPr>
          <w:color w:val="000000"/>
          <w:sz w:val="28"/>
          <w:szCs w:val="28"/>
        </w:rPr>
        <w:t>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14:paraId="0799EC41" w14:textId="77777777" w:rsidR="00BD4C7D" w:rsidRPr="00C31EC3" w:rsidRDefault="00BD4C7D" w:rsidP="00BD4C7D">
      <w:pPr>
        <w:pStyle w:val="a7"/>
        <w:shd w:val="clear" w:color="auto" w:fill="FFFFFF"/>
        <w:spacing w:before="0" w:beforeAutospacing="0" w:after="0" w:afterAutospacing="0"/>
        <w:ind w:firstLine="709"/>
        <w:jc w:val="both"/>
        <w:textAlignment w:val="baseline"/>
        <w:rPr>
          <w:sz w:val="28"/>
          <w:szCs w:val="28"/>
        </w:rPr>
      </w:pPr>
      <w:r w:rsidRPr="00C31EC3">
        <w:rPr>
          <w:sz w:val="28"/>
          <w:szCs w:val="28"/>
          <w:shd w:val="clear" w:color="auto" w:fill="FFFFFF"/>
        </w:rPr>
        <w:t xml:space="preserve">За рішенням виконавчого комітету сільської ради окремі завдання адміністратора, пов’язані з наданням адміністративних послуг, отриманням заяв та документів, </w:t>
      </w:r>
      <w:proofErr w:type="spellStart"/>
      <w:r w:rsidRPr="00C31EC3">
        <w:rPr>
          <w:sz w:val="28"/>
          <w:szCs w:val="28"/>
          <w:shd w:val="clear" w:color="auto" w:fill="FFFFFF"/>
        </w:rPr>
        <w:t>видачею</w:t>
      </w:r>
      <w:proofErr w:type="spellEnd"/>
      <w:r w:rsidRPr="00C31EC3">
        <w:rPr>
          <w:sz w:val="28"/>
          <w:szCs w:val="28"/>
          <w:shd w:val="clear" w:color="auto" w:fill="FFFFFF"/>
        </w:rPr>
        <w:t xml:space="preserve"> результатів надання адміністративних послуг, може здійснювати староста</w:t>
      </w:r>
      <w:r w:rsidRPr="00C31EC3">
        <w:rPr>
          <w:sz w:val="28"/>
          <w:szCs w:val="28"/>
        </w:rPr>
        <w:t>.</w:t>
      </w:r>
    </w:p>
    <w:p w14:paraId="37092C7E" w14:textId="77777777" w:rsidR="00BD4C7D" w:rsidRPr="00C31EC3" w:rsidRDefault="00BD4C7D" w:rsidP="00BD4C7D">
      <w:pPr>
        <w:pStyle w:val="a7"/>
        <w:shd w:val="clear" w:color="auto" w:fill="FFFFFF"/>
        <w:spacing w:before="0" w:beforeAutospacing="0" w:after="0" w:afterAutospacing="0"/>
        <w:ind w:firstLine="709"/>
        <w:jc w:val="both"/>
        <w:textAlignment w:val="baseline"/>
        <w:rPr>
          <w:sz w:val="28"/>
          <w:szCs w:val="28"/>
        </w:rPr>
      </w:pPr>
      <w:r w:rsidRPr="00C31EC3">
        <w:rPr>
          <w:sz w:val="28"/>
          <w:szCs w:val="23"/>
          <w:shd w:val="clear" w:color="auto" w:fill="FFFFFF"/>
        </w:rPr>
        <w:t>14. Керівник центру призначається на посаду та звільняється з посади сільським головою.</w:t>
      </w:r>
    </w:p>
    <w:p w14:paraId="75FC9E0F" w14:textId="77777777" w:rsidR="00BD4C7D" w:rsidRPr="00C31EC3" w:rsidRDefault="00BD4C7D" w:rsidP="00BD4C7D">
      <w:pPr>
        <w:pStyle w:val="a7"/>
        <w:shd w:val="clear" w:color="auto" w:fill="FFFFFF"/>
        <w:spacing w:before="0" w:beforeAutospacing="0" w:after="0" w:afterAutospacing="0"/>
        <w:ind w:firstLine="709"/>
        <w:jc w:val="both"/>
        <w:textAlignment w:val="baseline"/>
        <w:rPr>
          <w:sz w:val="28"/>
          <w:szCs w:val="28"/>
        </w:rPr>
      </w:pPr>
      <w:r w:rsidRPr="00C31EC3">
        <w:rPr>
          <w:sz w:val="28"/>
          <w:szCs w:val="28"/>
        </w:rPr>
        <w:t>15.</w:t>
      </w:r>
      <w:r w:rsidRPr="00C31EC3">
        <w:t xml:space="preserve"> </w:t>
      </w:r>
      <w:r w:rsidRPr="00C31EC3">
        <w:rPr>
          <w:color w:val="000000"/>
          <w:sz w:val="28"/>
          <w:szCs w:val="28"/>
        </w:rPr>
        <w:t>Керівник центру відповідно до завдань, покладених на центр:</w:t>
      </w:r>
    </w:p>
    <w:p w14:paraId="77489FCE" w14:textId="77777777" w:rsidR="00BD4C7D" w:rsidRPr="00C31EC3" w:rsidRDefault="00BD4C7D" w:rsidP="00BD4C7D">
      <w:pPr>
        <w:pStyle w:val="a7"/>
        <w:shd w:val="clear" w:color="auto" w:fill="FFFFFF"/>
        <w:spacing w:before="0" w:beforeAutospacing="0" w:after="0" w:afterAutospacing="0"/>
        <w:ind w:firstLine="709"/>
        <w:jc w:val="both"/>
        <w:textAlignment w:val="baseline"/>
        <w:rPr>
          <w:color w:val="000000"/>
          <w:sz w:val="28"/>
          <w:szCs w:val="28"/>
        </w:rPr>
      </w:pPr>
      <w:bookmarkStart w:id="32" w:name="n46"/>
      <w:bookmarkEnd w:id="32"/>
      <w:r w:rsidRPr="00C31EC3">
        <w:rPr>
          <w:color w:val="000000"/>
          <w:sz w:val="28"/>
          <w:szCs w:val="28"/>
        </w:rPr>
        <w:t>1) здійснює керівництво роботою центру, несе персональну відповідальність за організацію діяльності центру;</w:t>
      </w:r>
    </w:p>
    <w:p w14:paraId="38279381" w14:textId="77777777" w:rsidR="00BD4C7D" w:rsidRPr="00C31EC3" w:rsidRDefault="00BD4C7D" w:rsidP="00BD4C7D">
      <w:pPr>
        <w:pStyle w:val="a7"/>
        <w:shd w:val="clear" w:color="auto" w:fill="FFFFFF"/>
        <w:spacing w:before="0" w:beforeAutospacing="0" w:after="0" w:afterAutospacing="0"/>
        <w:ind w:firstLine="709"/>
        <w:jc w:val="both"/>
        <w:textAlignment w:val="baseline"/>
        <w:rPr>
          <w:color w:val="000000"/>
          <w:sz w:val="28"/>
          <w:szCs w:val="28"/>
        </w:rPr>
      </w:pPr>
      <w:bookmarkStart w:id="33" w:name="n47"/>
      <w:bookmarkEnd w:id="33"/>
      <w:r w:rsidRPr="00C31EC3">
        <w:rPr>
          <w:color w:val="000000"/>
          <w:sz w:val="28"/>
          <w:szCs w:val="28"/>
        </w:rPr>
        <w:lastRenderedPageBreak/>
        <w:t>2) організовує діяльність центру, у тому числі щодо взаємодії із суб’єктами надання адміністративних послуг, вживає заходів до підвищення ефективності роботи центру;</w:t>
      </w:r>
    </w:p>
    <w:p w14:paraId="61528478" w14:textId="77777777" w:rsidR="00BD4C7D" w:rsidRPr="00C31EC3" w:rsidRDefault="00BD4C7D" w:rsidP="00BD4C7D">
      <w:pPr>
        <w:pStyle w:val="a7"/>
        <w:shd w:val="clear" w:color="auto" w:fill="FFFFFF"/>
        <w:spacing w:before="0" w:beforeAutospacing="0" w:after="0" w:afterAutospacing="0"/>
        <w:ind w:firstLine="709"/>
        <w:jc w:val="both"/>
        <w:textAlignment w:val="baseline"/>
        <w:rPr>
          <w:color w:val="000000"/>
          <w:sz w:val="28"/>
          <w:szCs w:val="28"/>
        </w:rPr>
      </w:pPr>
      <w:r w:rsidRPr="00C31EC3">
        <w:rPr>
          <w:color w:val="000000"/>
          <w:sz w:val="28"/>
          <w:szCs w:val="28"/>
        </w:rPr>
        <w:t xml:space="preserve">3) </w:t>
      </w:r>
      <w:bookmarkStart w:id="34" w:name="n48"/>
      <w:bookmarkEnd w:id="34"/>
      <w:r w:rsidRPr="00C31EC3">
        <w:rPr>
          <w:color w:val="000000"/>
          <w:sz w:val="28"/>
          <w:szCs w:val="28"/>
        </w:rPr>
        <w:t>координує діяльність адміністраторів, контролює якість та своєчасність виконання ними обов’язків;</w:t>
      </w:r>
    </w:p>
    <w:p w14:paraId="35B0C9CF" w14:textId="77777777" w:rsidR="00BD4C7D" w:rsidRPr="00C31EC3" w:rsidRDefault="00BD4C7D" w:rsidP="00BD4C7D">
      <w:pPr>
        <w:pStyle w:val="a7"/>
        <w:shd w:val="clear" w:color="auto" w:fill="FFFFFF"/>
        <w:spacing w:before="0" w:beforeAutospacing="0" w:after="0" w:afterAutospacing="0"/>
        <w:ind w:firstLine="709"/>
        <w:jc w:val="both"/>
        <w:textAlignment w:val="baseline"/>
        <w:rPr>
          <w:sz w:val="28"/>
          <w:szCs w:val="28"/>
        </w:rPr>
      </w:pPr>
      <w:bookmarkStart w:id="35" w:name="n49"/>
      <w:bookmarkEnd w:id="35"/>
      <w:r w:rsidRPr="00C31EC3">
        <w:rPr>
          <w:color w:val="000000"/>
          <w:sz w:val="28"/>
          <w:szCs w:val="28"/>
        </w:rPr>
        <w:t>4) організовує інформаційне забезпечення роботи центру, роботу із засобами масової інформації, визначає зміст та час проведення інформаційних заходів;</w:t>
      </w:r>
    </w:p>
    <w:p w14:paraId="5A3AD859" w14:textId="77777777" w:rsidR="00BD4C7D" w:rsidRPr="00C31EC3" w:rsidRDefault="00BD4C7D" w:rsidP="00BD4C7D">
      <w:pPr>
        <w:pStyle w:val="a7"/>
        <w:shd w:val="clear" w:color="auto" w:fill="FFFFFF"/>
        <w:spacing w:before="0" w:beforeAutospacing="0" w:after="0" w:afterAutospacing="0"/>
        <w:ind w:firstLine="709"/>
        <w:jc w:val="both"/>
        <w:textAlignment w:val="baseline"/>
        <w:rPr>
          <w:color w:val="000000"/>
          <w:sz w:val="28"/>
          <w:szCs w:val="28"/>
        </w:rPr>
      </w:pPr>
      <w:bookmarkStart w:id="36" w:name="n50"/>
      <w:bookmarkEnd w:id="36"/>
      <w:r w:rsidRPr="00C31EC3">
        <w:rPr>
          <w:color w:val="000000"/>
          <w:sz w:val="28"/>
          <w:szCs w:val="28"/>
        </w:rPr>
        <w:t>5) сприяє створенню належних умов праці у центрі, вносить пропозиції</w:t>
      </w:r>
      <w:r w:rsidRPr="00C31EC3">
        <w:rPr>
          <w:sz w:val="28"/>
          <w:szCs w:val="28"/>
        </w:rPr>
        <w:t xml:space="preserve"> </w:t>
      </w:r>
      <w:r w:rsidRPr="00C31EC3">
        <w:rPr>
          <w:color w:val="000000"/>
          <w:sz w:val="28"/>
          <w:szCs w:val="28"/>
        </w:rPr>
        <w:t>голові районної державної адміністрації, що утворив центр, щодо матеріально-технічного забезпечення центру;</w:t>
      </w:r>
    </w:p>
    <w:p w14:paraId="1E8AB97B" w14:textId="77777777" w:rsidR="00BD4C7D" w:rsidRPr="00C31EC3" w:rsidRDefault="00BD4C7D" w:rsidP="00BD4C7D">
      <w:pPr>
        <w:pStyle w:val="a7"/>
        <w:shd w:val="clear" w:color="auto" w:fill="FFFFFF"/>
        <w:spacing w:before="0" w:beforeAutospacing="0" w:after="0" w:afterAutospacing="0"/>
        <w:jc w:val="both"/>
        <w:textAlignment w:val="baseline"/>
        <w:rPr>
          <w:color w:val="000000"/>
          <w:sz w:val="28"/>
          <w:szCs w:val="28"/>
        </w:rPr>
      </w:pPr>
      <w:bookmarkStart w:id="37" w:name="n51"/>
      <w:bookmarkEnd w:id="37"/>
      <w:r w:rsidRPr="00C31EC3">
        <w:rPr>
          <w:color w:val="000000"/>
          <w:sz w:val="28"/>
          <w:szCs w:val="28"/>
        </w:rPr>
        <w:t xml:space="preserve"> </w:t>
      </w:r>
      <w:r w:rsidRPr="00C31EC3">
        <w:rPr>
          <w:color w:val="000000"/>
          <w:sz w:val="28"/>
          <w:szCs w:val="28"/>
        </w:rPr>
        <w:tab/>
        <w:t>6) розглядає скарги на діяльність чи бездіяльність адміністраторів;</w:t>
      </w:r>
    </w:p>
    <w:p w14:paraId="4AFA73C8" w14:textId="77777777" w:rsidR="00BD4C7D" w:rsidRPr="00C31EC3" w:rsidRDefault="00BD4C7D" w:rsidP="00BD4C7D">
      <w:pPr>
        <w:pStyle w:val="a7"/>
        <w:shd w:val="clear" w:color="auto" w:fill="FFFFFF"/>
        <w:spacing w:before="0" w:beforeAutospacing="0" w:after="0" w:afterAutospacing="0"/>
        <w:ind w:firstLine="709"/>
        <w:jc w:val="both"/>
        <w:textAlignment w:val="baseline"/>
        <w:rPr>
          <w:color w:val="000000"/>
          <w:sz w:val="28"/>
          <w:szCs w:val="28"/>
        </w:rPr>
      </w:pPr>
      <w:bookmarkStart w:id="38" w:name="n52"/>
      <w:bookmarkEnd w:id="38"/>
      <w:r w:rsidRPr="00C31EC3">
        <w:rPr>
          <w:color w:val="000000"/>
          <w:sz w:val="28"/>
          <w:szCs w:val="28"/>
        </w:rPr>
        <w:t>7) може здійснювати функції адміністратора;</w:t>
      </w:r>
    </w:p>
    <w:p w14:paraId="0538A02B" w14:textId="77777777" w:rsidR="00BD4C7D" w:rsidRPr="00C31EC3" w:rsidRDefault="00BD4C7D" w:rsidP="00BD4C7D">
      <w:pPr>
        <w:pStyle w:val="a7"/>
        <w:shd w:val="clear" w:color="auto" w:fill="FFFFFF"/>
        <w:spacing w:before="0" w:beforeAutospacing="0" w:after="0" w:afterAutospacing="0"/>
        <w:ind w:firstLine="720"/>
        <w:jc w:val="both"/>
        <w:textAlignment w:val="baseline"/>
        <w:rPr>
          <w:color w:val="000000"/>
          <w:sz w:val="28"/>
          <w:szCs w:val="28"/>
        </w:rPr>
      </w:pPr>
      <w:bookmarkStart w:id="39" w:name="n53"/>
      <w:bookmarkEnd w:id="39"/>
      <w:r w:rsidRPr="00C31EC3">
        <w:rPr>
          <w:color w:val="000000"/>
          <w:sz w:val="28"/>
          <w:szCs w:val="28"/>
        </w:rPr>
        <w:t>8) виконує інші повноваження згідно з актами законодавства та положенням про центр.</w:t>
      </w:r>
    </w:p>
    <w:p w14:paraId="6865434C" w14:textId="77777777" w:rsidR="00BD4C7D" w:rsidRPr="00C31EC3" w:rsidRDefault="00BD4C7D" w:rsidP="00BD4C7D">
      <w:pPr>
        <w:pStyle w:val="a7"/>
        <w:shd w:val="clear" w:color="auto" w:fill="FFFFFF"/>
        <w:spacing w:before="0" w:beforeAutospacing="0" w:after="0" w:afterAutospacing="0"/>
        <w:ind w:firstLine="720"/>
        <w:jc w:val="both"/>
        <w:textAlignment w:val="baseline"/>
        <w:rPr>
          <w:color w:val="000000"/>
          <w:sz w:val="28"/>
          <w:szCs w:val="28"/>
        </w:rPr>
      </w:pPr>
      <w:r w:rsidRPr="00C31EC3">
        <w:rPr>
          <w:color w:val="000000"/>
          <w:sz w:val="28"/>
          <w:szCs w:val="28"/>
        </w:rPr>
        <w:t>16. Центр під час виконання покладених на нього завдань взаємодіє з місцевими органами виконавчої влади, іншими державними органами, органами місцевого самоврядування, підприємствами, установами або організаціями.</w:t>
      </w:r>
    </w:p>
    <w:p w14:paraId="0FD3A4DC" w14:textId="77777777" w:rsidR="00BD4C7D" w:rsidRPr="00C31EC3" w:rsidRDefault="00BD4C7D" w:rsidP="00BD4C7D">
      <w:pPr>
        <w:pStyle w:val="a7"/>
        <w:shd w:val="clear" w:color="auto" w:fill="FFFFFF"/>
        <w:spacing w:before="0" w:beforeAutospacing="0" w:after="0" w:afterAutospacing="0"/>
        <w:ind w:firstLine="720"/>
        <w:jc w:val="both"/>
        <w:textAlignment w:val="baseline"/>
        <w:rPr>
          <w:color w:val="000000"/>
          <w:sz w:val="28"/>
          <w:szCs w:val="28"/>
        </w:rPr>
      </w:pPr>
      <w:bookmarkStart w:id="40" w:name="n55"/>
      <w:bookmarkEnd w:id="40"/>
      <w:r w:rsidRPr="00C31EC3">
        <w:rPr>
          <w:color w:val="000000"/>
          <w:sz w:val="28"/>
          <w:szCs w:val="28"/>
        </w:rPr>
        <w:t xml:space="preserve">14. З метою забезпечення створення зручних та доступних умов отримання послуг суб’єктами звернень у межах відповідної адміністративно-територіальної одиниці згідно розпорядження сільського голови можуть утворюватися територіальні підрозділи центру, які забезпечують надання </w:t>
      </w:r>
      <w:r w:rsidRPr="00BC14CD">
        <w:rPr>
          <w:color w:val="000000"/>
          <w:sz w:val="28"/>
          <w:szCs w:val="28"/>
        </w:rPr>
        <w:t>адміністративних послуг відповідно до переліку, який</w:t>
      </w:r>
      <w:r w:rsidRPr="00BC14CD">
        <w:rPr>
          <w:sz w:val="28"/>
          <w:szCs w:val="28"/>
        </w:rPr>
        <w:t xml:space="preserve"> </w:t>
      </w:r>
      <w:r w:rsidRPr="00BC14CD">
        <w:rPr>
          <w:color w:val="000000"/>
          <w:sz w:val="28"/>
          <w:szCs w:val="28"/>
        </w:rPr>
        <w:t xml:space="preserve">визначається </w:t>
      </w:r>
      <w:r w:rsidRPr="00BC14CD">
        <w:rPr>
          <w:sz w:val="28"/>
          <w:szCs w:val="28"/>
          <w:shd w:val="clear" w:color="auto" w:fill="FFFFFF"/>
        </w:rPr>
        <w:t xml:space="preserve">рішенням сесії </w:t>
      </w:r>
      <w:r w:rsidRPr="00BC14CD">
        <w:rPr>
          <w:color w:val="000000"/>
          <w:sz w:val="28"/>
          <w:szCs w:val="28"/>
        </w:rPr>
        <w:t>сільської ради.</w:t>
      </w:r>
      <w:r>
        <w:rPr>
          <w:color w:val="000000"/>
          <w:sz w:val="28"/>
          <w:szCs w:val="28"/>
        </w:rPr>
        <w:t xml:space="preserve"> </w:t>
      </w:r>
    </w:p>
    <w:p w14:paraId="45685520" w14:textId="77777777" w:rsidR="00BD4C7D" w:rsidRPr="00C31EC3" w:rsidRDefault="00BD4C7D" w:rsidP="00BD4C7D">
      <w:pPr>
        <w:pStyle w:val="rvps2"/>
        <w:shd w:val="clear" w:color="auto" w:fill="FFFFFF"/>
        <w:spacing w:before="0" w:beforeAutospacing="0" w:after="0" w:afterAutospacing="0"/>
        <w:ind w:firstLine="425"/>
        <w:jc w:val="both"/>
        <w:rPr>
          <w:sz w:val="28"/>
          <w:szCs w:val="28"/>
        </w:rPr>
      </w:pPr>
      <w:r w:rsidRPr="00C31EC3">
        <w:rPr>
          <w:sz w:val="28"/>
          <w:szCs w:val="28"/>
        </w:rPr>
        <w:t>Час прийому суб’єктів звернень є загальним (єдиним) для всіх адміністративних послуг, що надаються через центр.</w:t>
      </w:r>
    </w:p>
    <w:p w14:paraId="4E969839" w14:textId="77777777" w:rsidR="00BD4C7D" w:rsidRPr="00C31EC3" w:rsidRDefault="00BD4C7D" w:rsidP="00BD4C7D">
      <w:pPr>
        <w:pStyle w:val="rvps2"/>
        <w:shd w:val="clear" w:color="auto" w:fill="FFFFFF"/>
        <w:spacing w:before="0" w:beforeAutospacing="0" w:after="0" w:afterAutospacing="0"/>
        <w:ind w:firstLine="425"/>
        <w:jc w:val="both"/>
        <w:rPr>
          <w:sz w:val="28"/>
          <w:szCs w:val="28"/>
        </w:rPr>
      </w:pPr>
      <w:r w:rsidRPr="00C31EC3">
        <w:rPr>
          <w:sz w:val="28"/>
          <w:szCs w:val="28"/>
        </w:rPr>
        <w:t>Час прийому суб’єктів звернень становить не менш як п’ять днів на тиждень та сім годин на день.</w:t>
      </w:r>
    </w:p>
    <w:p w14:paraId="025A9642" w14:textId="77777777" w:rsidR="00BD4C7D" w:rsidRPr="00C31EC3" w:rsidRDefault="00BD4C7D" w:rsidP="00BD4C7D">
      <w:pPr>
        <w:pStyle w:val="rvps2"/>
        <w:shd w:val="clear" w:color="auto" w:fill="FFFFFF"/>
        <w:spacing w:before="0" w:beforeAutospacing="0" w:after="0" w:afterAutospacing="0"/>
        <w:ind w:firstLine="425"/>
        <w:jc w:val="both"/>
        <w:rPr>
          <w:sz w:val="28"/>
          <w:szCs w:val="28"/>
        </w:rPr>
      </w:pPr>
      <w:bookmarkStart w:id="41" w:name="n93"/>
      <w:bookmarkEnd w:id="41"/>
      <w:r w:rsidRPr="00C31EC3">
        <w:rPr>
          <w:sz w:val="28"/>
          <w:szCs w:val="28"/>
        </w:rPr>
        <w:t>У територіальних підрозділах центру та у віддалених робочих місцях адміністраторів центру час прийому суб’єктів звернень визначається органом (посадовою особою), що утворив центр.</w:t>
      </w:r>
    </w:p>
    <w:p w14:paraId="68430364" w14:textId="77777777" w:rsidR="00BD4C7D" w:rsidRPr="00C31EC3" w:rsidRDefault="00BD4C7D" w:rsidP="00BD4C7D">
      <w:pPr>
        <w:pStyle w:val="rvps2"/>
        <w:shd w:val="clear" w:color="auto" w:fill="FFFFFF"/>
        <w:spacing w:before="0" w:beforeAutospacing="0" w:after="0" w:afterAutospacing="0"/>
        <w:ind w:firstLine="425"/>
        <w:jc w:val="both"/>
        <w:rPr>
          <w:sz w:val="28"/>
          <w:szCs w:val="28"/>
        </w:rPr>
      </w:pPr>
      <w:bookmarkStart w:id="42" w:name="n94"/>
      <w:bookmarkEnd w:id="42"/>
      <w:r w:rsidRPr="00C31EC3">
        <w:rPr>
          <w:sz w:val="28"/>
          <w:szCs w:val="28"/>
        </w:rPr>
        <w:t>При цьому прийом суб’єктів звернень у центрі здійснюється без перерви на обід та не менш як один день на тиждень до 20-ї години.</w:t>
      </w:r>
    </w:p>
    <w:p w14:paraId="6DE613FB" w14:textId="77777777" w:rsidR="00BD4C7D" w:rsidRPr="00C31EC3" w:rsidRDefault="00BD4C7D" w:rsidP="00BD4C7D">
      <w:pPr>
        <w:pStyle w:val="rvps2"/>
        <w:shd w:val="clear" w:color="auto" w:fill="FFFFFF"/>
        <w:spacing w:before="0" w:beforeAutospacing="0" w:after="0" w:afterAutospacing="0"/>
        <w:ind w:firstLine="425"/>
        <w:jc w:val="both"/>
        <w:rPr>
          <w:sz w:val="28"/>
          <w:szCs w:val="28"/>
        </w:rPr>
      </w:pPr>
      <w:bookmarkStart w:id="43" w:name="n95"/>
      <w:bookmarkEnd w:id="43"/>
      <w:r w:rsidRPr="00C31EC3">
        <w:rPr>
          <w:sz w:val="28"/>
          <w:szCs w:val="28"/>
        </w:rPr>
        <w:t>За рішенням виконавчого комітету сільської ради час прийому суб’єктів звернень може бути збільшено.</w:t>
      </w:r>
    </w:p>
    <w:p w14:paraId="2E99704E" w14:textId="77777777" w:rsidR="00BD4C7D" w:rsidRPr="00C31EC3" w:rsidRDefault="00BD4C7D" w:rsidP="00BD4C7D">
      <w:pPr>
        <w:pStyle w:val="a7"/>
        <w:shd w:val="clear" w:color="auto" w:fill="FFFFFF"/>
        <w:spacing w:before="0" w:beforeAutospacing="0" w:after="0" w:afterAutospacing="0"/>
        <w:ind w:firstLine="720"/>
        <w:jc w:val="both"/>
        <w:textAlignment w:val="baseline"/>
        <w:rPr>
          <w:color w:val="000000"/>
          <w:sz w:val="28"/>
          <w:szCs w:val="28"/>
        </w:rPr>
      </w:pPr>
      <w:bookmarkStart w:id="44" w:name="n54"/>
      <w:bookmarkStart w:id="45" w:name="n56"/>
      <w:bookmarkStart w:id="46" w:name="n57"/>
      <w:bookmarkStart w:id="47" w:name="n58"/>
      <w:bookmarkEnd w:id="44"/>
      <w:bookmarkEnd w:id="45"/>
      <w:bookmarkEnd w:id="46"/>
      <w:bookmarkEnd w:id="47"/>
      <w:r w:rsidRPr="00C31EC3">
        <w:rPr>
          <w:color w:val="000000"/>
          <w:sz w:val="28"/>
          <w:szCs w:val="28"/>
        </w:rPr>
        <w:t>16. Фінансування та матеріально-технічне забезпечення діяльності Центру здійснюється за рахунок державного та місцевого бюджетів.</w:t>
      </w:r>
    </w:p>
    <w:p w14:paraId="4F763E5F" w14:textId="77777777" w:rsidR="00BD4C7D" w:rsidRPr="00C31EC3" w:rsidRDefault="00BD4C7D" w:rsidP="00BD4C7D">
      <w:pPr>
        <w:pStyle w:val="a7"/>
        <w:shd w:val="clear" w:color="auto" w:fill="FFFFFF"/>
        <w:spacing w:before="0" w:beforeAutospacing="0" w:after="0" w:afterAutospacing="0"/>
        <w:ind w:firstLine="720"/>
        <w:jc w:val="both"/>
        <w:textAlignment w:val="baseline"/>
        <w:rPr>
          <w:sz w:val="28"/>
          <w:szCs w:val="28"/>
        </w:rPr>
      </w:pPr>
      <w:r w:rsidRPr="00C31EC3">
        <w:rPr>
          <w:sz w:val="28"/>
          <w:szCs w:val="28"/>
          <w:shd w:val="clear" w:color="auto" w:fill="FFFFFF"/>
        </w:rPr>
        <w:t>Центр звільняються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w:t>
      </w:r>
    </w:p>
    <w:p w14:paraId="6A959D15" w14:textId="36DABB8C" w:rsidR="00727A48" w:rsidRDefault="00BD4C7D" w:rsidP="00BD4C7D">
      <w:pPr>
        <w:pStyle w:val="a7"/>
        <w:spacing w:before="0" w:beforeAutospacing="0" w:after="0" w:afterAutospacing="0"/>
        <w:ind w:hanging="180"/>
        <w:jc w:val="both"/>
        <w:rPr>
          <w:sz w:val="28"/>
          <w:szCs w:val="28"/>
        </w:rPr>
      </w:pPr>
      <w:r w:rsidRPr="00C31EC3">
        <w:t> </w:t>
      </w:r>
      <w:r w:rsidRPr="00BD4C7D">
        <w:rPr>
          <w:sz w:val="28"/>
          <w:szCs w:val="28"/>
        </w:rPr>
        <w:t xml:space="preserve">   </w:t>
      </w:r>
      <w:r w:rsidR="00727A48">
        <w:rPr>
          <w:sz w:val="28"/>
          <w:szCs w:val="28"/>
        </w:rPr>
        <w:t xml:space="preserve">     </w:t>
      </w:r>
    </w:p>
    <w:p w14:paraId="08B811D6" w14:textId="4342A5C6" w:rsidR="00BD4C7D" w:rsidRPr="00BD4C7D" w:rsidRDefault="00727A48" w:rsidP="00BD4C7D">
      <w:pPr>
        <w:pStyle w:val="a7"/>
        <w:spacing w:before="0" w:beforeAutospacing="0" w:after="0" w:afterAutospacing="0"/>
        <w:ind w:hanging="180"/>
        <w:jc w:val="both"/>
        <w:rPr>
          <w:sz w:val="28"/>
          <w:szCs w:val="28"/>
        </w:rPr>
      </w:pPr>
      <w:r>
        <w:rPr>
          <w:sz w:val="28"/>
          <w:szCs w:val="28"/>
        </w:rPr>
        <w:t xml:space="preserve">   </w:t>
      </w:r>
      <w:r w:rsidR="00D502D3">
        <w:rPr>
          <w:sz w:val="28"/>
          <w:szCs w:val="28"/>
          <w:lang w:val="ru-RU"/>
        </w:rPr>
        <w:t xml:space="preserve">         </w:t>
      </w:r>
      <w:r>
        <w:rPr>
          <w:sz w:val="28"/>
          <w:szCs w:val="28"/>
        </w:rPr>
        <w:t xml:space="preserve">   </w:t>
      </w:r>
      <w:r w:rsidR="00BD4C7D" w:rsidRPr="00BD4C7D">
        <w:rPr>
          <w:sz w:val="28"/>
          <w:szCs w:val="28"/>
        </w:rPr>
        <w:t xml:space="preserve">Секретар сільської ради                    </w:t>
      </w:r>
      <w:r w:rsidR="00B20955">
        <w:rPr>
          <w:sz w:val="28"/>
          <w:szCs w:val="28"/>
        </w:rPr>
        <w:t xml:space="preserve">                          </w:t>
      </w:r>
      <w:proofErr w:type="spellStart"/>
      <w:r w:rsidR="00BD4C7D" w:rsidRPr="00BD4C7D">
        <w:rPr>
          <w:sz w:val="28"/>
          <w:szCs w:val="28"/>
        </w:rPr>
        <w:t>І.Кодь</w:t>
      </w:r>
      <w:proofErr w:type="spellEnd"/>
    </w:p>
    <w:p w14:paraId="02053276" w14:textId="0059B43B" w:rsidR="00D502D3" w:rsidRDefault="00D502D3" w:rsidP="00D502D3">
      <w:pPr>
        <w:spacing w:after="0"/>
        <w:ind w:left="558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p>
    <w:p w14:paraId="34C3492D" w14:textId="77777777" w:rsidR="00130D72" w:rsidRDefault="00D502D3" w:rsidP="00D502D3">
      <w:pPr>
        <w:spacing w:after="0"/>
        <w:ind w:left="558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p>
    <w:p w14:paraId="63893035" w14:textId="77777777" w:rsidR="00F33107" w:rsidRDefault="00505E87" w:rsidP="005222C8">
      <w:pPr>
        <w:spacing w:before="100" w:beforeAutospacing="1" w:after="0" w:line="240" w:lineRule="auto"/>
        <w:ind w:left="7797" w:hanging="7797"/>
        <w:jc w:val="right"/>
        <w:rPr>
          <w:rFonts w:ascii="Times New Roman" w:eastAsia="Times New Roman" w:hAnsi="Times New Roman" w:cs="Times New Roman"/>
          <w:sz w:val="28"/>
          <w:szCs w:val="28"/>
          <w:lang w:eastAsia="ru-RU"/>
        </w:rPr>
      </w:pPr>
      <w:r w:rsidRPr="005222C8">
        <w:rPr>
          <w:rFonts w:ascii="Times New Roman" w:eastAsia="Times New Roman" w:hAnsi="Times New Roman" w:cs="Times New Roman"/>
          <w:sz w:val="28"/>
          <w:szCs w:val="28"/>
          <w:lang w:eastAsia="ru-RU"/>
        </w:rPr>
        <w:lastRenderedPageBreak/>
        <w:t xml:space="preserve">  </w:t>
      </w:r>
      <w:r w:rsidR="005222C8" w:rsidRPr="005222C8">
        <w:rPr>
          <w:rFonts w:ascii="Times New Roman" w:eastAsia="Times New Roman" w:hAnsi="Times New Roman" w:cs="Times New Roman"/>
          <w:sz w:val="28"/>
          <w:szCs w:val="28"/>
          <w:lang w:eastAsia="ru-RU"/>
        </w:rPr>
        <w:t xml:space="preserve">        </w:t>
      </w:r>
      <w:r w:rsidR="00760215" w:rsidRPr="005222C8">
        <w:rPr>
          <w:rFonts w:ascii="Times New Roman" w:eastAsia="Times New Roman" w:hAnsi="Times New Roman" w:cs="Times New Roman"/>
          <w:sz w:val="28"/>
          <w:szCs w:val="28"/>
          <w:lang w:eastAsia="ru-RU"/>
        </w:rPr>
        <w:t xml:space="preserve">                                              </w:t>
      </w:r>
      <w:r w:rsidR="005F5312" w:rsidRPr="005222C8">
        <w:rPr>
          <w:rFonts w:ascii="Times New Roman" w:eastAsia="Times New Roman" w:hAnsi="Times New Roman" w:cs="Times New Roman"/>
          <w:sz w:val="28"/>
          <w:szCs w:val="28"/>
          <w:lang w:eastAsia="ru-RU"/>
        </w:rPr>
        <w:t xml:space="preserve">                                                  </w:t>
      </w:r>
    </w:p>
    <w:sectPr w:rsidR="00F33107" w:rsidSect="0031252D">
      <w:footerReference w:type="default" r:id="rId8"/>
      <w:pgSz w:w="11906" w:h="16838"/>
      <w:pgMar w:top="1134" w:right="991" w:bottom="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F0217" w14:textId="77777777" w:rsidR="006F601E" w:rsidRDefault="006F601E" w:rsidP="00890DFF">
      <w:pPr>
        <w:spacing w:after="0" w:line="240" w:lineRule="auto"/>
      </w:pPr>
      <w:r>
        <w:separator/>
      </w:r>
    </w:p>
  </w:endnote>
  <w:endnote w:type="continuationSeparator" w:id="0">
    <w:p w14:paraId="3FE81A58" w14:textId="77777777" w:rsidR="006F601E" w:rsidRDefault="006F601E" w:rsidP="00890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4C1C6" w14:textId="72FB85D0" w:rsidR="00890DFF" w:rsidRDefault="00890DFF">
    <w:pPr>
      <w:pStyle w:val="aa"/>
      <w:jc w:val="right"/>
    </w:pPr>
  </w:p>
  <w:p w14:paraId="66FAA457" w14:textId="77777777" w:rsidR="00890DFF" w:rsidRDefault="00890DF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659C2" w14:textId="77777777" w:rsidR="006F601E" w:rsidRDefault="006F601E" w:rsidP="00890DFF">
      <w:pPr>
        <w:spacing w:after="0" w:line="240" w:lineRule="auto"/>
      </w:pPr>
      <w:r>
        <w:separator/>
      </w:r>
    </w:p>
  </w:footnote>
  <w:footnote w:type="continuationSeparator" w:id="0">
    <w:p w14:paraId="521CAD0E" w14:textId="77777777" w:rsidR="006F601E" w:rsidRDefault="006F601E" w:rsidP="00890D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42A3F"/>
    <w:multiLevelType w:val="multilevel"/>
    <w:tmpl w:val="CADAA050"/>
    <w:lvl w:ilvl="0">
      <w:start w:val="2"/>
      <w:numFmt w:val="decimal"/>
      <w:lvlText w:val="%1."/>
      <w:lvlJc w:val="left"/>
      <w:pPr>
        <w:ind w:left="648" w:hanging="648"/>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9360D8A"/>
    <w:multiLevelType w:val="multilevel"/>
    <w:tmpl w:val="26CCBBD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4F7606D"/>
    <w:multiLevelType w:val="multilevel"/>
    <w:tmpl w:val="E0FCE3B8"/>
    <w:lvl w:ilvl="0">
      <w:start w:val="1"/>
      <w:numFmt w:val="decimal"/>
      <w:lvlText w:val="%1."/>
      <w:lvlJc w:val="left"/>
      <w:pPr>
        <w:ind w:left="432" w:hanging="432"/>
      </w:pPr>
      <w:rPr>
        <w:rFonts w:hint="default"/>
        <w:color w:val="231F20"/>
      </w:rPr>
    </w:lvl>
    <w:lvl w:ilvl="1">
      <w:start w:val="1"/>
      <w:numFmt w:val="decimal"/>
      <w:lvlText w:val="%1.%2."/>
      <w:lvlJc w:val="left"/>
      <w:pPr>
        <w:ind w:left="1571" w:hanging="720"/>
      </w:pPr>
      <w:rPr>
        <w:rFonts w:hint="default"/>
        <w:color w:val="231F20"/>
      </w:rPr>
    </w:lvl>
    <w:lvl w:ilvl="2">
      <w:start w:val="1"/>
      <w:numFmt w:val="decimal"/>
      <w:lvlText w:val="%1.%2.%3."/>
      <w:lvlJc w:val="left"/>
      <w:pPr>
        <w:ind w:left="2422" w:hanging="720"/>
      </w:pPr>
      <w:rPr>
        <w:rFonts w:hint="default"/>
        <w:color w:val="231F20"/>
      </w:rPr>
    </w:lvl>
    <w:lvl w:ilvl="3">
      <w:start w:val="1"/>
      <w:numFmt w:val="decimal"/>
      <w:lvlText w:val="%1.%2.%3.%4."/>
      <w:lvlJc w:val="left"/>
      <w:pPr>
        <w:ind w:left="3633" w:hanging="1080"/>
      </w:pPr>
      <w:rPr>
        <w:rFonts w:hint="default"/>
        <w:color w:val="231F20"/>
      </w:rPr>
    </w:lvl>
    <w:lvl w:ilvl="4">
      <w:start w:val="1"/>
      <w:numFmt w:val="decimal"/>
      <w:lvlText w:val="%1.%2.%3.%4.%5."/>
      <w:lvlJc w:val="left"/>
      <w:pPr>
        <w:ind w:left="4484" w:hanging="1080"/>
      </w:pPr>
      <w:rPr>
        <w:rFonts w:hint="default"/>
        <w:color w:val="231F20"/>
      </w:rPr>
    </w:lvl>
    <w:lvl w:ilvl="5">
      <w:start w:val="1"/>
      <w:numFmt w:val="decimal"/>
      <w:lvlText w:val="%1.%2.%3.%4.%5.%6."/>
      <w:lvlJc w:val="left"/>
      <w:pPr>
        <w:ind w:left="5695" w:hanging="1440"/>
      </w:pPr>
      <w:rPr>
        <w:rFonts w:hint="default"/>
        <w:color w:val="231F20"/>
      </w:rPr>
    </w:lvl>
    <w:lvl w:ilvl="6">
      <w:start w:val="1"/>
      <w:numFmt w:val="decimal"/>
      <w:lvlText w:val="%1.%2.%3.%4.%5.%6.%7."/>
      <w:lvlJc w:val="left"/>
      <w:pPr>
        <w:ind w:left="6906" w:hanging="1800"/>
      </w:pPr>
      <w:rPr>
        <w:rFonts w:hint="default"/>
        <w:color w:val="231F20"/>
      </w:rPr>
    </w:lvl>
    <w:lvl w:ilvl="7">
      <w:start w:val="1"/>
      <w:numFmt w:val="decimal"/>
      <w:lvlText w:val="%1.%2.%3.%4.%5.%6.%7.%8."/>
      <w:lvlJc w:val="left"/>
      <w:pPr>
        <w:ind w:left="7757" w:hanging="1800"/>
      </w:pPr>
      <w:rPr>
        <w:rFonts w:hint="default"/>
        <w:color w:val="231F20"/>
      </w:rPr>
    </w:lvl>
    <w:lvl w:ilvl="8">
      <w:start w:val="1"/>
      <w:numFmt w:val="decimal"/>
      <w:lvlText w:val="%1.%2.%3.%4.%5.%6.%7.%8.%9."/>
      <w:lvlJc w:val="left"/>
      <w:pPr>
        <w:ind w:left="8968" w:hanging="2160"/>
      </w:pPr>
      <w:rPr>
        <w:rFonts w:hint="default"/>
        <w:color w:val="231F20"/>
      </w:rPr>
    </w:lvl>
  </w:abstractNum>
  <w:abstractNum w:abstractNumId="3" w15:restartNumberingAfterBreak="0">
    <w:nsid w:val="2E3B3E27"/>
    <w:multiLevelType w:val="multilevel"/>
    <w:tmpl w:val="50FC6118"/>
    <w:lvl w:ilvl="0">
      <w:start w:val="3"/>
      <w:numFmt w:val="decimal"/>
      <w:lvlText w:val="%1"/>
      <w:lvlJc w:val="left"/>
      <w:pPr>
        <w:ind w:left="504" w:hanging="504"/>
      </w:pPr>
      <w:rPr>
        <w:rFonts w:hint="default"/>
      </w:rPr>
    </w:lvl>
    <w:lvl w:ilvl="1">
      <w:start w:val="17"/>
      <w:numFmt w:val="decimal"/>
      <w:lvlText w:val="%1.%2"/>
      <w:lvlJc w:val="left"/>
      <w:pPr>
        <w:ind w:left="1440" w:hanging="504"/>
      </w:pPr>
      <w:rPr>
        <w:rFonts w:hint="default"/>
      </w:rPr>
    </w:lvl>
    <w:lvl w:ilvl="2">
      <w:start w:val="1"/>
      <w:numFmt w:val="decimal"/>
      <w:lvlText w:val="%1.%2.%3"/>
      <w:lvlJc w:val="left"/>
      <w:pPr>
        <w:ind w:left="2592" w:hanging="720"/>
      </w:pPr>
      <w:rPr>
        <w:rFonts w:hint="default"/>
      </w:rPr>
    </w:lvl>
    <w:lvl w:ilvl="3">
      <w:start w:val="1"/>
      <w:numFmt w:val="decimal"/>
      <w:lvlText w:val="%1.%2.%3.%4"/>
      <w:lvlJc w:val="left"/>
      <w:pPr>
        <w:ind w:left="3888" w:hanging="1080"/>
      </w:pPr>
      <w:rPr>
        <w:rFonts w:hint="default"/>
      </w:rPr>
    </w:lvl>
    <w:lvl w:ilvl="4">
      <w:start w:val="1"/>
      <w:numFmt w:val="decimal"/>
      <w:lvlText w:val="%1.%2.%3.%4.%5"/>
      <w:lvlJc w:val="left"/>
      <w:pPr>
        <w:ind w:left="4824" w:hanging="1080"/>
      </w:pPr>
      <w:rPr>
        <w:rFonts w:hint="default"/>
      </w:rPr>
    </w:lvl>
    <w:lvl w:ilvl="5">
      <w:start w:val="1"/>
      <w:numFmt w:val="decimal"/>
      <w:lvlText w:val="%1.%2.%3.%4.%5.%6"/>
      <w:lvlJc w:val="left"/>
      <w:pPr>
        <w:ind w:left="6120" w:hanging="144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8352" w:hanging="1800"/>
      </w:pPr>
      <w:rPr>
        <w:rFonts w:hint="default"/>
      </w:rPr>
    </w:lvl>
    <w:lvl w:ilvl="8">
      <w:start w:val="1"/>
      <w:numFmt w:val="decimal"/>
      <w:lvlText w:val="%1.%2.%3.%4.%5.%6.%7.%8.%9"/>
      <w:lvlJc w:val="left"/>
      <w:pPr>
        <w:ind w:left="9648" w:hanging="2160"/>
      </w:pPr>
      <w:rPr>
        <w:rFonts w:hint="default"/>
      </w:rPr>
    </w:lvl>
  </w:abstractNum>
  <w:abstractNum w:abstractNumId="4" w15:restartNumberingAfterBreak="0">
    <w:nsid w:val="32A06725"/>
    <w:multiLevelType w:val="multilevel"/>
    <w:tmpl w:val="697E6E2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9AC4024"/>
    <w:multiLevelType w:val="hybridMultilevel"/>
    <w:tmpl w:val="AFCC915C"/>
    <w:lvl w:ilvl="0" w:tplc="0422000F">
      <w:start w:val="3"/>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AB61F2D"/>
    <w:multiLevelType w:val="multilevel"/>
    <w:tmpl w:val="5AFE5A98"/>
    <w:lvl w:ilvl="0">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24608E6"/>
    <w:multiLevelType w:val="multilevel"/>
    <w:tmpl w:val="0EC4EE5A"/>
    <w:lvl w:ilvl="0">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5A1D6366"/>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ED84AF3"/>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6F3254A"/>
    <w:multiLevelType w:val="multilevel"/>
    <w:tmpl w:val="85045342"/>
    <w:lvl w:ilvl="0">
      <w:start w:val="1"/>
      <w:numFmt w:val="decimal"/>
      <w:lvlText w:val="%1."/>
      <w:lvlJc w:val="left"/>
      <w:pPr>
        <w:ind w:left="432" w:hanging="432"/>
      </w:pPr>
      <w:rPr>
        <w:rFonts w:hint="default"/>
      </w:rPr>
    </w:lvl>
    <w:lvl w:ilvl="1">
      <w:start w:val="1"/>
      <w:numFmt w:val="decimal"/>
      <w:lvlText w:val="%1.%2."/>
      <w:lvlJc w:val="left"/>
      <w:pPr>
        <w:ind w:left="298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7"/>
    <w:lvlOverride w:ilvl="0">
      <w:startOverride w:val="5"/>
    </w:lvlOverride>
    <w:lvlOverride w:ilvl="1"/>
    <w:lvlOverride w:ilvl="2"/>
    <w:lvlOverride w:ilvl="3"/>
    <w:lvlOverride w:ilvl="4"/>
    <w:lvlOverride w:ilvl="5"/>
    <w:lvlOverride w:ilvl="6"/>
    <w:lvlOverride w:ilvl="7"/>
    <w:lvlOverride w:ilvl="8"/>
  </w:num>
  <w:num w:numId="4">
    <w:abstractNumId w:val="6"/>
    <w:lvlOverride w:ilvl="0">
      <w:startOverride w:val="9"/>
    </w:lvlOverride>
    <w:lvlOverride w:ilvl="1"/>
    <w:lvlOverride w:ilvl="2"/>
    <w:lvlOverride w:ilvl="3"/>
    <w:lvlOverride w:ilvl="4"/>
    <w:lvlOverride w:ilvl="5"/>
    <w:lvlOverride w:ilvl="6"/>
    <w:lvlOverride w:ilvl="7"/>
    <w:lvlOverride w:ilvl="8"/>
  </w:num>
  <w:num w:numId="5">
    <w:abstractNumId w:val="2"/>
  </w:num>
  <w:num w:numId="6">
    <w:abstractNumId w:val="5"/>
  </w:num>
  <w:num w:numId="7">
    <w:abstractNumId w:val="10"/>
  </w:num>
  <w:num w:numId="8">
    <w:abstractNumId w:val="0"/>
  </w:num>
  <w:num w:numId="9">
    <w:abstractNumId w:val="8"/>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410A"/>
    <w:rsid w:val="0005390C"/>
    <w:rsid w:val="00071B76"/>
    <w:rsid w:val="000B20C8"/>
    <w:rsid w:val="000B2F95"/>
    <w:rsid w:val="000D2F72"/>
    <w:rsid w:val="000E4742"/>
    <w:rsid w:val="00130D72"/>
    <w:rsid w:val="00136775"/>
    <w:rsid w:val="001445E6"/>
    <w:rsid w:val="00151E3E"/>
    <w:rsid w:val="00156DC2"/>
    <w:rsid w:val="00172BF9"/>
    <w:rsid w:val="001B0D31"/>
    <w:rsid w:val="001E0A7B"/>
    <w:rsid w:val="0020194C"/>
    <w:rsid w:val="002266E6"/>
    <w:rsid w:val="002402DE"/>
    <w:rsid w:val="002721DA"/>
    <w:rsid w:val="002A18B6"/>
    <w:rsid w:val="002B7323"/>
    <w:rsid w:val="00303000"/>
    <w:rsid w:val="0031252D"/>
    <w:rsid w:val="003259C9"/>
    <w:rsid w:val="00370640"/>
    <w:rsid w:val="00375EAB"/>
    <w:rsid w:val="003B254E"/>
    <w:rsid w:val="003E55BD"/>
    <w:rsid w:val="004010A0"/>
    <w:rsid w:val="004021BE"/>
    <w:rsid w:val="00505E87"/>
    <w:rsid w:val="005222C8"/>
    <w:rsid w:val="00540CCC"/>
    <w:rsid w:val="005C3ECC"/>
    <w:rsid w:val="005F5312"/>
    <w:rsid w:val="00657760"/>
    <w:rsid w:val="006D3057"/>
    <w:rsid w:val="006F601E"/>
    <w:rsid w:val="006F7972"/>
    <w:rsid w:val="00707522"/>
    <w:rsid w:val="00727A48"/>
    <w:rsid w:val="00757261"/>
    <w:rsid w:val="00760215"/>
    <w:rsid w:val="00765D81"/>
    <w:rsid w:val="007A2959"/>
    <w:rsid w:val="007C08EB"/>
    <w:rsid w:val="007D06DC"/>
    <w:rsid w:val="00890DFF"/>
    <w:rsid w:val="008A02C6"/>
    <w:rsid w:val="008A03EA"/>
    <w:rsid w:val="008C75A1"/>
    <w:rsid w:val="008D7238"/>
    <w:rsid w:val="00961FE8"/>
    <w:rsid w:val="00993D21"/>
    <w:rsid w:val="009C1BB8"/>
    <w:rsid w:val="009E0416"/>
    <w:rsid w:val="00A16EBC"/>
    <w:rsid w:val="00A37E00"/>
    <w:rsid w:val="00A53BC5"/>
    <w:rsid w:val="00A94B6E"/>
    <w:rsid w:val="00AD2DA4"/>
    <w:rsid w:val="00B1068D"/>
    <w:rsid w:val="00B20955"/>
    <w:rsid w:val="00B34EFC"/>
    <w:rsid w:val="00BB5B64"/>
    <w:rsid w:val="00BD4C7D"/>
    <w:rsid w:val="00C22FE3"/>
    <w:rsid w:val="00C2410A"/>
    <w:rsid w:val="00C27D84"/>
    <w:rsid w:val="00C72958"/>
    <w:rsid w:val="00C76F6F"/>
    <w:rsid w:val="00CA3135"/>
    <w:rsid w:val="00CE1474"/>
    <w:rsid w:val="00CE7F73"/>
    <w:rsid w:val="00D145D0"/>
    <w:rsid w:val="00D502D3"/>
    <w:rsid w:val="00E315F2"/>
    <w:rsid w:val="00E47A0D"/>
    <w:rsid w:val="00EC4216"/>
    <w:rsid w:val="00ED472F"/>
    <w:rsid w:val="00EE1A3D"/>
    <w:rsid w:val="00F3018C"/>
    <w:rsid w:val="00F33107"/>
    <w:rsid w:val="00F8635E"/>
    <w:rsid w:val="00FB2FF5"/>
    <w:rsid w:val="00FF3B41"/>
    <w:rsid w:val="00FF5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D3413"/>
  <w15:docId w15:val="{94369486-4046-495E-A0CC-A3D7DB4EF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D21"/>
  </w:style>
  <w:style w:type="paragraph" w:styleId="1">
    <w:name w:val="heading 1"/>
    <w:basedOn w:val="a"/>
    <w:next w:val="a"/>
    <w:link w:val="10"/>
    <w:qFormat/>
    <w:rsid w:val="009E0416"/>
    <w:pPr>
      <w:keepNext/>
      <w:spacing w:after="0" w:line="240" w:lineRule="auto"/>
      <w:jc w:val="center"/>
      <w:outlineLvl w:val="0"/>
    </w:pPr>
    <w:rPr>
      <w:rFonts w:ascii="Times New Roman" w:eastAsia="Calibri" w:hAnsi="Times New Roman" w:cs="Times New Roman"/>
      <w:b/>
      <w:sz w:val="20"/>
      <w:szCs w:val="20"/>
      <w:lang w:val="ru-RU" w:eastAsia="ru-RU"/>
    </w:rPr>
  </w:style>
  <w:style w:type="paragraph" w:styleId="2">
    <w:name w:val="heading 2"/>
    <w:basedOn w:val="a"/>
    <w:next w:val="a"/>
    <w:link w:val="20"/>
    <w:unhideWhenUsed/>
    <w:qFormat/>
    <w:rsid w:val="009E0416"/>
    <w:pPr>
      <w:keepNext/>
      <w:spacing w:after="0" w:line="240" w:lineRule="auto"/>
      <w:jc w:val="center"/>
      <w:outlineLvl w:val="1"/>
    </w:pPr>
    <w:rPr>
      <w:rFonts w:ascii="Times New Roman" w:eastAsia="Calibri" w:hAnsi="Times New Roman" w:cs="Times New Roman"/>
      <w:b/>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ий текст (2)_"/>
    <w:basedOn w:val="a0"/>
    <w:link w:val="22"/>
    <w:locked/>
    <w:rsid w:val="00C2410A"/>
    <w:rPr>
      <w:rFonts w:ascii="Times New Roman" w:eastAsia="Times New Roman" w:hAnsi="Times New Roman" w:cs="Times New Roman"/>
      <w:sz w:val="28"/>
      <w:szCs w:val="28"/>
      <w:shd w:val="clear" w:color="auto" w:fill="FFFFFF"/>
    </w:rPr>
  </w:style>
  <w:style w:type="paragraph" w:customStyle="1" w:styleId="22">
    <w:name w:val="Основний текст (2)"/>
    <w:basedOn w:val="a"/>
    <w:link w:val="21"/>
    <w:rsid w:val="00C2410A"/>
    <w:pPr>
      <w:widowControl w:val="0"/>
      <w:shd w:val="clear" w:color="auto" w:fill="FFFFFF"/>
      <w:spacing w:after="0" w:line="0" w:lineRule="atLeast"/>
      <w:ind w:hanging="460"/>
    </w:pPr>
    <w:rPr>
      <w:rFonts w:ascii="Times New Roman" w:eastAsia="Times New Roman" w:hAnsi="Times New Roman" w:cs="Times New Roman"/>
      <w:sz w:val="28"/>
      <w:szCs w:val="28"/>
    </w:rPr>
  </w:style>
  <w:style w:type="paragraph" w:styleId="a3">
    <w:name w:val="Title"/>
    <w:basedOn w:val="a"/>
    <w:link w:val="a4"/>
    <w:qFormat/>
    <w:rsid w:val="00C2410A"/>
    <w:pPr>
      <w:spacing w:after="0" w:line="240" w:lineRule="auto"/>
      <w:jc w:val="center"/>
    </w:pPr>
    <w:rPr>
      <w:rFonts w:ascii="Times New Roman" w:eastAsia="Times New Roman" w:hAnsi="Times New Roman" w:cs="Times New Roman"/>
      <w:sz w:val="24"/>
      <w:szCs w:val="20"/>
      <w:lang w:eastAsia="ru-RU"/>
    </w:rPr>
  </w:style>
  <w:style w:type="character" w:customStyle="1" w:styleId="a4">
    <w:name w:val="Заголовок Знак"/>
    <w:basedOn w:val="a0"/>
    <w:link w:val="a3"/>
    <w:rsid w:val="00C2410A"/>
    <w:rPr>
      <w:rFonts w:ascii="Times New Roman" w:eastAsia="Times New Roman" w:hAnsi="Times New Roman" w:cs="Times New Roman"/>
      <w:sz w:val="24"/>
      <w:szCs w:val="20"/>
      <w:lang w:eastAsia="ru-RU"/>
    </w:rPr>
  </w:style>
  <w:style w:type="paragraph" w:customStyle="1" w:styleId="rvps2">
    <w:name w:val="rvps2"/>
    <w:basedOn w:val="a"/>
    <w:rsid w:val="00C2410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C2410A"/>
  </w:style>
  <w:style w:type="character" w:styleId="a5">
    <w:name w:val="Hyperlink"/>
    <w:basedOn w:val="a0"/>
    <w:uiPriority w:val="99"/>
    <w:semiHidden/>
    <w:unhideWhenUsed/>
    <w:rsid w:val="00C2410A"/>
    <w:rPr>
      <w:color w:val="0000FF"/>
      <w:u w:val="single"/>
    </w:rPr>
  </w:style>
  <w:style w:type="character" w:customStyle="1" w:styleId="rvts46">
    <w:name w:val="rvts46"/>
    <w:basedOn w:val="a0"/>
    <w:rsid w:val="00C2410A"/>
  </w:style>
  <w:style w:type="character" w:customStyle="1" w:styleId="rvts37">
    <w:name w:val="rvts37"/>
    <w:basedOn w:val="a0"/>
    <w:rsid w:val="00C2410A"/>
  </w:style>
  <w:style w:type="paragraph" w:styleId="a6">
    <w:name w:val="List Paragraph"/>
    <w:basedOn w:val="a"/>
    <w:uiPriority w:val="34"/>
    <w:qFormat/>
    <w:rsid w:val="00370640"/>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7">
    <w:name w:val="Normal (Web)"/>
    <w:basedOn w:val="a"/>
    <w:unhideWhenUsed/>
    <w:rsid w:val="00156DC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90DFF"/>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890DFF"/>
  </w:style>
  <w:style w:type="paragraph" w:styleId="aa">
    <w:name w:val="footer"/>
    <w:basedOn w:val="a"/>
    <w:link w:val="ab"/>
    <w:uiPriority w:val="99"/>
    <w:unhideWhenUsed/>
    <w:rsid w:val="00890DFF"/>
    <w:pPr>
      <w:tabs>
        <w:tab w:val="center" w:pos="4819"/>
        <w:tab w:val="right" w:pos="9639"/>
      </w:tabs>
      <w:spacing w:after="0" w:line="240" w:lineRule="auto"/>
    </w:pPr>
  </w:style>
  <w:style w:type="character" w:customStyle="1" w:styleId="ab">
    <w:name w:val="Нижний колонтитул Знак"/>
    <w:basedOn w:val="a0"/>
    <w:link w:val="aa"/>
    <w:uiPriority w:val="99"/>
    <w:rsid w:val="00890DFF"/>
  </w:style>
  <w:style w:type="paragraph" w:styleId="ac">
    <w:name w:val="Balloon Text"/>
    <w:basedOn w:val="a"/>
    <w:link w:val="ad"/>
    <w:uiPriority w:val="99"/>
    <w:semiHidden/>
    <w:unhideWhenUsed/>
    <w:rsid w:val="00EE1A3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E1A3D"/>
    <w:rPr>
      <w:rFonts w:ascii="Segoe UI" w:hAnsi="Segoe UI" w:cs="Segoe UI"/>
      <w:sz w:val="18"/>
      <w:szCs w:val="18"/>
    </w:rPr>
  </w:style>
  <w:style w:type="character" w:customStyle="1" w:styleId="10">
    <w:name w:val="Заголовок 1 Знак"/>
    <w:basedOn w:val="a0"/>
    <w:link w:val="1"/>
    <w:rsid w:val="009E0416"/>
    <w:rPr>
      <w:rFonts w:ascii="Times New Roman" w:eastAsia="Calibri" w:hAnsi="Times New Roman" w:cs="Times New Roman"/>
      <w:b/>
      <w:sz w:val="20"/>
      <w:szCs w:val="20"/>
      <w:lang w:val="ru-RU" w:eastAsia="ru-RU"/>
    </w:rPr>
  </w:style>
  <w:style w:type="character" w:customStyle="1" w:styleId="20">
    <w:name w:val="Заголовок 2 Знак"/>
    <w:basedOn w:val="a0"/>
    <w:link w:val="2"/>
    <w:rsid w:val="009E0416"/>
    <w:rPr>
      <w:rFonts w:ascii="Times New Roman" w:eastAsia="Calibri" w:hAnsi="Times New Roman" w:cs="Times New Roman"/>
      <w:b/>
      <w:sz w:val="20"/>
      <w:szCs w:val="20"/>
      <w:lang w:val="ru-RU" w:eastAsia="ru-RU"/>
    </w:rPr>
  </w:style>
  <w:style w:type="paragraph" w:customStyle="1" w:styleId="rvps7">
    <w:name w:val="rvps7"/>
    <w:basedOn w:val="a"/>
    <w:rsid w:val="00BD4C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BD4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258954">
      <w:bodyDiv w:val="1"/>
      <w:marLeft w:val="0"/>
      <w:marRight w:val="0"/>
      <w:marTop w:val="0"/>
      <w:marBottom w:val="0"/>
      <w:divBdr>
        <w:top w:val="none" w:sz="0" w:space="0" w:color="auto"/>
        <w:left w:val="none" w:sz="0" w:space="0" w:color="auto"/>
        <w:bottom w:val="none" w:sz="0" w:space="0" w:color="auto"/>
        <w:right w:val="none" w:sz="0" w:space="0" w:color="auto"/>
      </w:divBdr>
    </w:div>
    <w:div w:id="494297076">
      <w:bodyDiv w:val="1"/>
      <w:marLeft w:val="0"/>
      <w:marRight w:val="0"/>
      <w:marTop w:val="0"/>
      <w:marBottom w:val="0"/>
      <w:divBdr>
        <w:top w:val="none" w:sz="0" w:space="0" w:color="auto"/>
        <w:left w:val="none" w:sz="0" w:space="0" w:color="auto"/>
        <w:bottom w:val="none" w:sz="0" w:space="0" w:color="auto"/>
        <w:right w:val="none" w:sz="0" w:space="0" w:color="auto"/>
      </w:divBdr>
    </w:div>
    <w:div w:id="93968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B23E4-AED3-48AD-8F2F-C4CA624B7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Pages>
  <Words>1664</Words>
  <Characters>9485</Characters>
  <Application>Microsoft Office Word</Application>
  <DocSecurity>0</DocSecurity>
  <Lines>79</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Olha Mokrynchuk</dc:creator>
  <cp:lastModifiedBy>USER</cp:lastModifiedBy>
  <cp:revision>13</cp:revision>
  <cp:lastPrinted>2021-09-23T13:38:00Z</cp:lastPrinted>
  <dcterms:created xsi:type="dcterms:W3CDTF">2020-12-24T08:08:00Z</dcterms:created>
  <dcterms:modified xsi:type="dcterms:W3CDTF">2021-10-17T19:06:00Z</dcterms:modified>
</cp:coreProperties>
</file>