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2FA" w:rsidRDefault="007A62FA" w:rsidP="007A62FA">
      <w:pPr>
        <w:pStyle w:val="a3"/>
        <w:numPr>
          <w:ilvl w:val="0"/>
          <w:numId w:val="1"/>
        </w:numPr>
        <w:spacing w:after="0" w:line="240" w:lineRule="auto"/>
        <w:jc w:val="center"/>
        <w:rPr>
          <w:rFonts w:ascii="Times New Roman" w:hAnsi="Times New Roman"/>
          <w:b/>
          <w:sz w:val="28"/>
          <w:szCs w:val="28"/>
        </w:rPr>
      </w:pPr>
      <w:r>
        <w:rPr>
          <w:rFonts w:ascii="Times New Roman" w:hAnsi="Times New Roman"/>
        </w:rPr>
        <w:t xml:space="preserve">        </w:t>
      </w:r>
      <w:r>
        <w:rPr>
          <w:rFonts w:ascii="Times New Roman" w:hAnsi="Times New Roman"/>
          <w:b/>
          <w:sz w:val="28"/>
          <w:szCs w:val="28"/>
        </w:rPr>
        <w:t>ДЕРЖАВНА ПОДАТКОВА СЛУЖБА  УКРАЇНИ</w:t>
      </w:r>
    </w:p>
    <w:p w:rsidR="007A62FA" w:rsidRDefault="007A62FA" w:rsidP="007A62FA">
      <w:pPr>
        <w:pStyle w:val="a3"/>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 xml:space="preserve">ГОЛОВНЕ УПРАВЛІННЯ ДПС У ЧЕРКАСЬКІЙ ОБЛАСТІ </w:t>
      </w:r>
    </w:p>
    <w:p w:rsidR="007A62FA" w:rsidRDefault="007A62FA" w:rsidP="007A62FA">
      <w:pPr>
        <w:pStyle w:val="a3"/>
        <w:numPr>
          <w:ilvl w:val="0"/>
          <w:numId w:val="1"/>
        </w:numPr>
        <w:spacing w:after="0" w:line="240" w:lineRule="auto"/>
        <w:jc w:val="center"/>
        <w:rPr>
          <w:rFonts w:ascii="Times New Roman" w:hAnsi="Times New Roman"/>
          <w:sz w:val="24"/>
          <w:szCs w:val="24"/>
        </w:rPr>
      </w:pPr>
      <w:r>
        <w:rPr>
          <w:rFonts w:ascii="Times New Roman" w:hAnsi="Times New Roman"/>
          <w:sz w:val="24"/>
          <w:szCs w:val="24"/>
        </w:rPr>
        <w:t>СЕКТОР ІНФОРМАЦІЙНОЇ ВЗАЄМОДІЇ</w:t>
      </w:r>
    </w:p>
    <w:p w:rsidR="007A62FA" w:rsidRDefault="007A62FA" w:rsidP="007A62FA">
      <w:pPr>
        <w:pStyle w:val="a3"/>
        <w:numPr>
          <w:ilvl w:val="0"/>
          <w:numId w:val="1"/>
        </w:numPr>
        <w:spacing w:after="0" w:line="240" w:lineRule="auto"/>
        <w:jc w:val="center"/>
        <w:rPr>
          <w:rFonts w:ascii="Times New Roman" w:hAnsi="Times New Roman"/>
          <w:sz w:val="20"/>
          <w:szCs w:val="20"/>
        </w:rPr>
      </w:pPr>
      <w:r>
        <w:rPr>
          <w:rFonts w:ascii="Times New Roman" w:hAnsi="Times New Roman"/>
          <w:sz w:val="20"/>
          <w:szCs w:val="20"/>
        </w:rPr>
        <w:t xml:space="preserve">вул. Хрещатик,235, м. Черкаси, 18002, </w:t>
      </w:r>
      <w:proofErr w:type="spellStart"/>
      <w:r>
        <w:rPr>
          <w:rFonts w:ascii="Times New Roman" w:hAnsi="Times New Roman"/>
          <w:sz w:val="20"/>
          <w:szCs w:val="20"/>
        </w:rPr>
        <w:t>тел</w:t>
      </w:r>
      <w:proofErr w:type="spellEnd"/>
      <w:r>
        <w:rPr>
          <w:rFonts w:ascii="Times New Roman" w:hAnsi="Times New Roman"/>
          <w:sz w:val="20"/>
          <w:szCs w:val="20"/>
        </w:rPr>
        <w:t xml:space="preserve">.(0472) 33-91-34, </w:t>
      </w:r>
      <w:r>
        <w:rPr>
          <w:rFonts w:ascii="Times New Roman" w:hAnsi="Times New Roman"/>
          <w:sz w:val="20"/>
          <w:szCs w:val="20"/>
          <w:lang w:val="en-US"/>
        </w:rPr>
        <w:t>e</w:t>
      </w:r>
      <w:r>
        <w:rPr>
          <w:rFonts w:ascii="Times New Roman" w:hAnsi="Times New Roman"/>
          <w:sz w:val="20"/>
          <w:szCs w:val="20"/>
        </w:rPr>
        <w:t>-</w:t>
      </w:r>
      <w:r>
        <w:rPr>
          <w:rFonts w:ascii="Times New Roman" w:hAnsi="Times New Roman"/>
          <w:sz w:val="20"/>
          <w:szCs w:val="20"/>
          <w:lang w:val="en-US"/>
        </w:rPr>
        <w:t>mail</w:t>
      </w:r>
      <w:r>
        <w:rPr>
          <w:rFonts w:ascii="Times New Roman" w:hAnsi="Times New Roman"/>
          <w:sz w:val="20"/>
          <w:szCs w:val="20"/>
        </w:rPr>
        <w:t xml:space="preserve">: </w:t>
      </w:r>
      <w:hyperlink r:id="rId6" w:history="1">
        <w:r>
          <w:rPr>
            <w:rStyle w:val="a4"/>
            <w:rFonts w:ascii="Times New Roman" w:hAnsi="Times New Roman"/>
            <w:sz w:val="20"/>
            <w:szCs w:val="20"/>
            <w:lang w:val="en-US"/>
          </w:rPr>
          <w:t>ck</w:t>
        </w:r>
        <w:r>
          <w:rPr>
            <w:rStyle w:val="a4"/>
            <w:rFonts w:ascii="Times New Roman" w:hAnsi="Times New Roman"/>
            <w:sz w:val="20"/>
            <w:szCs w:val="20"/>
          </w:rPr>
          <w:t>.</w:t>
        </w:r>
        <w:r>
          <w:rPr>
            <w:rStyle w:val="a4"/>
            <w:rFonts w:ascii="Times New Roman" w:hAnsi="Times New Roman"/>
            <w:sz w:val="20"/>
            <w:szCs w:val="20"/>
            <w:lang w:val="en-US"/>
          </w:rPr>
          <w:t>zmi</w:t>
        </w:r>
        <w:r>
          <w:rPr>
            <w:rStyle w:val="a4"/>
            <w:rFonts w:ascii="Times New Roman" w:hAnsi="Times New Roman"/>
            <w:sz w:val="20"/>
            <w:szCs w:val="20"/>
          </w:rPr>
          <w:t>@</w:t>
        </w:r>
        <w:r>
          <w:rPr>
            <w:rStyle w:val="a4"/>
            <w:rFonts w:ascii="Times New Roman" w:hAnsi="Times New Roman"/>
            <w:sz w:val="20"/>
            <w:szCs w:val="20"/>
            <w:lang w:val="en-US"/>
          </w:rPr>
          <w:t>tax</w:t>
        </w:r>
        <w:r>
          <w:rPr>
            <w:rStyle w:val="a4"/>
            <w:rFonts w:ascii="Times New Roman" w:hAnsi="Times New Roman"/>
            <w:sz w:val="20"/>
            <w:szCs w:val="20"/>
          </w:rPr>
          <w:t>.</w:t>
        </w:r>
        <w:r>
          <w:rPr>
            <w:rStyle w:val="a4"/>
            <w:rFonts w:ascii="Times New Roman" w:hAnsi="Times New Roman"/>
            <w:sz w:val="20"/>
            <w:szCs w:val="20"/>
            <w:lang w:val="en-US"/>
          </w:rPr>
          <w:t>gov</w:t>
        </w:r>
        <w:r>
          <w:rPr>
            <w:rStyle w:val="a4"/>
            <w:rFonts w:ascii="Times New Roman" w:hAnsi="Times New Roman"/>
            <w:sz w:val="20"/>
            <w:szCs w:val="20"/>
          </w:rPr>
          <w:t>.</w:t>
        </w:r>
        <w:r>
          <w:rPr>
            <w:rStyle w:val="a4"/>
            <w:rFonts w:ascii="Times New Roman" w:hAnsi="Times New Roman"/>
            <w:sz w:val="20"/>
            <w:szCs w:val="20"/>
            <w:lang w:val="en-US"/>
          </w:rPr>
          <w:t>ua</w:t>
        </w:r>
      </w:hyperlink>
    </w:p>
    <w:p w:rsidR="00A55E4B" w:rsidRPr="00053B1C" w:rsidRDefault="00A55E4B" w:rsidP="00A55E4B">
      <w:pPr>
        <w:widowControl w:val="0"/>
        <w:numPr>
          <w:ilvl w:val="0"/>
          <w:numId w:val="1"/>
        </w:numPr>
        <w:spacing w:after="0" w:line="240" w:lineRule="auto"/>
        <w:jc w:val="center"/>
        <w:rPr>
          <w:rFonts w:ascii="Calibri" w:eastAsia="Calibri" w:hAnsi="Calibri" w:cs="Times New Roman"/>
          <w:sz w:val="20"/>
          <w:szCs w:val="20"/>
          <w:lang w:val="ru-RU" w:eastAsia="ru-RU"/>
        </w:rPr>
      </w:pPr>
      <w:bookmarkStart w:id="0" w:name="_GoBack"/>
      <w:bookmarkEnd w:id="0"/>
    </w:p>
    <w:p w:rsidR="00223D79" w:rsidRDefault="006F1A3F" w:rsidP="00223D79">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 xml:space="preserve">Подання звітності </w:t>
      </w:r>
      <w:r w:rsidR="00223D79" w:rsidRPr="00176EDE">
        <w:rPr>
          <w:rFonts w:ascii="Times New Roman" w:eastAsia="Times New Roman" w:hAnsi="Times New Roman" w:cs="Times New Roman"/>
          <w:b/>
          <w:sz w:val="28"/>
          <w:szCs w:val="28"/>
          <w:lang w:eastAsia="uk-UA"/>
        </w:rPr>
        <w:t xml:space="preserve">з ПДВ </w:t>
      </w:r>
      <w:r>
        <w:rPr>
          <w:rFonts w:ascii="Times New Roman" w:eastAsia="Times New Roman" w:hAnsi="Times New Roman" w:cs="Times New Roman"/>
          <w:b/>
          <w:sz w:val="28"/>
          <w:szCs w:val="28"/>
          <w:lang w:eastAsia="uk-UA"/>
        </w:rPr>
        <w:t xml:space="preserve">за новою формою починаючи з 01.03.2021 року </w:t>
      </w:r>
    </w:p>
    <w:p w:rsidR="00BC6ACF" w:rsidRPr="00783D95" w:rsidRDefault="00BC6ACF" w:rsidP="00223D79">
      <w:pPr>
        <w:spacing w:after="0" w:line="240" w:lineRule="auto"/>
        <w:jc w:val="center"/>
        <w:rPr>
          <w:rFonts w:ascii="Times New Roman" w:eastAsia="Times New Roman" w:hAnsi="Times New Roman" w:cs="Times New Roman"/>
          <w:b/>
          <w:sz w:val="28"/>
          <w:szCs w:val="28"/>
          <w:lang w:eastAsia="uk-UA"/>
        </w:rPr>
      </w:pPr>
    </w:p>
    <w:p w:rsidR="00223D79" w:rsidRPr="00176EDE" w:rsidRDefault="00223D79" w:rsidP="00D07C3C">
      <w:pPr>
        <w:spacing w:after="0" w:line="240" w:lineRule="auto"/>
        <w:ind w:firstLine="708"/>
        <w:jc w:val="both"/>
        <w:rPr>
          <w:rFonts w:ascii="Times New Roman" w:eastAsia="Times New Roman" w:hAnsi="Times New Roman" w:cs="Times New Roman"/>
          <w:sz w:val="28"/>
          <w:szCs w:val="28"/>
          <w:lang w:eastAsia="uk-UA"/>
        </w:rPr>
      </w:pPr>
      <w:r w:rsidRPr="00176EDE">
        <w:rPr>
          <w:rFonts w:ascii="Times New Roman" w:eastAsia="Times New Roman" w:hAnsi="Times New Roman" w:cs="Times New Roman"/>
          <w:sz w:val="28"/>
          <w:szCs w:val="28"/>
          <w:lang w:eastAsia="uk-UA"/>
        </w:rPr>
        <w:t>Головне управління ДПС</w:t>
      </w:r>
      <w:r w:rsidR="0032194B" w:rsidRPr="00783D95">
        <w:rPr>
          <w:rFonts w:ascii="Times New Roman" w:eastAsia="Times New Roman" w:hAnsi="Times New Roman" w:cs="Times New Roman"/>
          <w:sz w:val="28"/>
          <w:szCs w:val="28"/>
          <w:lang w:eastAsia="uk-UA"/>
        </w:rPr>
        <w:t xml:space="preserve"> </w:t>
      </w:r>
      <w:r w:rsidR="0032194B">
        <w:rPr>
          <w:rFonts w:ascii="Times New Roman" w:eastAsia="Times New Roman" w:hAnsi="Times New Roman" w:cs="Times New Roman"/>
          <w:sz w:val="28"/>
          <w:szCs w:val="28"/>
          <w:lang w:eastAsia="uk-UA"/>
        </w:rPr>
        <w:t>у</w:t>
      </w:r>
      <w:r w:rsidR="00A55E4B" w:rsidRPr="00176EDE">
        <w:rPr>
          <w:rFonts w:ascii="Times New Roman" w:eastAsia="Times New Roman" w:hAnsi="Times New Roman" w:cs="Times New Roman"/>
          <w:sz w:val="28"/>
          <w:szCs w:val="28"/>
          <w:lang w:eastAsia="uk-UA"/>
        </w:rPr>
        <w:t xml:space="preserve"> Черкаській області</w:t>
      </w:r>
      <w:r w:rsidR="00C92922">
        <w:rPr>
          <w:rFonts w:ascii="Times New Roman" w:eastAsia="Times New Roman" w:hAnsi="Times New Roman" w:cs="Times New Roman"/>
          <w:sz w:val="28"/>
          <w:szCs w:val="28"/>
          <w:lang w:eastAsia="uk-UA"/>
        </w:rPr>
        <w:t xml:space="preserve"> нагадує</w:t>
      </w:r>
      <w:r w:rsidR="00A55E4B" w:rsidRPr="00176EDE">
        <w:rPr>
          <w:rFonts w:ascii="Times New Roman" w:eastAsia="Times New Roman" w:hAnsi="Times New Roman" w:cs="Times New Roman"/>
          <w:sz w:val="28"/>
          <w:szCs w:val="28"/>
          <w:lang w:eastAsia="uk-UA"/>
        </w:rPr>
        <w:t>, що</w:t>
      </w:r>
      <w:r w:rsidRPr="00783D95">
        <w:rPr>
          <w:rFonts w:ascii="Times New Roman" w:eastAsia="Times New Roman" w:hAnsi="Times New Roman" w:cs="Times New Roman"/>
          <w:sz w:val="28"/>
          <w:szCs w:val="28"/>
          <w:lang w:eastAsia="uk-UA"/>
        </w:rPr>
        <w:t xml:space="preserve"> </w:t>
      </w:r>
      <w:r w:rsidR="00A55E4B" w:rsidRPr="00176EDE">
        <w:rPr>
          <w:rFonts w:ascii="Times New Roman" w:eastAsia="Times New Roman" w:hAnsi="Times New Roman" w:cs="Times New Roman"/>
          <w:sz w:val="28"/>
          <w:szCs w:val="28"/>
          <w:lang w:eastAsia="uk-UA"/>
        </w:rPr>
        <w:t>в</w:t>
      </w:r>
      <w:r w:rsidRPr="00176EDE">
        <w:rPr>
          <w:rFonts w:ascii="Times New Roman" w:eastAsia="Times New Roman" w:hAnsi="Times New Roman" w:cs="Times New Roman"/>
          <w:sz w:val="28"/>
          <w:szCs w:val="28"/>
          <w:lang w:eastAsia="uk-UA"/>
        </w:rPr>
        <w:t>ідповідно до</w:t>
      </w:r>
      <w:r w:rsidR="00176EDE" w:rsidRPr="00783D95">
        <w:rPr>
          <w:rFonts w:ascii="Times New Roman" w:eastAsia="Times New Roman" w:hAnsi="Times New Roman" w:cs="Times New Roman"/>
          <w:sz w:val="28"/>
          <w:szCs w:val="28"/>
          <w:lang w:eastAsia="uk-UA"/>
        </w:rPr>
        <w:t xml:space="preserve"> </w:t>
      </w:r>
      <w:r w:rsidRPr="00176EDE">
        <w:rPr>
          <w:rFonts w:ascii="Times New Roman" w:eastAsia="Times New Roman" w:hAnsi="Times New Roman" w:cs="Times New Roman"/>
          <w:sz w:val="28"/>
          <w:szCs w:val="28"/>
          <w:lang w:eastAsia="uk-UA"/>
        </w:rPr>
        <w:t>п. 46.6 ст. 46 Податкового кодексу України від 02 грудня 2010 року</w:t>
      </w:r>
      <w:r w:rsidR="00176EDE" w:rsidRPr="00783D95">
        <w:rPr>
          <w:rFonts w:ascii="Times New Roman" w:eastAsia="Times New Roman" w:hAnsi="Times New Roman" w:cs="Times New Roman"/>
          <w:sz w:val="28"/>
          <w:szCs w:val="28"/>
          <w:lang w:eastAsia="uk-UA"/>
        </w:rPr>
        <w:t xml:space="preserve">  </w:t>
      </w:r>
      <w:r w:rsidR="00C92922" w:rsidRPr="00783D95">
        <w:rPr>
          <w:rFonts w:ascii="Times New Roman" w:eastAsia="Times New Roman" w:hAnsi="Times New Roman" w:cs="Times New Roman"/>
          <w:sz w:val="28"/>
          <w:szCs w:val="28"/>
          <w:lang w:eastAsia="uk-UA"/>
        </w:rPr>
        <w:t xml:space="preserve">      </w:t>
      </w:r>
      <w:r w:rsidR="00176EDE" w:rsidRPr="00783D95">
        <w:rPr>
          <w:rFonts w:ascii="Times New Roman" w:eastAsia="Times New Roman" w:hAnsi="Times New Roman" w:cs="Times New Roman"/>
          <w:sz w:val="28"/>
          <w:szCs w:val="28"/>
          <w:lang w:eastAsia="uk-UA"/>
        </w:rPr>
        <w:t xml:space="preserve">           </w:t>
      </w:r>
      <w:r w:rsidRPr="00176EDE">
        <w:rPr>
          <w:rFonts w:ascii="Times New Roman" w:eastAsia="Times New Roman" w:hAnsi="Times New Roman" w:cs="Times New Roman"/>
          <w:sz w:val="28"/>
          <w:szCs w:val="28"/>
          <w:lang w:eastAsia="uk-UA"/>
        </w:rPr>
        <w:t xml:space="preserve"> № 2755-VI зі змінами та доповненнями якщо в результаті запровадження нового податку або зміни правил оподаткування змінюються форми податкової звітності, центральний орган виконавчої влади, що забезпечує формування та реалізує державну фінансову політику, який затвердив такі форми, зобов’язаний оприлюднити нові форми звітності. До визначення нових форм декларацій (розрахунків), які набирають чинності для складання звітності за податковий період, що настає за податковим періодом, у якому відбулося їх оприлюднення, є чинними форми декларацій (розрахунків), чинні до такого визначення.</w:t>
      </w:r>
    </w:p>
    <w:p w:rsidR="00223D79" w:rsidRPr="00783D95" w:rsidRDefault="00BC6ACF" w:rsidP="00D07C3C">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Звертаємо увагу, що </w:t>
      </w:r>
      <w:r w:rsidR="00223D79" w:rsidRPr="00176EDE">
        <w:rPr>
          <w:rFonts w:ascii="Times New Roman" w:eastAsia="Times New Roman" w:hAnsi="Times New Roman" w:cs="Times New Roman"/>
          <w:sz w:val="28"/>
          <w:szCs w:val="28"/>
          <w:lang w:eastAsia="uk-UA"/>
        </w:rPr>
        <w:t xml:space="preserve">12.03.2021 набрав чинності наказ Міністерства фінансів України від 01.03.2021 № 131 «Про внесення змін до деяких нормативно-правових актів Міністерства фінансів України» (далі – Наказ № 131), яким, зокрема, </w:t>
      </w:r>
      <w:proofErr w:type="spellStart"/>
      <w:r w:rsidR="00223D79" w:rsidRPr="00176EDE">
        <w:rPr>
          <w:rFonts w:ascii="Times New Roman" w:eastAsia="Times New Roman" w:hAnsi="Times New Roman" w:cs="Times New Roman"/>
          <w:sz w:val="28"/>
          <w:szCs w:val="28"/>
          <w:lang w:eastAsia="uk-UA"/>
        </w:rPr>
        <w:t>внесено</w:t>
      </w:r>
      <w:proofErr w:type="spellEnd"/>
      <w:r w:rsidR="00223D79" w:rsidRPr="00176EDE">
        <w:rPr>
          <w:rFonts w:ascii="Times New Roman" w:eastAsia="Times New Roman" w:hAnsi="Times New Roman" w:cs="Times New Roman"/>
          <w:sz w:val="28"/>
          <w:szCs w:val="28"/>
          <w:lang w:eastAsia="uk-UA"/>
        </w:rPr>
        <w:t xml:space="preserve"> зміни до форми податкової декларації з ПДВ та форми уточнюючого розрахунку податкових зобов’язань з ПДВ у зв’язку з виправленням самостійно виявлених помилок. Наказ № 131 застосовується до податкових періодів, починаючи з 01 числа місяця, в якому його опубліковано.</w:t>
      </w:r>
      <w:r>
        <w:rPr>
          <w:rFonts w:ascii="Times New Roman" w:eastAsia="Times New Roman" w:hAnsi="Times New Roman" w:cs="Times New Roman"/>
          <w:sz w:val="28"/>
          <w:szCs w:val="28"/>
          <w:lang w:eastAsia="uk-UA"/>
        </w:rPr>
        <w:t xml:space="preserve"> </w:t>
      </w:r>
      <w:r w:rsidR="00223D79" w:rsidRPr="00176EDE">
        <w:rPr>
          <w:rFonts w:ascii="Times New Roman" w:eastAsia="Times New Roman" w:hAnsi="Times New Roman" w:cs="Times New Roman"/>
          <w:sz w:val="28"/>
          <w:szCs w:val="28"/>
          <w:lang w:eastAsia="uk-UA"/>
        </w:rPr>
        <w:t>Наказ № 131 опубліковано в офіційному виданні Офіційний вісник України 12.03.2021 № 19.</w:t>
      </w:r>
    </w:p>
    <w:p w:rsidR="00D07C3C" w:rsidRPr="00176EDE" w:rsidRDefault="00223D79" w:rsidP="00D07C3C">
      <w:pPr>
        <w:spacing w:after="0" w:line="240" w:lineRule="auto"/>
        <w:ind w:firstLine="708"/>
        <w:jc w:val="both"/>
        <w:rPr>
          <w:rFonts w:ascii="Times New Roman" w:eastAsia="Times New Roman" w:hAnsi="Times New Roman" w:cs="Times New Roman"/>
          <w:sz w:val="28"/>
          <w:szCs w:val="28"/>
          <w:lang w:eastAsia="uk-UA"/>
        </w:rPr>
      </w:pPr>
      <w:r w:rsidRPr="00176EDE">
        <w:rPr>
          <w:rFonts w:ascii="Times New Roman" w:eastAsia="Times New Roman" w:hAnsi="Times New Roman" w:cs="Times New Roman"/>
          <w:sz w:val="28"/>
          <w:szCs w:val="28"/>
          <w:lang w:eastAsia="uk-UA"/>
        </w:rPr>
        <w:t>Отже, подання податкової декларації з ПДВ за формою, яка враховує зміни, внесені Наказом № 131, вперше здійснюється за звітний період березень 2021 року, (граничний термін подання 20.04.2021).</w:t>
      </w:r>
    </w:p>
    <w:p w:rsidR="00223D79" w:rsidRPr="00176EDE" w:rsidRDefault="00223D79" w:rsidP="00D07C3C">
      <w:pPr>
        <w:spacing w:after="0" w:line="240" w:lineRule="auto"/>
        <w:ind w:firstLine="708"/>
        <w:jc w:val="both"/>
        <w:rPr>
          <w:rFonts w:ascii="Times New Roman" w:eastAsia="Times New Roman" w:hAnsi="Times New Roman" w:cs="Times New Roman"/>
          <w:sz w:val="28"/>
          <w:szCs w:val="28"/>
          <w:lang w:eastAsia="uk-UA"/>
        </w:rPr>
      </w:pPr>
      <w:r w:rsidRPr="00176EDE">
        <w:rPr>
          <w:rFonts w:ascii="Times New Roman" w:eastAsia="Times New Roman" w:hAnsi="Times New Roman" w:cs="Times New Roman"/>
          <w:sz w:val="28"/>
          <w:szCs w:val="28"/>
          <w:lang w:eastAsia="uk-UA"/>
        </w:rPr>
        <w:t>Уточнюючий розрахунок податкових зобов’язань з ПДВ у зв’язку з виправленням самостійно виявлених помилок, зі змінами, внесеними Наказом № 131, подається починаючи з 01.04.2021.</w:t>
      </w:r>
    </w:p>
    <w:p w:rsidR="00BC6ACF" w:rsidRDefault="00BC6ACF" w:rsidP="00BC6ACF">
      <w:pPr>
        <w:spacing w:after="0" w:line="240" w:lineRule="auto"/>
        <w:jc w:val="center"/>
        <w:rPr>
          <w:rFonts w:ascii="Times New Roman" w:eastAsia="Times New Roman" w:hAnsi="Times New Roman" w:cs="Times New Roman"/>
          <w:b/>
          <w:sz w:val="28"/>
          <w:szCs w:val="28"/>
          <w:lang w:eastAsia="uk-UA"/>
        </w:rPr>
      </w:pPr>
    </w:p>
    <w:p w:rsidR="00BC6ACF" w:rsidRDefault="00BC6ACF" w:rsidP="00BC6ACF">
      <w:pPr>
        <w:spacing w:after="0" w:line="240" w:lineRule="auto"/>
        <w:jc w:val="center"/>
        <w:rPr>
          <w:rFonts w:ascii="Times New Roman" w:eastAsia="Times New Roman" w:hAnsi="Times New Roman" w:cs="Times New Roman"/>
          <w:b/>
          <w:sz w:val="28"/>
          <w:szCs w:val="28"/>
          <w:lang w:eastAsia="uk-UA"/>
        </w:rPr>
      </w:pPr>
    </w:p>
    <w:p w:rsidR="00223D79" w:rsidRPr="00176EDE" w:rsidRDefault="00223D79" w:rsidP="00D07C3C">
      <w:pPr>
        <w:pBdr>
          <w:bottom w:val="single" w:sz="6" w:space="1" w:color="auto"/>
        </w:pBdr>
        <w:spacing w:after="0" w:line="240" w:lineRule="auto"/>
        <w:jc w:val="both"/>
        <w:rPr>
          <w:rFonts w:ascii="Arial" w:eastAsia="Times New Roman" w:hAnsi="Arial" w:cs="Arial"/>
          <w:vanish/>
          <w:sz w:val="28"/>
          <w:szCs w:val="28"/>
          <w:lang w:eastAsia="uk-UA"/>
        </w:rPr>
      </w:pPr>
      <w:r w:rsidRPr="00176EDE">
        <w:rPr>
          <w:rFonts w:ascii="Arial" w:eastAsia="Times New Roman" w:hAnsi="Arial" w:cs="Arial"/>
          <w:vanish/>
          <w:sz w:val="28"/>
          <w:szCs w:val="28"/>
          <w:lang w:eastAsia="uk-UA"/>
        </w:rPr>
        <w:t>Начало формы</w:t>
      </w:r>
    </w:p>
    <w:p w:rsidR="00223D79" w:rsidRPr="00176EDE" w:rsidRDefault="00223D79" w:rsidP="00D07C3C">
      <w:pPr>
        <w:pBdr>
          <w:top w:val="single" w:sz="6" w:space="1" w:color="auto"/>
        </w:pBdr>
        <w:spacing w:after="0" w:line="240" w:lineRule="auto"/>
        <w:jc w:val="both"/>
        <w:rPr>
          <w:rFonts w:ascii="Arial" w:eastAsia="Times New Roman" w:hAnsi="Arial" w:cs="Arial"/>
          <w:vanish/>
          <w:sz w:val="28"/>
          <w:szCs w:val="28"/>
          <w:lang w:eastAsia="uk-UA"/>
        </w:rPr>
      </w:pPr>
      <w:r w:rsidRPr="00176EDE">
        <w:rPr>
          <w:rFonts w:ascii="Arial" w:eastAsia="Times New Roman" w:hAnsi="Arial" w:cs="Arial"/>
          <w:vanish/>
          <w:sz w:val="28"/>
          <w:szCs w:val="28"/>
          <w:lang w:eastAsia="uk-UA"/>
        </w:rPr>
        <w:t>Конец формы</w:t>
      </w:r>
    </w:p>
    <w:p w:rsidR="002A16F3" w:rsidRPr="00176EDE" w:rsidRDefault="002A16F3" w:rsidP="00D07C3C">
      <w:pPr>
        <w:jc w:val="both"/>
        <w:rPr>
          <w:sz w:val="28"/>
          <w:szCs w:val="28"/>
        </w:rPr>
      </w:pPr>
    </w:p>
    <w:sectPr w:rsidR="002A16F3" w:rsidRPr="00176ED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D79"/>
    <w:rsid w:val="00176EDE"/>
    <w:rsid w:val="00223D79"/>
    <w:rsid w:val="002A16F3"/>
    <w:rsid w:val="0032194B"/>
    <w:rsid w:val="006F1A3F"/>
    <w:rsid w:val="00783D95"/>
    <w:rsid w:val="007A62FA"/>
    <w:rsid w:val="00A55E4B"/>
    <w:rsid w:val="00BC6ACF"/>
    <w:rsid w:val="00C92922"/>
    <w:rsid w:val="00D07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2FA"/>
    <w:pPr>
      <w:ind w:left="720"/>
      <w:contextualSpacing/>
    </w:pPr>
  </w:style>
  <w:style w:type="character" w:styleId="a4">
    <w:name w:val="Hyperlink"/>
    <w:basedOn w:val="a0"/>
    <w:uiPriority w:val="99"/>
    <w:semiHidden/>
    <w:unhideWhenUsed/>
    <w:rsid w:val="007A62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62FA"/>
    <w:pPr>
      <w:ind w:left="720"/>
      <w:contextualSpacing/>
    </w:pPr>
  </w:style>
  <w:style w:type="character" w:styleId="a4">
    <w:name w:val="Hyperlink"/>
    <w:basedOn w:val="a0"/>
    <w:uiPriority w:val="99"/>
    <w:semiHidden/>
    <w:unhideWhenUsed/>
    <w:rsid w:val="007A6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51726">
      <w:bodyDiv w:val="1"/>
      <w:marLeft w:val="0"/>
      <w:marRight w:val="0"/>
      <w:marTop w:val="0"/>
      <w:marBottom w:val="0"/>
      <w:divBdr>
        <w:top w:val="none" w:sz="0" w:space="0" w:color="auto"/>
        <w:left w:val="none" w:sz="0" w:space="0" w:color="auto"/>
        <w:bottom w:val="none" w:sz="0" w:space="0" w:color="auto"/>
        <w:right w:val="none" w:sz="0" w:space="0" w:color="auto"/>
      </w:divBdr>
      <w:divsChild>
        <w:div w:id="291444044">
          <w:marLeft w:val="0"/>
          <w:marRight w:val="0"/>
          <w:marTop w:val="0"/>
          <w:marBottom w:val="0"/>
          <w:divBdr>
            <w:top w:val="none" w:sz="0" w:space="0" w:color="auto"/>
            <w:left w:val="none" w:sz="0" w:space="0" w:color="auto"/>
            <w:bottom w:val="none" w:sz="0" w:space="0" w:color="auto"/>
            <w:right w:val="none" w:sz="0" w:space="0" w:color="auto"/>
          </w:divBdr>
        </w:div>
      </w:divsChild>
    </w:div>
    <w:div w:id="85157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2021-04-07T08:10:00Z</cp:lastPrinted>
  <dcterms:created xsi:type="dcterms:W3CDTF">2021-04-06T12:41:00Z</dcterms:created>
  <dcterms:modified xsi:type="dcterms:W3CDTF">2021-04-13T12:08:00Z</dcterms:modified>
</cp:coreProperties>
</file>