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27C" w:rsidRDefault="00DB627C" w:rsidP="00DB627C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DFC76B" wp14:editId="0DF24DC8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627C" w:rsidRDefault="00DB627C" w:rsidP="00DB627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DB627C" w:rsidRDefault="00DB627C" w:rsidP="00DB627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DB627C" w:rsidRDefault="00DB627C" w:rsidP="00DB627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DB627C" w:rsidRDefault="00DB627C" w:rsidP="00DB627C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DB627C" w:rsidRDefault="00DB627C" w:rsidP="00DB627C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DB627C" w:rsidRDefault="00DB627C" w:rsidP="00DB627C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239EB984" wp14:editId="1B3FB7D9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C7658" w:rsidRDefault="00371D3F" w:rsidP="00371D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1D3F">
        <w:rPr>
          <w:rFonts w:ascii="Times New Roman" w:hAnsi="Times New Roman" w:cs="Times New Roman"/>
          <w:b/>
          <w:sz w:val="28"/>
          <w:szCs w:val="28"/>
          <w:lang w:val="uk-UA"/>
        </w:rPr>
        <w:t>З якої суми сплачується військовий збір у випадку застосування ПСП?</w:t>
      </w:r>
    </w:p>
    <w:p w:rsidR="00371D3F" w:rsidRPr="00371D3F" w:rsidRDefault="00371D3F" w:rsidP="00371D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71D3F" w:rsidRDefault="00371D3F" w:rsidP="00371D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1D3F">
        <w:rPr>
          <w:rFonts w:ascii="Times New Roman" w:hAnsi="Times New Roman" w:cs="Times New Roman"/>
          <w:sz w:val="28"/>
          <w:szCs w:val="28"/>
          <w:lang w:val="uk-UA"/>
        </w:rPr>
        <w:t>Відповідно до п. 164.6 ст. 164 Податкового кодексу України від 02 грудня 2010 року № 2755-VІ із змінами та доповненнями (далі – ПКУ) встановлено, що під час нарахування доходів у формі заробітної плати база оподаткування визначається як нарахована заробітна плата, зменшена на суму страхових внесків до Накопичувального фонду, а у випадках, передбачених законом, – обов’язкових страхових внесків до недержавного пенсійного фонду, які відповідно до закону сплачуються за рахунок заробітної плати працівника, а також на суму податкової соц</w:t>
      </w:r>
      <w:r>
        <w:rPr>
          <w:rFonts w:ascii="Times New Roman" w:hAnsi="Times New Roman" w:cs="Times New Roman"/>
          <w:sz w:val="28"/>
          <w:szCs w:val="28"/>
          <w:lang w:val="uk-UA"/>
        </w:rPr>
        <w:t>іальної пільги за її наявності.</w:t>
      </w:r>
    </w:p>
    <w:p w:rsidR="00371D3F" w:rsidRDefault="00371D3F" w:rsidP="00371D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1D3F">
        <w:rPr>
          <w:rFonts w:ascii="Times New Roman" w:hAnsi="Times New Roman" w:cs="Times New Roman"/>
          <w:sz w:val="28"/>
          <w:szCs w:val="28"/>
          <w:lang w:val="uk-UA"/>
        </w:rPr>
        <w:t>Згідно з п. 167.1 ст. 167 ПКУ ставка податку на доходи фізичних осіб становить</w:t>
      </w:r>
      <w:r w:rsidR="00DB62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71D3F">
        <w:rPr>
          <w:rFonts w:ascii="Times New Roman" w:hAnsi="Times New Roman" w:cs="Times New Roman"/>
          <w:sz w:val="28"/>
          <w:szCs w:val="28"/>
          <w:lang w:val="uk-UA"/>
        </w:rPr>
        <w:t xml:space="preserve">18 </w:t>
      </w:r>
      <w:proofErr w:type="spellStart"/>
      <w:r w:rsidRPr="00371D3F">
        <w:rPr>
          <w:rFonts w:ascii="Times New Roman" w:hAnsi="Times New Roman" w:cs="Times New Roman"/>
          <w:sz w:val="28"/>
          <w:szCs w:val="28"/>
          <w:lang w:val="uk-UA"/>
        </w:rPr>
        <w:t>відс</w:t>
      </w:r>
      <w:proofErr w:type="spellEnd"/>
      <w:r w:rsidRPr="00371D3F">
        <w:rPr>
          <w:rFonts w:ascii="Times New Roman" w:hAnsi="Times New Roman" w:cs="Times New Roman"/>
          <w:sz w:val="28"/>
          <w:szCs w:val="28"/>
          <w:lang w:val="uk-UA"/>
        </w:rPr>
        <w:t xml:space="preserve">. бази оподаткування щодо доходів, нарахованих (виплачених, наданих) (крім випадків, визначених у </w:t>
      </w:r>
      <w:proofErr w:type="spellStart"/>
      <w:r w:rsidRPr="00371D3F">
        <w:rPr>
          <w:rFonts w:ascii="Times New Roman" w:hAnsi="Times New Roman" w:cs="Times New Roman"/>
          <w:sz w:val="28"/>
          <w:szCs w:val="28"/>
          <w:lang w:val="uk-UA"/>
        </w:rPr>
        <w:t>пп</w:t>
      </w:r>
      <w:proofErr w:type="spellEnd"/>
      <w:r w:rsidRPr="00371D3F">
        <w:rPr>
          <w:rFonts w:ascii="Times New Roman" w:hAnsi="Times New Roman" w:cs="Times New Roman"/>
          <w:sz w:val="28"/>
          <w:szCs w:val="28"/>
          <w:lang w:val="uk-UA"/>
        </w:rPr>
        <w:t>. 167.2 – 167.5 ст. 167 ПКУ) у тому числі, але не виключно у формі: заробітної плати, інших заохочувальних та компенсаційних виплат або інших виплат і винагород, які нараховуються (виплачуються, надаються) платнику у зв’язку з трудовими відносинами та за цивільно-правовими договорами.</w:t>
      </w:r>
    </w:p>
    <w:p w:rsidR="00371D3F" w:rsidRDefault="00371D3F" w:rsidP="00371D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1D3F">
        <w:rPr>
          <w:rFonts w:ascii="Times New Roman" w:hAnsi="Times New Roman" w:cs="Times New Roman"/>
          <w:sz w:val="28"/>
          <w:szCs w:val="28"/>
          <w:lang w:val="uk-UA"/>
        </w:rPr>
        <w:t xml:space="preserve">Крім того, п. 16 прим. 1 </w:t>
      </w:r>
      <w:proofErr w:type="spellStart"/>
      <w:r w:rsidRPr="00371D3F">
        <w:rPr>
          <w:rFonts w:ascii="Times New Roman" w:hAnsi="Times New Roman" w:cs="Times New Roman"/>
          <w:sz w:val="28"/>
          <w:szCs w:val="28"/>
          <w:lang w:val="uk-UA"/>
        </w:rPr>
        <w:t>підрозд</w:t>
      </w:r>
      <w:proofErr w:type="spellEnd"/>
      <w:r w:rsidRPr="00371D3F">
        <w:rPr>
          <w:rFonts w:ascii="Times New Roman" w:hAnsi="Times New Roman" w:cs="Times New Roman"/>
          <w:sz w:val="28"/>
          <w:szCs w:val="28"/>
          <w:lang w:val="uk-UA"/>
        </w:rPr>
        <w:t xml:space="preserve">. 10 </w:t>
      </w:r>
      <w:proofErr w:type="spellStart"/>
      <w:r w:rsidRPr="00371D3F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371D3F">
        <w:rPr>
          <w:rFonts w:ascii="Times New Roman" w:hAnsi="Times New Roman" w:cs="Times New Roman"/>
          <w:sz w:val="28"/>
          <w:szCs w:val="28"/>
          <w:lang w:val="uk-UA"/>
        </w:rPr>
        <w:t>. XX ПКУ тимчасово, до набрання чинності рішенням Верховної Ради України про завершення реформи Збройних Сил України, вс</w:t>
      </w:r>
      <w:r>
        <w:rPr>
          <w:rFonts w:ascii="Times New Roman" w:hAnsi="Times New Roman" w:cs="Times New Roman"/>
          <w:sz w:val="28"/>
          <w:szCs w:val="28"/>
          <w:lang w:val="uk-UA"/>
        </w:rPr>
        <w:t>тановлено військовий збір.</w:t>
      </w:r>
    </w:p>
    <w:p w:rsidR="00371D3F" w:rsidRDefault="00371D3F" w:rsidP="00371D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1D3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proofErr w:type="spellStart"/>
      <w:r w:rsidRPr="00371D3F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371D3F">
        <w:rPr>
          <w:rFonts w:ascii="Times New Roman" w:hAnsi="Times New Roman" w:cs="Times New Roman"/>
          <w:sz w:val="28"/>
          <w:szCs w:val="28"/>
          <w:lang w:val="uk-UA"/>
        </w:rPr>
        <w:t xml:space="preserve">. 1.1 п. 16 прим. 1 </w:t>
      </w:r>
      <w:proofErr w:type="spellStart"/>
      <w:r w:rsidRPr="00371D3F">
        <w:rPr>
          <w:rFonts w:ascii="Times New Roman" w:hAnsi="Times New Roman" w:cs="Times New Roman"/>
          <w:sz w:val="28"/>
          <w:szCs w:val="28"/>
          <w:lang w:val="uk-UA"/>
        </w:rPr>
        <w:t>підрозд</w:t>
      </w:r>
      <w:proofErr w:type="spellEnd"/>
      <w:r w:rsidRPr="00371D3F">
        <w:rPr>
          <w:rFonts w:ascii="Times New Roman" w:hAnsi="Times New Roman" w:cs="Times New Roman"/>
          <w:sz w:val="28"/>
          <w:szCs w:val="28"/>
          <w:lang w:val="uk-UA"/>
        </w:rPr>
        <w:t xml:space="preserve">. 10 </w:t>
      </w:r>
      <w:proofErr w:type="spellStart"/>
      <w:r w:rsidRPr="00371D3F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371D3F">
        <w:rPr>
          <w:rFonts w:ascii="Times New Roman" w:hAnsi="Times New Roman" w:cs="Times New Roman"/>
          <w:sz w:val="28"/>
          <w:szCs w:val="28"/>
          <w:lang w:val="uk-UA"/>
        </w:rPr>
        <w:t>. XX ПКУ платниками військового збору є особи, визначені п. 162.1 ст. 162 ПКУ, зокрема, фізичні особи – резиденти, які отримують доходи з джерела їх походження в Укр</w:t>
      </w:r>
      <w:r>
        <w:rPr>
          <w:rFonts w:ascii="Times New Roman" w:hAnsi="Times New Roman" w:cs="Times New Roman"/>
          <w:sz w:val="28"/>
          <w:szCs w:val="28"/>
          <w:lang w:val="uk-UA"/>
        </w:rPr>
        <w:t>аїні, та податкові агенти.</w:t>
      </w:r>
    </w:p>
    <w:p w:rsidR="00371D3F" w:rsidRDefault="00371D3F" w:rsidP="00371D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1D3F">
        <w:rPr>
          <w:rFonts w:ascii="Times New Roman" w:hAnsi="Times New Roman" w:cs="Times New Roman"/>
          <w:sz w:val="28"/>
          <w:szCs w:val="28"/>
          <w:lang w:val="uk-UA"/>
        </w:rPr>
        <w:t xml:space="preserve">Ставка військового збору становить 1,5 </w:t>
      </w:r>
      <w:proofErr w:type="spellStart"/>
      <w:r w:rsidRPr="00371D3F">
        <w:rPr>
          <w:rFonts w:ascii="Times New Roman" w:hAnsi="Times New Roman" w:cs="Times New Roman"/>
          <w:sz w:val="28"/>
          <w:szCs w:val="28"/>
          <w:lang w:val="uk-UA"/>
        </w:rPr>
        <w:t>відс</w:t>
      </w:r>
      <w:proofErr w:type="spellEnd"/>
      <w:r w:rsidRPr="00371D3F">
        <w:rPr>
          <w:rFonts w:ascii="Times New Roman" w:hAnsi="Times New Roman" w:cs="Times New Roman"/>
          <w:sz w:val="28"/>
          <w:szCs w:val="28"/>
          <w:lang w:val="uk-UA"/>
        </w:rPr>
        <w:t xml:space="preserve">. об’єкта оподаткування (п.п.1.3 п. 16 прим. 1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підрозд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10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XX ПКУ).</w:t>
      </w:r>
    </w:p>
    <w:p w:rsidR="00371D3F" w:rsidRDefault="00371D3F" w:rsidP="00371D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1D3F">
        <w:rPr>
          <w:rFonts w:ascii="Times New Roman" w:hAnsi="Times New Roman" w:cs="Times New Roman"/>
          <w:sz w:val="28"/>
          <w:szCs w:val="28"/>
          <w:lang w:val="uk-UA"/>
        </w:rPr>
        <w:t xml:space="preserve">Нарахування, утримання та сплата (перерахування) військового збору до бюджету здійснюється у порядку, </w:t>
      </w:r>
      <w:r>
        <w:rPr>
          <w:rFonts w:ascii="Times New Roman" w:hAnsi="Times New Roman" w:cs="Times New Roman"/>
          <w:sz w:val="28"/>
          <w:szCs w:val="28"/>
          <w:lang w:val="uk-UA"/>
        </w:rPr>
        <w:t>встановленому ст. 168 ПКУ.</w:t>
      </w:r>
    </w:p>
    <w:p w:rsidR="00371D3F" w:rsidRDefault="00371D3F" w:rsidP="00371D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1D3F">
        <w:rPr>
          <w:rFonts w:ascii="Times New Roman" w:hAnsi="Times New Roman" w:cs="Times New Roman"/>
          <w:sz w:val="28"/>
          <w:szCs w:val="28"/>
          <w:lang w:val="uk-UA"/>
        </w:rPr>
        <w:t>При цьому оподаткуванню військовим збором підлягають доходи у формі заробітної плати, інших заохочувальних та компенсаційних виплат або інших виплат і винагород, які нараховуються (виплачуються, надаються) платнику у зв’язку з трудовими відносинами без вирахування сум податку на доходи фізичних осіб, єдиного внеску на загальнообов’язкове державне соціальне страхування, страхових внесків до Накопичувального фонду, у випадках, передбачених законом, а також податкової соціальної пільги за її наявності.</w:t>
      </w:r>
    </w:p>
    <w:p w:rsidR="00DB627C" w:rsidRDefault="00DB627C" w:rsidP="00371D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B627C" w:rsidRPr="00DB627C" w:rsidRDefault="00DB627C" w:rsidP="00DB627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DB627C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DB627C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DB627C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r w:rsidR="004B2DA0">
        <w:fldChar w:fldCharType="begin"/>
      </w:r>
      <w:r w:rsidR="004B2DA0" w:rsidRPr="004B2DA0">
        <w:rPr>
          <w:lang w:val="uk-UA"/>
        </w:rPr>
        <w:instrText xml:space="preserve"> </w:instrText>
      </w:r>
      <w:r w:rsidR="004B2DA0">
        <w:instrText>HYPERLINK</w:instrText>
      </w:r>
      <w:r w:rsidR="004B2DA0" w:rsidRPr="004B2DA0">
        <w:rPr>
          <w:lang w:val="uk-UA"/>
        </w:rPr>
        <w:instrText xml:space="preserve"> "</w:instrText>
      </w:r>
      <w:r w:rsidR="004B2DA0">
        <w:instrText>mailto</w:instrText>
      </w:r>
      <w:r w:rsidR="004B2DA0" w:rsidRPr="004B2DA0">
        <w:rPr>
          <w:lang w:val="uk-UA"/>
        </w:rPr>
        <w:instrText>:</w:instrText>
      </w:r>
      <w:r w:rsidR="004B2DA0">
        <w:instrText>ck</w:instrText>
      </w:r>
      <w:r w:rsidR="004B2DA0" w:rsidRPr="004B2DA0">
        <w:rPr>
          <w:lang w:val="uk-UA"/>
        </w:rPr>
        <w:instrText>.</w:instrText>
      </w:r>
      <w:r w:rsidR="004B2DA0">
        <w:instrText>zmi</w:instrText>
      </w:r>
      <w:r w:rsidR="004B2DA0" w:rsidRPr="004B2DA0">
        <w:rPr>
          <w:lang w:val="uk-UA"/>
        </w:rPr>
        <w:instrText>@</w:instrText>
      </w:r>
      <w:r w:rsidR="004B2DA0">
        <w:instrText>tax</w:instrText>
      </w:r>
      <w:r w:rsidR="004B2DA0" w:rsidRPr="004B2DA0">
        <w:rPr>
          <w:lang w:val="uk-UA"/>
        </w:rPr>
        <w:instrText>.</w:instrText>
      </w:r>
      <w:r w:rsidR="004B2DA0">
        <w:instrText>gov</w:instrText>
      </w:r>
      <w:r w:rsidR="004B2DA0" w:rsidRPr="004B2DA0">
        <w:rPr>
          <w:lang w:val="uk-UA"/>
        </w:rPr>
        <w:instrText>.</w:instrText>
      </w:r>
      <w:r w:rsidR="004B2DA0">
        <w:instrText>ua</w:instrText>
      </w:r>
      <w:r w:rsidR="004B2DA0" w:rsidRPr="004B2DA0">
        <w:rPr>
          <w:lang w:val="uk-UA"/>
        </w:rPr>
        <w:instrText xml:space="preserve">" </w:instrText>
      </w:r>
      <w:r w:rsidR="004B2DA0">
        <w:fldChar w:fldCharType="separate"/>
      </w:r>
      <w:r w:rsidRPr="00EA716F">
        <w:rPr>
          <w:rStyle w:val="a3"/>
          <w:rFonts w:ascii="Times New Roman" w:hAnsi="Times New Roman" w:cs="Times New Roman"/>
          <w:sz w:val="20"/>
          <w:szCs w:val="20"/>
          <w:lang w:val="en-US"/>
        </w:rPr>
        <w:t>ck</w:t>
      </w:r>
      <w:r w:rsidRPr="00DB627C">
        <w:rPr>
          <w:rStyle w:val="a3"/>
          <w:rFonts w:ascii="Times New Roman" w:hAnsi="Times New Roman" w:cs="Times New Roman"/>
          <w:sz w:val="20"/>
          <w:szCs w:val="20"/>
          <w:lang w:val="uk-UA"/>
        </w:rPr>
        <w:t>.</w:t>
      </w:r>
      <w:r w:rsidRPr="00EA716F">
        <w:rPr>
          <w:rStyle w:val="a3"/>
          <w:rFonts w:ascii="Times New Roman" w:hAnsi="Times New Roman" w:cs="Times New Roman"/>
          <w:sz w:val="20"/>
          <w:szCs w:val="20"/>
          <w:lang w:val="en-US"/>
        </w:rPr>
        <w:t>zmi</w:t>
      </w:r>
      <w:r w:rsidRPr="00DB627C">
        <w:rPr>
          <w:rStyle w:val="a3"/>
          <w:rFonts w:ascii="Times New Roman" w:hAnsi="Times New Roman" w:cs="Times New Roman"/>
          <w:sz w:val="20"/>
          <w:szCs w:val="20"/>
          <w:lang w:val="uk-UA"/>
        </w:rPr>
        <w:t>@</w:t>
      </w:r>
      <w:r w:rsidRPr="00EA716F">
        <w:rPr>
          <w:rStyle w:val="a3"/>
          <w:rFonts w:ascii="Times New Roman" w:hAnsi="Times New Roman" w:cs="Times New Roman"/>
          <w:sz w:val="20"/>
          <w:szCs w:val="20"/>
          <w:lang w:val="en-US"/>
        </w:rPr>
        <w:t>tax</w:t>
      </w:r>
      <w:r w:rsidRPr="00DB627C">
        <w:rPr>
          <w:rStyle w:val="a3"/>
          <w:rFonts w:ascii="Times New Roman" w:hAnsi="Times New Roman" w:cs="Times New Roman"/>
          <w:sz w:val="20"/>
          <w:szCs w:val="20"/>
          <w:lang w:val="uk-UA"/>
        </w:rPr>
        <w:t>.</w:t>
      </w:r>
      <w:r w:rsidRPr="00EA716F">
        <w:rPr>
          <w:rStyle w:val="a3"/>
          <w:rFonts w:ascii="Times New Roman" w:hAnsi="Times New Roman" w:cs="Times New Roman"/>
          <w:sz w:val="20"/>
          <w:szCs w:val="20"/>
          <w:lang w:val="en-US"/>
        </w:rPr>
        <w:t>gov</w:t>
      </w:r>
      <w:r w:rsidRPr="00DB627C">
        <w:rPr>
          <w:rStyle w:val="a3"/>
          <w:rFonts w:ascii="Times New Roman" w:hAnsi="Times New Roman" w:cs="Times New Roman"/>
          <w:sz w:val="20"/>
          <w:szCs w:val="20"/>
          <w:lang w:val="uk-UA"/>
        </w:rPr>
        <w:t>.</w:t>
      </w:r>
      <w:proofErr w:type="spellStart"/>
      <w:r w:rsidRPr="00EA716F">
        <w:rPr>
          <w:rStyle w:val="a3"/>
          <w:rFonts w:ascii="Times New Roman" w:hAnsi="Times New Roman" w:cs="Times New Roman"/>
          <w:sz w:val="20"/>
          <w:szCs w:val="20"/>
          <w:lang w:val="en-US"/>
        </w:rPr>
        <w:t>ua</w:t>
      </w:r>
      <w:proofErr w:type="spellEnd"/>
      <w:r w:rsidR="004B2DA0">
        <w:rPr>
          <w:rStyle w:val="a3"/>
          <w:rFonts w:ascii="Times New Roman" w:hAnsi="Times New Roman" w:cs="Times New Roman"/>
          <w:sz w:val="20"/>
          <w:szCs w:val="20"/>
          <w:lang w:val="en-US"/>
        </w:rPr>
        <w:fldChar w:fldCharType="end"/>
      </w:r>
    </w:p>
    <w:p w:rsidR="00DB627C" w:rsidRDefault="00DB627C" w:rsidP="00DB627C">
      <w:pPr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6" w:history="1">
        <w:r w:rsidRPr="00EA716F">
          <w:rPr>
            <w:rStyle w:val="a3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DB627C" w:rsidRDefault="00DB627C" w:rsidP="00DB627C">
      <w:pPr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627C" w:rsidRDefault="00DB627C" w:rsidP="00DB627C">
      <w:pPr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" w:name="_GoBack"/>
      <w:bookmarkEnd w:id="1"/>
    </w:p>
    <w:sectPr w:rsidR="00DB627C" w:rsidSect="00DB627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D3F"/>
    <w:rsid w:val="00371D3F"/>
    <w:rsid w:val="004B2DA0"/>
    <w:rsid w:val="008C7658"/>
    <w:rsid w:val="00DB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-label">
    <w:name w:val="z-label"/>
    <w:basedOn w:val="a0"/>
    <w:rsid w:val="00DB627C"/>
  </w:style>
  <w:style w:type="character" w:styleId="a3">
    <w:name w:val="Hyperlink"/>
    <w:uiPriority w:val="99"/>
    <w:rsid w:val="00DB627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B6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2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-label">
    <w:name w:val="z-label"/>
    <w:basedOn w:val="a0"/>
    <w:rsid w:val="00DB627C"/>
  </w:style>
  <w:style w:type="character" w:styleId="a3">
    <w:name w:val="Hyperlink"/>
    <w:uiPriority w:val="99"/>
    <w:rsid w:val="00DB627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B6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2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1657</Words>
  <Characters>945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3</cp:revision>
  <dcterms:created xsi:type="dcterms:W3CDTF">2021-12-22T10:53:00Z</dcterms:created>
  <dcterms:modified xsi:type="dcterms:W3CDTF">2021-12-23T06:23:00Z</dcterms:modified>
</cp:coreProperties>
</file>