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BD3" w:rsidRPr="00A22BD3" w:rsidRDefault="00A22BD3" w:rsidP="00A22BD3">
      <w:pPr>
        <w:spacing w:before="120" w:after="0" w:line="240" w:lineRule="auto"/>
        <w:ind w:firstLine="567"/>
        <w:jc w:val="center"/>
        <w:rPr>
          <w:rFonts w:ascii="Times New Roman" w:hAnsi="Times New Roman" w:cs="Times New Roman"/>
          <w:b/>
          <w:sz w:val="28"/>
          <w:szCs w:val="28"/>
        </w:rPr>
      </w:pPr>
      <w:r w:rsidRPr="00A22BD3">
        <w:rPr>
          <w:rFonts w:ascii="Times New Roman" w:hAnsi="Times New Roman" w:cs="Times New Roman"/>
          <w:b/>
          <w:sz w:val="28"/>
          <w:szCs w:val="28"/>
        </w:rPr>
        <w:t>ДЕРЖАВНА ПОДАТКОВА СЛУЖБА  УКРАЇНИ</w:t>
      </w:r>
    </w:p>
    <w:p w:rsidR="00A22BD3" w:rsidRPr="00A22BD3" w:rsidRDefault="00A22BD3" w:rsidP="00A22BD3">
      <w:pPr>
        <w:spacing w:before="120" w:after="0" w:line="240" w:lineRule="auto"/>
        <w:ind w:firstLine="567"/>
        <w:jc w:val="center"/>
        <w:rPr>
          <w:rFonts w:ascii="Times New Roman" w:hAnsi="Times New Roman" w:cs="Times New Roman"/>
          <w:b/>
          <w:sz w:val="28"/>
          <w:szCs w:val="28"/>
        </w:rPr>
      </w:pPr>
      <w:r w:rsidRPr="00A22BD3">
        <w:rPr>
          <w:rFonts w:ascii="Times New Roman" w:hAnsi="Times New Roman" w:cs="Times New Roman"/>
          <w:b/>
          <w:sz w:val="28"/>
          <w:szCs w:val="28"/>
        </w:rPr>
        <w:t xml:space="preserve">ГОЛОВНЕ УПРАВЛІННЯ ДПС У ЧЕРКАСЬКІЙ ОБЛАСТІ </w:t>
      </w:r>
    </w:p>
    <w:p w:rsidR="00A22BD3" w:rsidRPr="00A22BD3" w:rsidRDefault="00A22BD3" w:rsidP="00A22BD3">
      <w:pPr>
        <w:spacing w:before="120" w:after="0" w:line="240" w:lineRule="auto"/>
        <w:ind w:firstLine="567"/>
        <w:jc w:val="center"/>
        <w:rPr>
          <w:rFonts w:ascii="Times New Roman" w:hAnsi="Times New Roman" w:cs="Times New Roman"/>
          <w:sz w:val="24"/>
          <w:szCs w:val="24"/>
        </w:rPr>
      </w:pPr>
      <w:r w:rsidRPr="00A22BD3">
        <w:rPr>
          <w:rFonts w:ascii="Times New Roman" w:hAnsi="Times New Roman" w:cs="Times New Roman"/>
          <w:sz w:val="24"/>
          <w:szCs w:val="24"/>
        </w:rPr>
        <w:t>СЕКТОР ІНФОРМАЦІЙНОЇ ВЗАЄМОДІЇ</w:t>
      </w:r>
    </w:p>
    <w:p w:rsidR="00A22BD3" w:rsidRPr="00A22BD3" w:rsidRDefault="00A22BD3" w:rsidP="00A22BD3">
      <w:pPr>
        <w:spacing w:before="120" w:after="0" w:line="240" w:lineRule="auto"/>
        <w:ind w:firstLine="567"/>
        <w:jc w:val="center"/>
        <w:rPr>
          <w:rFonts w:ascii="Times New Roman" w:hAnsi="Times New Roman" w:cs="Times New Roman"/>
          <w:color w:val="0000FF"/>
          <w:sz w:val="20"/>
          <w:szCs w:val="20"/>
          <w:u w:val="single"/>
        </w:rPr>
      </w:pPr>
      <w:r w:rsidRPr="00A22BD3">
        <w:rPr>
          <w:rFonts w:ascii="Times New Roman" w:hAnsi="Times New Roman" w:cs="Times New Roman"/>
          <w:sz w:val="20"/>
          <w:szCs w:val="20"/>
        </w:rPr>
        <w:t xml:space="preserve">вул. Хрещатик,235, м. Черкаси, 18002, </w:t>
      </w:r>
      <w:proofErr w:type="spellStart"/>
      <w:r w:rsidRPr="00A22BD3">
        <w:rPr>
          <w:rFonts w:ascii="Times New Roman" w:hAnsi="Times New Roman" w:cs="Times New Roman"/>
          <w:sz w:val="20"/>
          <w:szCs w:val="20"/>
        </w:rPr>
        <w:t>тел</w:t>
      </w:r>
      <w:proofErr w:type="spellEnd"/>
      <w:r w:rsidRPr="00A22BD3">
        <w:rPr>
          <w:rFonts w:ascii="Times New Roman" w:hAnsi="Times New Roman" w:cs="Times New Roman"/>
          <w:sz w:val="20"/>
          <w:szCs w:val="20"/>
        </w:rPr>
        <w:t>.(0472) 33-91-34, e-</w:t>
      </w:r>
      <w:proofErr w:type="spellStart"/>
      <w:r w:rsidRPr="00A22BD3">
        <w:rPr>
          <w:rFonts w:ascii="Times New Roman" w:hAnsi="Times New Roman" w:cs="Times New Roman"/>
          <w:sz w:val="20"/>
          <w:szCs w:val="20"/>
        </w:rPr>
        <w:t>mail</w:t>
      </w:r>
      <w:proofErr w:type="spellEnd"/>
      <w:r w:rsidRPr="00A22BD3">
        <w:rPr>
          <w:rFonts w:ascii="Times New Roman" w:hAnsi="Times New Roman" w:cs="Times New Roman"/>
          <w:sz w:val="20"/>
          <w:szCs w:val="20"/>
        </w:rPr>
        <w:t xml:space="preserve">: </w:t>
      </w:r>
      <w:hyperlink r:id="rId6" w:history="1">
        <w:r w:rsidRPr="00A22BD3">
          <w:rPr>
            <w:rFonts w:ascii="Times New Roman" w:hAnsi="Times New Roman" w:cs="Times New Roman"/>
            <w:color w:val="0000FF"/>
            <w:sz w:val="20"/>
            <w:szCs w:val="20"/>
            <w:u w:val="single"/>
          </w:rPr>
          <w:t>ck.zmi@tax.gov.ua</w:t>
        </w:r>
      </w:hyperlink>
      <w:r w:rsidRPr="00A22BD3">
        <w:rPr>
          <w:rFonts w:ascii="Times New Roman" w:hAnsi="Times New Roman" w:cs="Times New Roman"/>
          <w:color w:val="0000FF"/>
          <w:sz w:val="20"/>
          <w:szCs w:val="20"/>
          <w:u w:val="single"/>
        </w:rPr>
        <w:t xml:space="preserve"> </w:t>
      </w:r>
    </w:p>
    <w:p w:rsidR="00A22BD3" w:rsidRPr="00A22BD3" w:rsidRDefault="00A22BD3" w:rsidP="00A22BD3">
      <w:pPr>
        <w:spacing w:before="120" w:after="0" w:line="240" w:lineRule="auto"/>
        <w:ind w:firstLine="567"/>
        <w:jc w:val="center"/>
        <w:rPr>
          <w:rFonts w:ascii="Times New Roman" w:hAnsi="Times New Roman" w:cs="Times New Roman"/>
          <w:color w:val="0000FF"/>
          <w:sz w:val="20"/>
          <w:szCs w:val="20"/>
          <w:u w:val="single"/>
        </w:rPr>
      </w:pPr>
    </w:p>
    <w:p w:rsidR="00336732" w:rsidRPr="00E84C89" w:rsidRDefault="00336732" w:rsidP="00336732">
      <w:pPr>
        <w:spacing w:after="0" w:line="240" w:lineRule="auto"/>
        <w:jc w:val="center"/>
        <w:rPr>
          <w:rFonts w:ascii="Times New Roman" w:hAnsi="Times New Roman" w:cs="Times New Roman"/>
          <w:b/>
          <w:sz w:val="27"/>
          <w:szCs w:val="27"/>
        </w:rPr>
      </w:pPr>
      <w:bookmarkStart w:id="0" w:name="_GoBack"/>
      <w:r w:rsidRPr="00E84C89">
        <w:rPr>
          <w:rFonts w:ascii="Times New Roman" w:hAnsi="Times New Roman" w:cs="Times New Roman"/>
          <w:b/>
          <w:sz w:val="27"/>
          <w:szCs w:val="27"/>
        </w:rPr>
        <w:t>П</w:t>
      </w:r>
      <w:r w:rsidR="00A22BD3" w:rsidRPr="00E84C89">
        <w:rPr>
          <w:rFonts w:ascii="Times New Roman" w:hAnsi="Times New Roman" w:cs="Times New Roman"/>
          <w:b/>
          <w:sz w:val="27"/>
          <w:szCs w:val="27"/>
        </w:rPr>
        <w:t>ода</w:t>
      </w:r>
      <w:r w:rsidRPr="00E84C89">
        <w:rPr>
          <w:rFonts w:ascii="Times New Roman" w:hAnsi="Times New Roman" w:cs="Times New Roman"/>
          <w:b/>
          <w:sz w:val="27"/>
          <w:szCs w:val="27"/>
        </w:rPr>
        <w:t>ння</w:t>
      </w:r>
      <w:r w:rsidR="00A22BD3" w:rsidRPr="00E84C89">
        <w:rPr>
          <w:rFonts w:ascii="Times New Roman" w:hAnsi="Times New Roman" w:cs="Times New Roman"/>
          <w:b/>
          <w:sz w:val="27"/>
          <w:szCs w:val="27"/>
        </w:rPr>
        <w:t xml:space="preserve"> </w:t>
      </w:r>
      <w:r w:rsidRPr="00E84C89">
        <w:rPr>
          <w:rFonts w:ascii="Times New Roman" w:hAnsi="Times New Roman" w:cs="Times New Roman"/>
          <w:b/>
          <w:sz w:val="27"/>
          <w:szCs w:val="27"/>
        </w:rPr>
        <w:t xml:space="preserve">суб’єктом господарювання </w:t>
      </w:r>
      <w:r w:rsidR="00A22BD3" w:rsidRPr="00E84C89">
        <w:rPr>
          <w:rFonts w:ascii="Times New Roman" w:hAnsi="Times New Roman" w:cs="Times New Roman"/>
          <w:b/>
          <w:sz w:val="27"/>
          <w:szCs w:val="27"/>
        </w:rPr>
        <w:t>заяв</w:t>
      </w:r>
      <w:r w:rsidRPr="00E84C89">
        <w:rPr>
          <w:rFonts w:ascii="Times New Roman" w:hAnsi="Times New Roman" w:cs="Times New Roman"/>
          <w:b/>
          <w:sz w:val="27"/>
          <w:szCs w:val="27"/>
        </w:rPr>
        <w:t>и</w:t>
      </w:r>
      <w:r w:rsidR="00A22BD3" w:rsidRPr="00E84C89">
        <w:rPr>
          <w:rFonts w:ascii="Times New Roman" w:hAnsi="Times New Roman" w:cs="Times New Roman"/>
          <w:b/>
          <w:sz w:val="27"/>
          <w:szCs w:val="27"/>
        </w:rPr>
        <w:t xml:space="preserve"> за формою 1-РРО</w:t>
      </w:r>
    </w:p>
    <w:p w:rsidR="00A22BD3" w:rsidRPr="00E84C89" w:rsidRDefault="00A22BD3" w:rsidP="00336732">
      <w:pPr>
        <w:spacing w:after="0" w:line="240" w:lineRule="auto"/>
        <w:jc w:val="center"/>
        <w:rPr>
          <w:rFonts w:ascii="Times New Roman" w:hAnsi="Times New Roman" w:cs="Times New Roman"/>
          <w:b/>
          <w:sz w:val="27"/>
          <w:szCs w:val="27"/>
        </w:rPr>
      </w:pPr>
      <w:r w:rsidRPr="00E84C89">
        <w:rPr>
          <w:rFonts w:ascii="Times New Roman" w:hAnsi="Times New Roman" w:cs="Times New Roman"/>
          <w:b/>
          <w:sz w:val="27"/>
          <w:szCs w:val="27"/>
        </w:rPr>
        <w:t xml:space="preserve"> з позначкою «Перереєстрація» з повідомленням про помилку</w:t>
      </w:r>
    </w:p>
    <w:p w:rsidR="00336732" w:rsidRPr="00E84C89" w:rsidRDefault="00336732" w:rsidP="00336732">
      <w:pPr>
        <w:spacing w:after="0" w:line="240" w:lineRule="auto"/>
        <w:jc w:val="center"/>
        <w:rPr>
          <w:rFonts w:ascii="Times New Roman" w:hAnsi="Times New Roman" w:cs="Times New Roman"/>
          <w:b/>
          <w:sz w:val="27"/>
          <w:szCs w:val="27"/>
        </w:rPr>
      </w:pPr>
    </w:p>
    <w:p w:rsidR="00A22BD3" w:rsidRPr="00E84C89" w:rsidRDefault="00A22BD3" w:rsidP="00A22BD3">
      <w:pPr>
        <w:spacing w:after="0"/>
        <w:ind w:firstLine="708"/>
        <w:jc w:val="both"/>
        <w:rPr>
          <w:rFonts w:ascii="Times New Roman" w:hAnsi="Times New Roman" w:cs="Times New Roman"/>
          <w:sz w:val="27"/>
          <w:szCs w:val="27"/>
        </w:rPr>
      </w:pPr>
      <w:r w:rsidRPr="00E84C89">
        <w:rPr>
          <w:rFonts w:ascii="Times New Roman" w:hAnsi="Times New Roman" w:cs="Times New Roman"/>
          <w:sz w:val="27"/>
          <w:szCs w:val="27"/>
        </w:rPr>
        <w:t xml:space="preserve">Головне управління ДПС у Черкаській області інформує, що відповідно до п. 4 </w:t>
      </w:r>
      <w:proofErr w:type="spellStart"/>
      <w:r w:rsidRPr="00E84C89">
        <w:rPr>
          <w:rFonts w:ascii="Times New Roman" w:hAnsi="Times New Roman" w:cs="Times New Roman"/>
          <w:sz w:val="27"/>
          <w:szCs w:val="27"/>
        </w:rPr>
        <w:t>розд</w:t>
      </w:r>
      <w:proofErr w:type="spellEnd"/>
      <w:r w:rsidRPr="00E84C89">
        <w:rPr>
          <w:rFonts w:ascii="Times New Roman" w:hAnsi="Times New Roman" w:cs="Times New Roman"/>
          <w:sz w:val="27"/>
          <w:szCs w:val="27"/>
        </w:rPr>
        <w:t xml:space="preserve">. III Порядку реєстрації та застосування реєстраторів розрахункових операцій, що застосовуються для реєстрації розрахункових операцій за товари (послуги), затвердженого наказом Міністерства фінансів України від 14.06.2016 № 547 із змінами та доповненнями (далі – Порядок), суб’єкти господарювання, які використовують реєстратори розрахункових операцій (далі – РРО) для здійснення розрахункових операцій у готівковій та/або безготівковій формі (із застосуванням електронних платіжних засобів, платіжних </w:t>
      </w:r>
      <w:proofErr w:type="spellStart"/>
      <w:r w:rsidRPr="00E84C89">
        <w:rPr>
          <w:rFonts w:ascii="Times New Roman" w:hAnsi="Times New Roman" w:cs="Times New Roman"/>
          <w:sz w:val="27"/>
          <w:szCs w:val="27"/>
        </w:rPr>
        <w:t>чеків</w:t>
      </w:r>
      <w:proofErr w:type="spellEnd"/>
      <w:r w:rsidRPr="00E84C89">
        <w:rPr>
          <w:rFonts w:ascii="Times New Roman" w:hAnsi="Times New Roman" w:cs="Times New Roman"/>
          <w:sz w:val="27"/>
          <w:szCs w:val="27"/>
        </w:rPr>
        <w:t>, жетонів тощо) при продажу товарів (наданні послуг) у сфері торгівлі, громадського харчування та послуг, а також здійснення операцій з приймання готівки для подальшого її переказу, зобов’язані, зокрема, зберігати на місці проведення розрахунків реєстраційне посвідчення за ф № 3-РРО (додаток 3 до Порядку) за ідентифікатором форми J1413402 (далі – реєстраційне посвідчення) та останню довідку про опломбування РРО або їх копії.</w:t>
      </w:r>
    </w:p>
    <w:p w:rsidR="00A22BD3" w:rsidRPr="00E84C89" w:rsidRDefault="00A22BD3" w:rsidP="00A22BD3">
      <w:pPr>
        <w:spacing w:after="0"/>
        <w:ind w:firstLine="708"/>
        <w:jc w:val="both"/>
        <w:rPr>
          <w:rFonts w:ascii="Times New Roman" w:hAnsi="Times New Roman" w:cs="Times New Roman"/>
          <w:sz w:val="27"/>
          <w:szCs w:val="27"/>
        </w:rPr>
      </w:pPr>
      <w:r w:rsidRPr="00E84C89">
        <w:rPr>
          <w:rFonts w:ascii="Times New Roman" w:hAnsi="Times New Roman" w:cs="Times New Roman"/>
          <w:sz w:val="27"/>
          <w:szCs w:val="27"/>
        </w:rPr>
        <w:t xml:space="preserve"> Пунктом 2 глави 3 </w:t>
      </w:r>
      <w:proofErr w:type="spellStart"/>
      <w:r w:rsidRPr="00E84C89">
        <w:rPr>
          <w:rFonts w:ascii="Times New Roman" w:hAnsi="Times New Roman" w:cs="Times New Roman"/>
          <w:sz w:val="27"/>
          <w:szCs w:val="27"/>
        </w:rPr>
        <w:t>розд</w:t>
      </w:r>
      <w:proofErr w:type="spellEnd"/>
      <w:r w:rsidRPr="00E84C89">
        <w:rPr>
          <w:rFonts w:ascii="Times New Roman" w:hAnsi="Times New Roman" w:cs="Times New Roman"/>
          <w:sz w:val="27"/>
          <w:szCs w:val="27"/>
        </w:rPr>
        <w:t>. ІІ Порядку встановлено, що у разі втрати реєстраційного посвідчення або непридатності його для використання суб’єкт господарювання або представник суб’єкта господарювання протягом п’яти робочих днів, що настають за днем, коли виникли підстави для заміни реєстраційного посвідчення за ф. № 3-РРО, подає до контролюючого органу за місцем реєстрації РРО реєстраційну заяву про реєстрацію реєстраторів розрахункових операцій за ф. № 1-РРО (додаток 1 до Порядку) (далі – реєстраційна заява за ф. № 1-РРО (ідентифікатор J/F1311403)) з позначкою «Перереєстрація» із зазначенням причини перереєстрації та реєстраційне посвідчення.</w:t>
      </w:r>
    </w:p>
    <w:p w:rsidR="00FF3971" w:rsidRPr="00E84C89" w:rsidRDefault="00A22BD3" w:rsidP="00A22BD3">
      <w:pPr>
        <w:spacing w:after="0"/>
        <w:ind w:firstLine="708"/>
        <w:jc w:val="both"/>
        <w:rPr>
          <w:rFonts w:ascii="Times New Roman" w:hAnsi="Times New Roman" w:cs="Times New Roman"/>
          <w:sz w:val="27"/>
          <w:szCs w:val="27"/>
        </w:rPr>
      </w:pPr>
      <w:r w:rsidRPr="00E84C89">
        <w:rPr>
          <w:rFonts w:ascii="Times New Roman" w:hAnsi="Times New Roman" w:cs="Times New Roman"/>
          <w:sz w:val="27"/>
          <w:szCs w:val="27"/>
        </w:rPr>
        <w:t>Враховуючи викладене, якщо суб’єкт господарювання з метою поновлення втраченого реєстраційного посвідчення подає заяву за формою 1-РРО з позначкою «Перереєстрація» в електронній формі та йому надходить друга квитанція з повідомленням про помилку «Документ не прийнято, додайте реєстраційне посвідчення», то такий суб’єкт повинен подати у встановлений термін до контролюючого органу за місцем реєстрації РРО зазначену заяву у паперовому вигляді та у полі «Перереєстрація у зв’язку із» вказати «втрата реєстраційного посвідчення».</w:t>
      </w:r>
      <w:bookmarkEnd w:id="0"/>
    </w:p>
    <w:sectPr w:rsidR="00FF3971" w:rsidRPr="00E84C89" w:rsidSect="005F485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BD3"/>
    <w:rsid w:val="00336732"/>
    <w:rsid w:val="005F4859"/>
    <w:rsid w:val="00A22BD3"/>
    <w:rsid w:val="00E84C89"/>
    <w:rsid w:val="00FF39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EF2D6-FD20-48A9-B13B-F3500F42D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1621</Words>
  <Characters>925</Characters>
  <Application>Microsoft Office Word</Application>
  <DocSecurity>0</DocSecurity>
  <Lines>7</Lines>
  <Paragraphs>5</Paragraphs>
  <ScaleCrop>false</ScaleCrop>
  <Company/>
  <LinksUpToDate>false</LinksUpToDate>
  <CharactersWithSpaces>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2021-05-18T08:50:00Z</dcterms:created>
  <dcterms:modified xsi:type="dcterms:W3CDTF">2021-05-18T11:04:00Z</dcterms:modified>
</cp:coreProperties>
</file>