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0C203" w14:textId="77777777" w:rsidR="00312392" w:rsidRPr="00E5375E" w:rsidRDefault="00312392" w:rsidP="00312392">
      <w:pPr>
        <w:jc w:val="center"/>
        <w:rPr>
          <w:sz w:val="24"/>
          <w:szCs w:val="24"/>
          <w:lang w:eastAsia="ru-RU"/>
        </w:rPr>
      </w:pPr>
      <w:r w:rsidRPr="00E5375E">
        <w:rPr>
          <w:noProof/>
          <w:sz w:val="24"/>
          <w:szCs w:val="24"/>
          <w:lang w:eastAsia="ru-RU"/>
        </w:rPr>
        <w:drawing>
          <wp:inline distT="0" distB="0" distL="0" distR="0" wp14:anchorId="36645B83" wp14:editId="431777FF">
            <wp:extent cx="466725" cy="5905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FAAD5" w14:textId="77777777" w:rsidR="00312392" w:rsidRDefault="00312392" w:rsidP="00312392">
      <w:pPr>
        <w:jc w:val="center"/>
        <w:rPr>
          <w:b/>
          <w:sz w:val="28"/>
          <w:szCs w:val="28"/>
          <w:lang w:eastAsia="ru-RU"/>
        </w:rPr>
      </w:pPr>
      <w:r w:rsidRPr="00E5375E">
        <w:rPr>
          <w:sz w:val="24"/>
          <w:szCs w:val="24"/>
          <w:lang w:eastAsia="ru-RU"/>
        </w:rPr>
        <w:tab/>
      </w:r>
      <w:r w:rsidRPr="00E5375E">
        <w:rPr>
          <w:sz w:val="24"/>
          <w:szCs w:val="24"/>
          <w:lang w:eastAsia="ru-RU"/>
        </w:rPr>
        <w:tab/>
      </w:r>
      <w:r w:rsidRPr="00E5375E">
        <w:rPr>
          <w:sz w:val="24"/>
          <w:szCs w:val="24"/>
          <w:lang w:eastAsia="ru-RU"/>
        </w:rPr>
        <w:tab/>
      </w:r>
      <w:r w:rsidRPr="00E5375E">
        <w:rPr>
          <w:sz w:val="24"/>
          <w:szCs w:val="24"/>
          <w:lang w:eastAsia="ru-RU"/>
        </w:rPr>
        <w:tab/>
      </w:r>
      <w:r w:rsidRPr="00E5375E">
        <w:rPr>
          <w:sz w:val="24"/>
          <w:szCs w:val="24"/>
          <w:lang w:eastAsia="ru-RU"/>
        </w:rPr>
        <w:tab/>
      </w:r>
    </w:p>
    <w:p w14:paraId="14197AA2" w14:textId="77777777" w:rsidR="00312392" w:rsidRPr="00F51D24" w:rsidRDefault="00312392" w:rsidP="00312392">
      <w:pPr>
        <w:keepNext/>
        <w:jc w:val="center"/>
        <w:outlineLvl w:val="0"/>
        <w:rPr>
          <w:b/>
          <w:sz w:val="28"/>
          <w:szCs w:val="28"/>
          <w:lang w:eastAsia="ru-RU"/>
        </w:rPr>
      </w:pPr>
      <w:proofErr w:type="spellStart"/>
      <w:r w:rsidRPr="00F51D24">
        <w:rPr>
          <w:b/>
          <w:sz w:val="28"/>
          <w:szCs w:val="28"/>
          <w:lang w:eastAsia="ru-RU"/>
        </w:rPr>
        <w:t>Новодмитрівська</w:t>
      </w:r>
      <w:proofErr w:type="spellEnd"/>
      <w:r w:rsidRPr="00F51D24">
        <w:rPr>
          <w:b/>
          <w:sz w:val="28"/>
          <w:szCs w:val="28"/>
          <w:lang w:eastAsia="ru-RU"/>
        </w:rPr>
        <w:t xml:space="preserve"> сільська рада  </w:t>
      </w:r>
    </w:p>
    <w:p w14:paraId="308256BE" w14:textId="77777777" w:rsidR="00312392" w:rsidRPr="00F51D24" w:rsidRDefault="00312392" w:rsidP="00312392">
      <w:pPr>
        <w:keepNext/>
        <w:jc w:val="center"/>
        <w:outlineLvl w:val="0"/>
        <w:rPr>
          <w:b/>
          <w:bCs/>
          <w:sz w:val="28"/>
          <w:szCs w:val="28"/>
          <w:lang w:eastAsia="ru-RU"/>
        </w:rPr>
      </w:pPr>
      <w:r w:rsidRPr="00F51D24">
        <w:rPr>
          <w:b/>
          <w:sz w:val="28"/>
          <w:szCs w:val="28"/>
          <w:lang w:eastAsia="ru-RU"/>
        </w:rPr>
        <w:t>Золотоніського району Черкаської області</w:t>
      </w:r>
    </w:p>
    <w:p w14:paraId="13469237" w14:textId="77777777" w:rsidR="00312392" w:rsidRPr="00F51D24" w:rsidRDefault="00312392" w:rsidP="00312392">
      <w:pPr>
        <w:jc w:val="center"/>
        <w:rPr>
          <w:b/>
          <w:bCs/>
          <w:sz w:val="28"/>
          <w:szCs w:val="28"/>
          <w:lang w:eastAsia="ru-RU"/>
        </w:rPr>
      </w:pPr>
    </w:p>
    <w:p w14:paraId="1563FDA2" w14:textId="77777777" w:rsidR="00312392" w:rsidRPr="00F51D24" w:rsidRDefault="00312392" w:rsidP="00312392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</w:t>
      </w:r>
      <w:r w:rsidRPr="00F51D24">
        <w:rPr>
          <w:b/>
          <w:sz w:val="28"/>
          <w:szCs w:val="28"/>
          <w:lang w:eastAsia="ru-RU"/>
        </w:rPr>
        <w:t xml:space="preserve"> сесія VІІІ скликання</w:t>
      </w:r>
    </w:p>
    <w:p w14:paraId="3805E56D" w14:textId="77777777" w:rsidR="00312392" w:rsidRPr="00E5375E" w:rsidRDefault="00312392" w:rsidP="00312392">
      <w:pPr>
        <w:jc w:val="center"/>
        <w:rPr>
          <w:b/>
          <w:sz w:val="24"/>
          <w:szCs w:val="24"/>
          <w:lang w:eastAsia="ru-RU"/>
        </w:rPr>
      </w:pPr>
    </w:p>
    <w:p w14:paraId="553F5B91" w14:textId="77777777" w:rsidR="00312392" w:rsidRPr="00F51D24" w:rsidRDefault="00312392" w:rsidP="00312392">
      <w:pPr>
        <w:keepNext/>
        <w:jc w:val="center"/>
        <w:outlineLvl w:val="1"/>
        <w:rPr>
          <w:b/>
          <w:sz w:val="28"/>
          <w:szCs w:val="28"/>
          <w:lang w:eastAsia="ru-RU"/>
        </w:rPr>
      </w:pPr>
      <w:r w:rsidRPr="00F51D24">
        <w:rPr>
          <w:b/>
          <w:sz w:val="28"/>
          <w:szCs w:val="28"/>
          <w:lang w:eastAsia="ru-RU"/>
        </w:rPr>
        <w:t xml:space="preserve">Р І Ш Е Н </w:t>
      </w:r>
      <w:proofErr w:type="spellStart"/>
      <w:r w:rsidRPr="00F51D24">
        <w:rPr>
          <w:b/>
          <w:sz w:val="28"/>
          <w:szCs w:val="28"/>
          <w:lang w:eastAsia="ru-RU"/>
        </w:rPr>
        <w:t>Н</w:t>
      </w:r>
      <w:proofErr w:type="spellEnd"/>
      <w:r w:rsidRPr="00F51D24">
        <w:rPr>
          <w:b/>
          <w:sz w:val="28"/>
          <w:szCs w:val="28"/>
          <w:lang w:eastAsia="ru-RU"/>
        </w:rPr>
        <w:t xml:space="preserve"> Я</w:t>
      </w:r>
    </w:p>
    <w:p w14:paraId="7AA8A2C3" w14:textId="77777777" w:rsidR="00312392" w:rsidRPr="00E5375E" w:rsidRDefault="00312392" w:rsidP="00312392">
      <w:pPr>
        <w:keepNext/>
        <w:jc w:val="center"/>
        <w:outlineLvl w:val="1"/>
        <w:rPr>
          <w:b/>
          <w:sz w:val="26"/>
          <w:szCs w:val="26"/>
          <w:lang w:eastAsia="ru-RU"/>
        </w:rPr>
      </w:pPr>
      <w:r w:rsidRPr="00E5375E">
        <w:rPr>
          <w:b/>
          <w:sz w:val="26"/>
          <w:szCs w:val="26"/>
          <w:lang w:eastAsia="ru-RU"/>
        </w:rPr>
        <w:t xml:space="preserve"> </w:t>
      </w:r>
    </w:p>
    <w:p w14:paraId="327911EB" w14:textId="77777777" w:rsidR="00312392" w:rsidRPr="00F51D24" w:rsidRDefault="00312392" w:rsidP="00312392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від 2</w:t>
      </w:r>
      <w:r w:rsidRPr="00F51D24">
        <w:rPr>
          <w:b/>
          <w:sz w:val="28"/>
          <w:szCs w:val="28"/>
          <w:lang w:eastAsia="ru-RU"/>
        </w:rPr>
        <w:t>9 грудня 2020 року №</w:t>
      </w:r>
      <w:r>
        <w:rPr>
          <w:b/>
          <w:sz w:val="28"/>
          <w:szCs w:val="28"/>
          <w:lang w:eastAsia="ru-RU"/>
        </w:rPr>
        <w:t>3</w:t>
      </w:r>
      <w:r w:rsidRPr="00F51D24">
        <w:rPr>
          <w:b/>
          <w:sz w:val="28"/>
          <w:szCs w:val="28"/>
          <w:lang w:eastAsia="ru-RU"/>
        </w:rPr>
        <w:t>-1</w:t>
      </w:r>
      <w:r>
        <w:rPr>
          <w:b/>
          <w:sz w:val="28"/>
          <w:szCs w:val="28"/>
          <w:lang w:eastAsia="ru-RU"/>
        </w:rPr>
        <w:t>08</w:t>
      </w:r>
      <w:r w:rsidRPr="00F51D24">
        <w:rPr>
          <w:b/>
          <w:sz w:val="28"/>
          <w:szCs w:val="28"/>
          <w:lang w:eastAsia="ru-RU"/>
        </w:rPr>
        <w:t>/VІІІ</w:t>
      </w:r>
    </w:p>
    <w:p w14:paraId="69B1409B" w14:textId="77777777" w:rsidR="00312392" w:rsidRPr="00F51D24" w:rsidRDefault="00312392" w:rsidP="00312392">
      <w:pPr>
        <w:rPr>
          <w:b/>
          <w:sz w:val="28"/>
          <w:szCs w:val="28"/>
          <w:lang w:eastAsia="ru-RU"/>
        </w:rPr>
      </w:pPr>
      <w:r w:rsidRPr="00F51D24">
        <w:rPr>
          <w:b/>
          <w:sz w:val="28"/>
          <w:szCs w:val="28"/>
          <w:lang w:eastAsia="ru-RU"/>
        </w:rPr>
        <w:t xml:space="preserve">с. Нова </w:t>
      </w:r>
      <w:proofErr w:type="spellStart"/>
      <w:r w:rsidRPr="00F51D24">
        <w:rPr>
          <w:b/>
          <w:sz w:val="28"/>
          <w:szCs w:val="28"/>
          <w:lang w:eastAsia="ru-RU"/>
        </w:rPr>
        <w:t>Дмитрівка</w:t>
      </w:r>
      <w:proofErr w:type="spellEnd"/>
    </w:p>
    <w:p w14:paraId="50086B26" w14:textId="77777777" w:rsidR="00312392" w:rsidRDefault="00312392" w:rsidP="00312392">
      <w:pPr>
        <w:tabs>
          <w:tab w:val="left" w:pos="1395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14:paraId="6E037FC5" w14:textId="77777777" w:rsidR="00312392" w:rsidRDefault="00312392" w:rsidP="00312392">
      <w:pPr>
        <w:pStyle w:val="a3"/>
        <w:ind w:left="118" w:right="364" w:firstLine="70"/>
      </w:pPr>
    </w:p>
    <w:p w14:paraId="1749A925" w14:textId="77777777" w:rsidR="00312392" w:rsidRDefault="00312392" w:rsidP="00312392">
      <w:pPr>
        <w:pStyle w:val="a3"/>
        <w:ind w:left="118" w:right="364" w:firstLine="70"/>
      </w:pPr>
    </w:p>
    <w:p w14:paraId="7FEABE97" w14:textId="61639DDC" w:rsidR="00312392" w:rsidRDefault="00312392" w:rsidP="00312392">
      <w:pPr>
        <w:pStyle w:val="a3"/>
        <w:ind w:left="118" w:right="364" w:firstLine="70"/>
      </w:pPr>
      <w:r w:rsidRPr="001B1775">
        <w:t xml:space="preserve">Відповідно до статей </w:t>
      </w:r>
      <w:r w:rsidR="001E67B3">
        <w:t>26</w:t>
      </w:r>
      <w:bookmarkStart w:id="0" w:name="_GoBack"/>
      <w:bookmarkEnd w:id="0"/>
      <w:r w:rsidRPr="001B1775">
        <w:t>, розділу V ,,Прикінцеві та перехідні положення” Закону України ,,Про місцеве самоврядування в Україні”, законів України</w:t>
      </w:r>
      <w:r w:rsidRPr="00B713A6">
        <w:t xml:space="preserve"> </w:t>
      </w:r>
      <w:r w:rsidRPr="001B1775">
        <w:t xml:space="preserve">,,Про передачу об’єктів права державної та комунальної власності”, ,,Про державну реєстрацію юридичних осіб, фізичних осіб - підприємців та громадських формувань”, постанови Кабінету Міністрів України від 21.09.1998 № 1482 ,,Про передачу об’єктів права державної та комунальної власності”,  </w:t>
      </w:r>
      <w:proofErr w:type="spellStart"/>
      <w:r w:rsidRPr="001B1775">
        <w:rPr>
          <w:bCs/>
        </w:rPr>
        <w:t>Новодмитрівська</w:t>
      </w:r>
      <w:proofErr w:type="spellEnd"/>
      <w:r w:rsidRPr="001B1775">
        <w:rPr>
          <w:bCs/>
        </w:rPr>
        <w:t xml:space="preserve"> сільська </w:t>
      </w:r>
      <w:r w:rsidRPr="001B1775">
        <w:t xml:space="preserve">рада </w:t>
      </w:r>
    </w:p>
    <w:p w14:paraId="6B9E9200" w14:textId="77777777" w:rsidR="00312392" w:rsidRDefault="00312392" w:rsidP="00312392">
      <w:pPr>
        <w:pStyle w:val="a3"/>
        <w:ind w:left="118" w:right="364" w:firstLine="70"/>
      </w:pPr>
    </w:p>
    <w:p w14:paraId="3D54009D" w14:textId="77777777" w:rsidR="00312392" w:rsidRPr="001B1775" w:rsidRDefault="00312392" w:rsidP="00312392">
      <w:pPr>
        <w:pStyle w:val="a3"/>
        <w:tabs>
          <w:tab w:val="left" w:pos="6659"/>
        </w:tabs>
        <w:ind w:left="118" w:right="260"/>
      </w:pPr>
      <w:r>
        <w:rPr>
          <w:b/>
        </w:rPr>
        <w:t xml:space="preserve">                                               </w:t>
      </w:r>
      <w:r w:rsidRPr="009D53C5">
        <w:rPr>
          <w:b/>
        </w:rPr>
        <w:t>В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Р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Ш</w:t>
      </w:r>
      <w:r>
        <w:rPr>
          <w:b/>
        </w:rPr>
        <w:t xml:space="preserve"> </w:t>
      </w:r>
      <w:r w:rsidRPr="009D53C5">
        <w:rPr>
          <w:b/>
        </w:rPr>
        <w:t>И</w:t>
      </w:r>
      <w:r>
        <w:rPr>
          <w:b/>
        </w:rPr>
        <w:t xml:space="preserve"> </w:t>
      </w:r>
      <w:r w:rsidRPr="009D53C5">
        <w:rPr>
          <w:b/>
        </w:rPr>
        <w:t>Л</w:t>
      </w:r>
      <w:r>
        <w:rPr>
          <w:b/>
        </w:rPr>
        <w:t xml:space="preserve"> </w:t>
      </w:r>
      <w:r w:rsidRPr="009D53C5">
        <w:rPr>
          <w:b/>
        </w:rPr>
        <w:t>А</w:t>
      </w:r>
      <w:r w:rsidRPr="001B1775">
        <w:t>:</w:t>
      </w:r>
    </w:p>
    <w:p w14:paraId="5AA84F31" w14:textId="77777777" w:rsidR="00312392" w:rsidRPr="001B1775" w:rsidRDefault="00312392" w:rsidP="00312392">
      <w:pPr>
        <w:pStyle w:val="a3"/>
        <w:spacing w:before="5"/>
      </w:pPr>
    </w:p>
    <w:p w14:paraId="05F2E192" w14:textId="1061E84E" w:rsidR="00312392" w:rsidRPr="001B1775" w:rsidRDefault="00312392" w:rsidP="00312392">
      <w:pPr>
        <w:pStyle w:val="a5"/>
        <w:numPr>
          <w:ilvl w:val="0"/>
          <w:numId w:val="1"/>
        </w:numPr>
        <w:tabs>
          <w:tab w:val="left" w:pos="1107"/>
        </w:tabs>
        <w:spacing w:before="1"/>
        <w:ind w:firstLine="706"/>
        <w:jc w:val="left"/>
        <w:rPr>
          <w:sz w:val="28"/>
          <w:szCs w:val="28"/>
        </w:rPr>
      </w:pPr>
      <w:r w:rsidRPr="001B1775">
        <w:rPr>
          <w:sz w:val="28"/>
          <w:szCs w:val="28"/>
        </w:rPr>
        <w:t xml:space="preserve">Безоплатно прийняти до 01.01.2021 року з </w:t>
      </w:r>
      <w:r w:rsidR="009627BA">
        <w:rPr>
          <w:sz w:val="28"/>
          <w:szCs w:val="28"/>
        </w:rPr>
        <w:t>комунальної</w:t>
      </w:r>
      <w:r w:rsidRPr="001B1775">
        <w:rPr>
          <w:sz w:val="28"/>
          <w:szCs w:val="28"/>
        </w:rPr>
        <w:t xml:space="preserve"> власності </w:t>
      </w:r>
      <w:proofErr w:type="spellStart"/>
      <w:r w:rsidR="009627BA" w:rsidRPr="00E708F2">
        <w:rPr>
          <w:color w:val="000000" w:themeColor="text1"/>
          <w:sz w:val="28"/>
        </w:rPr>
        <w:t>Антипівськ</w:t>
      </w:r>
      <w:r w:rsidR="009627BA">
        <w:rPr>
          <w:color w:val="000000" w:themeColor="text1"/>
          <w:sz w:val="28"/>
        </w:rPr>
        <w:t>ої</w:t>
      </w:r>
      <w:proofErr w:type="spellEnd"/>
      <w:r w:rsidR="009627BA">
        <w:rPr>
          <w:color w:val="000000" w:themeColor="text1"/>
          <w:sz w:val="28"/>
        </w:rPr>
        <w:t xml:space="preserve">, </w:t>
      </w:r>
      <w:proofErr w:type="spellStart"/>
      <w:r w:rsidR="009627BA">
        <w:rPr>
          <w:color w:val="000000" w:themeColor="text1"/>
          <w:sz w:val="28"/>
        </w:rPr>
        <w:t>Вільхівської</w:t>
      </w:r>
      <w:proofErr w:type="spellEnd"/>
      <w:r w:rsidR="009627BA">
        <w:rPr>
          <w:color w:val="000000" w:themeColor="text1"/>
          <w:sz w:val="28"/>
        </w:rPr>
        <w:t xml:space="preserve">, Дмитрівської, </w:t>
      </w:r>
      <w:proofErr w:type="spellStart"/>
      <w:r w:rsidR="009627BA">
        <w:rPr>
          <w:color w:val="000000" w:themeColor="text1"/>
          <w:sz w:val="28"/>
        </w:rPr>
        <w:t>Домантівської</w:t>
      </w:r>
      <w:proofErr w:type="spellEnd"/>
      <w:r w:rsidR="009627BA">
        <w:rPr>
          <w:color w:val="000000" w:themeColor="text1"/>
          <w:sz w:val="28"/>
        </w:rPr>
        <w:t>,</w:t>
      </w:r>
      <w:r w:rsidR="009627BA" w:rsidRPr="00E708F2">
        <w:rPr>
          <w:color w:val="000000" w:themeColor="text1"/>
          <w:sz w:val="28"/>
        </w:rPr>
        <w:t> </w:t>
      </w:r>
      <w:proofErr w:type="spellStart"/>
      <w:r w:rsidR="009627BA">
        <w:rPr>
          <w:color w:val="000000" w:themeColor="text1"/>
          <w:sz w:val="28"/>
        </w:rPr>
        <w:t>Драбівецької</w:t>
      </w:r>
      <w:proofErr w:type="spellEnd"/>
      <w:r w:rsidR="009627BA">
        <w:rPr>
          <w:color w:val="000000" w:themeColor="text1"/>
          <w:sz w:val="28"/>
        </w:rPr>
        <w:t xml:space="preserve">, </w:t>
      </w:r>
      <w:proofErr w:type="spellStart"/>
      <w:r w:rsidR="009627BA">
        <w:rPr>
          <w:color w:val="000000" w:themeColor="text1"/>
          <w:sz w:val="28"/>
        </w:rPr>
        <w:t>Ковтунівської</w:t>
      </w:r>
      <w:proofErr w:type="spellEnd"/>
      <w:r w:rsidR="009627BA">
        <w:rPr>
          <w:color w:val="000000" w:themeColor="text1"/>
          <w:sz w:val="28"/>
        </w:rPr>
        <w:t xml:space="preserve">, Подільської, </w:t>
      </w:r>
      <w:proofErr w:type="spellStart"/>
      <w:r w:rsidR="009627BA">
        <w:rPr>
          <w:color w:val="000000" w:themeColor="text1"/>
          <w:sz w:val="28"/>
        </w:rPr>
        <w:t>Скориківської</w:t>
      </w:r>
      <w:proofErr w:type="spellEnd"/>
      <w:r w:rsidR="009627BA">
        <w:rPr>
          <w:color w:val="000000" w:themeColor="text1"/>
          <w:sz w:val="28"/>
        </w:rPr>
        <w:t xml:space="preserve"> </w:t>
      </w:r>
      <w:r w:rsidR="009627BA" w:rsidRPr="001B1775">
        <w:rPr>
          <w:sz w:val="28"/>
          <w:szCs w:val="28"/>
        </w:rPr>
        <w:t xml:space="preserve"> </w:t>
      </w:r>
      <w:r w:rsidRPr="001B1775">
        <w:rPr>
          <w:sz w:val="28"/>
          <w:szCs w:val="28"/>
        </w:rPr>
        <w:t>сіл</w:t>
      </w:r>
      <w:r w:rsidR="009627BA">
        <w:rPr>
          <w:sz w:val="28"/>
          <w:szCs w:val="28"/>
        </w:rPr>
        <w:t>ьських рад</w:t>
      </w:r>
      <w:r w:rsidRPr="001B1775">
        <w:rPr>
          <w:sz w:val="28"/>
          <w:szCs w:val="28"/>
        </w:rPr>
        <w:t xml:space="preserve"> Золотоніського району </w:t>
      </w:r>
      <w:r w:rsidR="009627BA">
        <w:rPr>
          <w:sz w:val="28"/>
          <w:szCs w:val="28"/>
        </w:rPr>
        <w:t>Черкаської області</w:t>
      </w:r>
      <w:r w:rsidR="00817045" w:rsidRPr="00817045">
        <w:rPr>
          <w:sz w:val="28"/>
          <w:szCs w:val="28"/>
        </w:rPr>
        <w:t xml:space="preserve"> </w:t>
      </w:r>
      <w:r w:rsidRPr="001B1775">
        <w:rPr>
          <w:sz w:val="28"/>
          <w:szCs w:val="28"/>
        </w:rPr>
        <w:t xml:space="preserve">в комунальну власність Новодмитрівської сільської </w:t>
      </w:r>
      <w:r w:rsidR="009627BA">
        <w:rPr>
          <w:sz w:val="28"/>
          <w:szCs w:val="28"/>
        </w:rPr>
        <w:t xml:space="preserve"> ради  майно </w:t>
      </w:r>
      <w:r w:rsidRPr="001B1775">
        <w:rPr>
          <w:sz w:val="28"/>
          <w:szCs w:val="28"/>
        </w:rPr>
        <w:t xml:space="preserve">згідно </w:t>
      </w:r>
      <w:r w:rsidR="009627BA">
        <w:rPr>
          <w:sz w:val="28"/>
          <w:szCs w:val="28"/>
        </w:rPr>
        <w:t>передавальних актів, вказаних в</w:t>
      </w:r>
      <w:r w:rsidRPr="001B1775">
        <w:rPr>
          <w:spacing w:val="-11"/>
          <w:sz w:val="28"/>
          <w:szCs w:val="28"/>
        </w:rPr>
        <w:t xml:space="preserve"> </w:t>
      </w:r>
      <w:r w:rsidRPr="001B1775">
        <w:rPr>
          <w:sz w:val="28"/>
          <w:szCs w:val="28"/>
        </w:rPr>
        <w:t>додатка</w:t>
      </w:r>
      <w:r w:rsidR="009627BA">
        <w:rPr>
          <w:sz w:val="28"/>
          <w:szCs w:val="28"/>
        </w:rPr>
        <w:t>х 1-8 (додаються)</w:t>
      </w:r>
      <w:r w:rsidRPr="001B1775">
        <w:rPr>
          <w:sz w:val="28"/>
          <w:szCs w:val="28"/>
        </w:rPr>
        <w:t>.</w:t>
      </w:r>
    </w:p>
    <w:p w14:paraId="51C45E8D" w14:textId="77777777" w:rsidR="00312392" w:rsidRPr="001B1775" w:rsidRDefault="00120D4E" w:rsidP="00312392">
      <w:pPr>
        <w:pStyle w:val="a3"/>
        <w:spacing w:before="8"/>
      </w:pPr>
      <w:r>
        <w:t xml:space="preserve">          2.Бухгалтер</w:t>
      </w:r>
      <w:r w:rsidR="00D8413E">
        <w:t xml:space="preserve">ії </w:t>
      </w:r>
      <w:r>
        <w:t xml:space="preserve"> Новодмитрівської сільської ради  взяти на облік майно, вказане у пункті 1 цього рішення.</w:t>
      </w:r>
    </w:p>
    <w:p w14:paraId="756C301F" w14:textId="77777777" w:rsidR="00312392" w:rsidRPr="001B1775" w:rsidRDefault="005A54D9" w:rsidP="00312392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</w:t>
      </w:r>
      <w:r w:rsidR="00312392" w:rsidRPr="001B1775">
        <w:rPr>
          <w:sz w:val="28"/>
          <w:szCs w:val="28"/>
        </w:rPr>
        <w:t>.Контроль за виконанням даного рішення покласти на п</w:t>
      </w:r>
      <w:r w:rsidR="00312392" w:rsidRPr="001B1775">
        <w:rPr>
          <w:sz w:val="28"/>
          <w:szCs w:val="28"/>
          <w:lang w:eastAsia="ru-RU"/>
        </w:rPr>
        <w:t>остійні комісії з питань комунальної власності, житлово-комунального господарства, енергозбереження та транспорту та</w:t>
      </w:r>
      <w:r w:rsidR="00312392" w:rsidRPr="001B1775">
        <w:rPr>
          <w:rFonts w:eastAsia="Calibri"/>
          <w:sz w:val="28"/>
          <w:szCs w:val="28"/>
        </w:rPr>
        <w:t xml:space="preserve"> </w:t>
      </w:r>
      <w:r w:rsidR="00312392" w:rsidRPr="001B1775">
        <w:rPr>
          <w:color w:val="000000"/>
          <w:sz w:val="28"/>
          <w:szCs w:val="28"/>
          <w:lang w:eastAsia="ru-RU"/>
        </w:rPr>
        <w:t xml:space="preserve">постійна комісія </w:t>
      </w:r>
      <w:r w:rsidR="00C866B6" w:rsidRPr="00356D54">
        <w:rPr>
          <w:sz w:val="28"/>
          <w:szCs w:val="24"/>
          <w:lang w:eastAsia="ru-RU"/>
        </w:rPr>
        <w:t>з питань фінансів, бюджету, планування соціально-економічного розвитку та інвестицій</w:t>
      </w:r>
      <w:r w:rsidR="00312392" w:rsidRPr="001B1775">
        <w:rPr>
          <w:rFonts w:eastAsia="Calibri"/>
          <w:sz w:val="28"/>
          <w:szCs w:val="28"/>
        </w:rPr>
        <w:t xml:space="preserve">. </w:t>
      </w:r>
    </w:p>
    <w:p w14:paraId="527EFA7D" w14:textId="77777777" w:rsidR="00312392" w:rsidRDefault="00312392" w:rsidP="00312392">
      <w:pPr>
        <w:pStyle w:val="a3"/>
        <w:tabs>
          <w:tab w:val="left" w:pos="7256"/>
        </w:tabs>
        <w:spacing w:before="249"/>
        <w:ind w:left="118"/>
      </w:pPr>
    </w:p>
    <w:p w14:paraId="6C5C7688" w14:textId="77777777" w:rsidR="00312392" w:rsidRDefault="00312392" w:rsidP="00312392">
      <w:pPr>
        <w:pStyle w:val="a3"/>
        <w:tabs>
          <w:tab w:val="left" w:pos="7256"/>
        </w:tabs>
        <w:spacing w:before="249"/>
        <w:ind w:left="118"/>
      </w:pPr>
    </w:p>
    <w:p w14:paraId="323C398A" w14:textId="77777777" w:rsidR="00312392" w:rsidRDefault="00312392" w:rsidP="00312392">
      <w:pPr>
        <w:pStyle w:val="a3"/>
        <w:tabs>
          <w:tab w:val="left" w:pos="7256"/>
        </w:tabs>
        <w:spacing w:before="249"/>
      </w:pPr>
      <w:r w:rsidRPr="001B1775">
        <w:t>Сільський голова</w:t>
      </w:r>
      <w:r w:rsidRPr="004715EB">
        <w:rPr>
          <w:lang w:val="ru-RU"/>
        </w:rPr>
        <w:t xml:space="preserve">                                                     </w:t>
      </w:r>
      <w:r w:rsidRPr="001B1775">
        <w:t>А.Кухаренко</w:t>
      </w:r>
    </w:p>
    <w:p w14:paraId="4B783FF8" w14:textId="77777777" w:rsidR="009627BA" w:rsidRDefault="009627BA" w:rsidP="00312392">
      <w:pPr>
        <w:pStyle w:val="a3"/>
        <w:tabs>
          <w:tab w:val="left" w:pos="7256"/>
        </w:tabs>
        <w:spacing w:before="249"/>
      </w:pPr>
    </w:p>
    <w:p w14:paraId="5F3AE8F4" w14:textId="77777777" w:rsidR="00C866B6" w:rsidRDefault="00C866B6" w:rsidP="00312392">
      <w:pPr>
        <w:pStyle w:val="a3"/>
        <w:tabs>
          <w:tab w:val="left" w:pos="7256"/>
        </w:tabs>
        <w:spacing w:before="249"/>
      </w:pPr>
    </w:p>
    <w:p w14:paraId="54455D92" w14:textId="77777777" w:rsidR="009627BA" w:rsidRDefault="009627BA" w:rsidP="00312392">
      <w:pPr>
        <w:pStyle w:val="a3"/>
        <w:tabs>
          <w:tab w:val="left" w:pos="7256"/>
        </w:tabs>
        <w:spacing w:before="249"/>
        <w:sectPr w:rsidR="009627BA" w:rsidSect="009D53C5">
          <w:pgSz w:w="11900" w:h="16840"/>
          <w:pgMar w:top="1060" w:right="840" w:bottom="280" w:left="1701" w:header="720" w:footer="720" w:gutter="0"/>
          <w:cols w:space="720"/>
        </w:sectPr>
      </w:pPr>
    </w:p>
    <w:p w14:paraId="04238CA6" w14:textId="77777777" w:rsidR="00312392" w:rsidRDefault="00312392" w:rsidP="00312392">
      <w:pPr>
        <w:pStyle w:val="a3"/>
        <w:spacing w:before="63" w:line="321" w:lineRule="exact"/>
      </w:pPr>
      <w:r>
        <w:lastRenderedPageBreak/>
        <w:t xml:space="preserve">                                                                                                                                                        Додаток   до рішення</w:t>
      </w:r>
    </w:p>
    <w:p w14:paraId="62D77FAA" w14:textId="77777777" w:rsidR="00312392" w:rsidRDefault="00312392" w:rsidP="00312392">
      <w:pPr>
        <w:pStyle w:val="a3"/>
        <w:spacing w:before="63" w:line="321" w:lineRule="exact"/>
      </w:pPr>
      <w:r>
        <w:t xml:space="preserve">                                                                                                                                                        Новодмитрівської сільської ради</w:t>
      </w:r>
    </w:p>
    <w:p w14:paraId="004981EA" w14:textId="77777777" w:rsidR="00312392" w:rsidRDefault="00312392" w:rsidP="00312392">
      <w:pPr>
        <w:pStyle w:val="a3"/>
        <w:spacing w:before="63" w:line="321" w:lineRule="exact"/>
      </w:pPr>
      <w:r>
        <w:t xml:space="preserve">                                                                                                                                                        від 29.12.2020 № 3-10</w:t>
      </w:r>
      <w:r w:rsidR="00C866B6">
        <w:t>8</w:t>
      </w:r>
      <w:r>
        <w:t>/VIII</w:t>
      </w:r>
    </w:p>
    <w:p w14:paraId="1F09A9BA" w14:textId="77777777" w:rsidR="00312392" w:rsidRDefault="00312392" w:rsidP="00312392">
      <w:pPr>
        <w:pStyle w:val="a3"/>
        <w:spacing w:before="1"/>
      </w:pPr>
    </w:p>
    <w:p w14:paraId="50C1157E" w14:textId="77777777" w:rsidR="00312392" w:rsidRDefault="00312392" w:rsidP="00312392">
      <w:pPr>
        <w:spacing w:before="1"/>
        <w:ind w:left="347" w:right="349" w:hanging="10"/>
        <w:jc w:val="center"/>
        <w:rPr>
          <w:b/>
          <w:sz w:val="20"/>
        </w:rPr>
      </w:pPr>
      <w:r>
        <w:rPr>
          <w:b/>
          <w:sz w:val="28"/>
        </w:rPr>
        <w:t xml:space="preserve">Перелік </w:t>
      </w:r>
      <w:r w:rsidR="00C866B6">
        <w:rPr>
          <w:b/>
          <w:sz w:val="28"/>
        </w:rPr>
        <w:t>сільських рад</w:t>
      </w:r>
      <w:r w:rsidR="00C410DC">
        <w:rPr>
          <w:b/>
          <w:sz w:val="28"/>
        </w:rPr>
        <w:t>,</w:t>
      </w:r>
      <w:r>
        <w:rPr>
          <w:b/>
          <w:sz w:val="28"/>
        </w:rPr>
        <w:t xml:space="preserve"> майн</w:t>
      </w:r>
      <w:r w:rsidR="00C866B6">
        <w:rPr>
          <w:b/>
          <w:sz w:val="28"/>
        </w:rPr>
        <w:t>о</w:t>
      </w:r>
      <w:r>
        <w:rPr>
          <w:b/>
          <w:sz w:val="28"/>
        </w:rPr>
        <w:t xml:space="preserve"> як</w:t>
      </w:r>
      <w:r w:rsidR="00C866B6">
        <w:rPr>
          <w:b/>
          <w:sz w:val="28"/>
        </w:rPr>
        <w:t>их</w:t>
      </w:r>
      <w:r>
        <w:rPr>
          <w:b/>
          <w:sz w:val="28"/>
        </w:rPr>
        <w:t xml:space="preserve"> </w:t>
      </w:r>
      <w:r w:rsidR="00C866B6">
        <w:rPr>
          <w:b/>
          <w:sz w:val="28"/>
        </w:rPr>
        <w:t xml:space="preserve">передається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комунальну власність Новодмитрівської сільської ради</w:t>
      </w:r>
    </w:p>
    <w:p w14:paraId="1A627198" w14:textId="77777777" w:rsidR="00312392" w:rsidRDefault="00312392" w:rsidP="00312392">
      <w:pPr>
        <w:pStyle w:val="a3"/>
        <w:rPr>
          <w:b/>
          <w:sz w:val="20"/>
        </w:rPr>
      </w:pPr>
    </w:p>
    <w:p w14:paraId="4DACA07F" w14:textId="77777777" w:rsidR="00312392" w:rsidRDefault="00312392" w:rsidP="00312392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768"/>
        <w:gridCol w:w="23"/>
        <w:gridCol w:w="9"/>
        <w:gridCol w:w="2202"/>
        <w:gridCol w:w="4912"/>
      </w:tblGrid>
      <w:tr w:rsidR="00312392" w14:paraId="02F3AEB3" w14:textId="77777777" w:rsidTr="00E03296">
        <w:trPr>
          <w:trHeight w:val="641"/>
        </w:trPr>
        <w:tc>
          <w:tcPr>
            <w:tcW w:w="848" w:type="dxa"/>
          </w:tcPr>
          <w:p w14:paraId="7295FE87" w14:textId="77777777" w:rsidR="00312392" w:rsidRDefault="00312392" w:rsidP="00E03296">
            <w:pPr>
              <w:pStyle w:val="TableParagraph"/>
              <w:spacing w:line="319" w:lineRule="exact"/>
              <w:ind w:left="107" w:right="-332"/>
              <w:rPr>
                <w:b/>
                <w:sz w:val="28"/>
              </w:rPr>
            </w:pPr>
            <w:r>
              <w:rPr>
                <w:b/>
                <w:sz w:val="28"/>
              </w:rPr>
              <w:t>№з/п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На</w:t>
            </w:r>
          </w:p>
        </w:tc>
        <w:tc>
          <w:tcPr>
            <w:tcW w:w="6800" w:type="dxa"/>
            <w:gridSpan w:val="3"/>
          </w:tcPr>
          <w:p w14:paraId="7F526B70" w14:textId="77777777" w:rsidR="00312392" w:rsidRDefault="00C866B6" w:rsidP="00E03296">
            <w:pPr>
              <w:pStyle w:val="TableParagraph"/>
              <w:spacing w:line="303" w:lineRule="exact"/>
              <w:ind w:left="297" w:right="2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Сільські ради</w:t>
            </w:r>
          </w:p>
        </w:tc>
        <w:tc>
          <w:tcPr>
            <w:tcW w:w="2202" w:type="dxa"/>
          </w:tcPr>
          <w:p w14:paraId="17F0A532" w14:textId="77777777" w:rsidR="00312392" w:rsidRDefault="00C866B6" w:rsidP="00E03296">
            <w:pPr>
              <w:pStyle w:val="TableParagraph"/>
              <w:spacing w:before="2" w:line="320" w:lineRule="exact"/>
              <w:ind w:left="131" w:right="97" w:firstLine="28"/>
              <w:rPr>
                <w:b/>
                <w:sz w:val="28"/>
              </w:rPr>
            </w:pPr>
            <w:r>
              <w:rPr>
                <w:b/>
                <w:sz w:val="28"/>
              </w:rPr>
              <w:t>Додатки</w:t>
            </w:r>
          </w:p>
        </w:tc>
        <w:tc>
          <w:tcPr>
            <w:tcW w:w="4912" w:type="dxa"/>
          </w:tcPr>
          <w:p w14:paraId="05FE2C3C" w14:textId="77777777" w:rsidR="00312392" w:rsidRDefault="00312392" w:rsidP="00E03296">
            <w:pPr>
              <w:pStyle w:val="TableParagraph"/>
              <w:spacing w:line="319" w:lineRule="exact"/>
              <w:ind w:left="1065"/>
              <w:rPr>
                <w:b/>
                <w:sz w:val="28"/>
              </w:rPr>
            </w:pPr>
            <w:r>
              <w:rPr>
                <w:b/>
                <w:sz w:val="28"/>
              </w:rPr>
              <w:t>Адреса розташування</w:t>
            </w:r>
          </w:p>
        </w:tc>
      </w:tr>
      <w:tr w:rsidR="00312392" w14:paraId="1BAA58D3" w14:textId="77777777" w:rsidTr="00E03296">
        <w:trPr>
          <w:trHeight w:val="644"/>
        </w:trPr>
        <w:tc>
          <w:tcPr>
            <w:tcW w:w="848" w:type="dxa"/>
          </w:tcPr>
          <w:p w14:paraId="5981C5A5" w14:textId="77777777" w:rsidR="00312392" w:rsidRDefault="00312392" w:rsidP="00E03296">
            <w:pPr>
              <w:pStyle w:val="TableParagraph"/>
              <w:spacing w:line="307" w:lineRule="exact"/>
              <w:ind w:left="298" w:right="290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3914" w:type="dxa"/>
            <w:gridSpan w:val="5"/>
          </w:tcPr>
          <w:p w14:paraId="628822C2" w14:textId="77777777" w:rsidR="00312392" w:rsidRDefault="00312392" w:rsidP="00E03296">
            <w:pPr>
              <w:pStyle w:val="TableParagraph"/>
              <w:spacing w:line="312" w:lineRule="exact"/>
              <w:rPr>
                <w:b/>
                <w:sz w:val="28"/>
              </w:rPr>
            </w:pPr>
          </w:p>
        </w:tc>
      </w:tr>
      <w:tr w:rsidR="00312392" w14:paraId="0DB01C4F" w14:textId="77777777" w:rsidTr="00E03296">
        <w:trPr>
          <w:trHeight w:val="962"/>
        </w:trPr>
        <w:tc>
          <w:tcPr>
            <w:tcW w:w="848" w:type="dxa"/>
            <w:vMerge w:val="restart"/>
          </w:tcPr>
          <w:p w14:paraId="711E6327" w14:textId="77777777" w:rsidR="00312392" w:rsidRDefault="00312392" w:rsidP="00E0329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791" w:type="dxa"/>
            <w:gridSpan w:val="2"/>
          </w:tcPr>
          <w:p w14:paraId="35CEBA77" w14:textId="66283A51" w:rsidR="00312392" w:rsidRDefault="00057D19" w:rsidP="00C866B6">
            <w:pPr>
              <w:widowControl/>
              <w:autoSpaceDE/>
              <w:autoSpaceDN/>
              <w:spacing w:before="100" w:beforeAutospacing="1" w:after="100" w:afterAutospacing="1" w:line="300" w:lineRule="atLeast"/>
              <w:jc w:val="both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 </w:t>
            </w:r>
            <w:r w:rsidR="00312392">
              <w:rPr>
                <w:sz w:val="28"/>
              </w:rPr>
              <w:t>1)</w:t>
            </w:r>
            <w:proofErr w:type="spellStart"/>
            <w:r w:rsidR="00C866B6" w:rsidRPr="00E708F2">
              <w:rPr>
                <w:color w:val="000000" w:themeColor="text1"/>
                <w:sz w:val="28"/>
              </w:rPr>
              <w:t>Антипівська</w:t>
            </w:r>
            <w:proofErr w:type="spellEnd"/>
            <w:r w:rsidR="00C866B6" w:rsidRPr="00E708F2">
              <w:rPr>
                <w:color w:val="000000" w:themeColor="text1"/>
                <w:sz w:val="28"/>
              </w:rPr>
              <w:t> сільська рада Золотоніського району Черкаської о</w:t>
            </w:r>
            <w:r w:rsidR="00C866B6">
              <w:rPr>
                <w:color w:val="000000" w:themeColor="text1"/>
                <w:sz w:val="28"/>
              </w:rPr>
              <w:t>бласті (34117349)</w:t>
            </w:r>
          </w:p>
        </w:tc>
        <w:tc>
          <w:tcPr>
            <w:tcW w:w="2211" w:type="dxa"/>
            <w:gridSpan w:val="2"/>
          </w:tcPr>
          <w:p w14:paraId="56D44544" w14:textId="77777777" w:rsidR="00312392" w:rsidRDefault="00C410DC" w:rsidP="00C866B6">
            <w:pPr>
              <w:pStyle w:val="TableParagraph"/>
              <w:spacing w:line="305" w:lineRule="exact"/>
              <w:ind w:left="0" w:right="476"/>
              <w:jc w:val="center"/>
              <w:rPr>
                <w:sz w:val="28"/>
              </w:rPr>
            </w:pPr>
            <w:r>
              <w:rPr>
                <w:sz w:val="28"/>
              </w:rPr>
              <w:t>Додаток 1</w:t>
            </w:r>
          </w:p>
        </w:tc>
        <w:tc>
          <w:tcPr>
            <w:tcW w:w="4912" w:type="dxa"/>
          </w:tcPr>
          <w:p w14:paraId="287219F8" w14:textId="77777777" w:rsidR="00C866B6" w:rsidRDefault="00C866B6" w:rsidP="00C866B6">
            <w:pPr>
              <w:pStyle w:val="TableParagraph"/>
              <w:spacing w:line="307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19733</w:t>
            </w:r>
          </w:p>
          <w:p w14:paraId="3C5B17E2" w14:textId="77777777" w:rsidR="00312392" w:rsidRDefault="00C866B6" w:rsidP="00C866B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с.Антипівка</w:t>
            </w:r>
            <w:proofErr w:type="spellEnd"/>
            <w:r>
              <w:rPr>
                <w:sz w:val="28"/>
              </w:rPr>
              <w:t>, 14.</w:t>
            </w:r>
          </w:p>
        </w:tc>
      </w:tr>
      <w:tr w:rsidR="00312392" w14:paraId="0DBF8517" w14:textId="77777777" w:rsidTr="00E03296">
        <w:trPr>
          <w:trHeight w:val="965"/>
        </w:trPr>
        <w:tc>
          <w:tcPr>
            <w:tcW w:w="848" w:type="dxa"/>
            <w:vMerge/>
            <w:tcBorders>
              <w:top w:val="nil"/>
            </w:tcBorders>
          </w:tcPr>
          <w:p w14:paraId="383AC90F" w14:textId="77777777" w:rsidR="00312392" w:rsidRDefault="00312392" w:rsidP="00E03296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42400D6E" w14:textId="77777777" w:rsidR="00312392" w:rsidRDefault="00312392" w:rsidP="00C866B6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 xml:space="preserve">2) </w:t>
            </w:r>
            <w:proofErr w:type="spellStart"/>
            <w:r w:rsidR="00C866B6">
              <w:rPr>
                <w:sz w:val="28"/>
              </w:rPr>
              <w:t>Вільхівська</w:t>
            </w:r>
            <w:proofErr w:type="spellEnd"/>
            <w:r w:rsidR="00C866B6">
              <w:rPr>
                <w:sz w:val="28"/>
              </w:rPr>
              <w:t xml:space="preserve"> сільська рада</w:t>
            </w:r>
            <w:r w:rsidR="00C866B6" w:rsidRPr="00E708F2">
              <w:rPr>
                <w:color w:val="000000" w:themeColor="text1"/>
                <w:sz w:val="28"/>
              </w:rPr>
              <w:t xml:space="preserve"> Золотоніського району Черкаської о</w:t>
            </w:r>
            <w:r w:rsidR="00C866B6">
              <w:rPr>
                <w:color w:val="000000" w:themeColor="text1"/>
                <w:sz w:val="28"/>
              </w:rPr>
              <w:t>бласті</w:t>
            </w:r>
            <w:r w:rsidR="00C410DC">
              <w:rPr>
                <w:color w:val="000000" w:themeColor="text1"/>
                <w:sz w:val="28"/>
              </w:rPr>
              <w:t xml:space="preserve"> </w:t>
            </w:r>
            <w:r w:rsidR="00C866B6" w:rsidRPr="00C866B6">
              <w:rPr>
                <w:color w:val="000000" w:themeColor="text1"/>
                <w:sz w:val="28"/>
              </w:rPr>
              <w:t>(34117464)</w:t>
            </w:r>
          </w:p>
        </w:tc>
        <w:tc>
          <w:tcPr>
            <w:tcW w:w="2211" w:type="dxa"/>
            <w:gridSpan w:val="2"/>
          </w:tcPr>
          <w:p w14:paraId="2E500BA8" w14:textId="77777777" w:rsidR="00312392" w:rsidRDefault="00C410DC" w:rsidP="00C410DC">
            <w:pPr>
              <w:pStyle w:val="TableParagraph"/>
              <w:spacing w:line="307" w:lineRule="exact"/>
              <w:ind w:left="0" w:right="483"/>
              <w:jc w:val="center"/>
              <w:rPr>
                <w:sz w:val="28"/>
              </w:rPr>
            </w:pPr>
            <w:r>
              <w:rPr>
                <w:sz w:val="28"/>
              </w:rPr>
              <w:t>Додаток 2</w:t>
            </w:r>
          </w:p>
        </w:tc>
        <w:tc>
          <w:tcPr>
            <w:tcW w:w="4912" w:type="dxa"/>
          </w:tcPr>
          <w:p w14:paraId="4FDBE593" w14:textId="77777777" w:rsidR="00312392" w:rsidRDefault="00312392" w:rsidP="00E03296">
            <w:pPr>
              <w:pStyle w:val="TableParagraph"/>
              <w:spacing w:line="307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</w:t>
            </w:r>
            <w:r w:rsidR="00C410DC">
              <w:rPr>
                <w:sz w:val="28"/>
              </w:rPr>
              <w:t>6</w:t>
            </w:r>
          </w:p>
          <w:p w14:paraId="4203256C" w14:textId="77777777" w:rsidR="00312392" w:rsidRDefault="00312392" w:rsidP="00C410DC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</w:t>
            </w:r>
            <w:r w:rsidR="00C410DC">
              <w:rPr>
                <w:sz w:val="28"/>
              </w:rPr>
              <w:t>Вільхи</w:t>
            </w:r>
            <w:proofErr w:type="spellEnd"/>
            <w:r>
              <w:rPr>
                <w:sz w:val="28"/>
              </w:rPr>
              <w:t xml:space="preserve">, </w:t>
            </w:r>
            <w:r w:rsidR="00C410DC" w:rsidRPr="00C866B6">
              <w:rPr>
                <w:color w:val="000000" w:themeColor="text1"/>
                <w:sz w:val="28"/>
              </w:rPr>
              <w:t>вулиця Центральна, 1</w:t>
            </w:r>
            <w:r>
              <w:rPr>
                <w:sz w:val="28"/>
              </w:rPr>
              <w:t>.</w:t>
            </w:r>
          </w:p>
        </w:tc>
      </w:tr>
      <w:tr w:rsidR="00312392" w14:paraId="537EBACE" w14:textId="77777777" w:rsidTr="00E03296">
        <w:trPr>
          <w:trHeight w:val="965"/>
        </w:trPr>
        <w:tc>
          <w:tcPr>
            <w:tcW w:w="848" w:type="dxa"/>
            <w:vMerge/>
            <w:tcBorders>
              <w:top w:val="nil"/>
            </w:tcBorders>
          </w:tcPr>
          <w:p w14:paraId="07618991" w14:textId="77777777" w:rsidR="00312392" w:rsidRDefault="00312392" w:rsidP="00E03296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43E73AB8" w14:textId="77777777" w:rsidR="00312392" w:rsidRDefault="00312392" w:rsidP="00E0329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3) </w:t>
            </w:r>
            <w:r w:rsidR="00C410DC" w:rsidRPr="00E708F2">
              <w:rPr>
                <w:color w:val="000000" w:themeColor="text1"/>
                <w:sz w:val="28"/>
              </w:rPr>
              <w:t>Дмитрівська сільська рада Золотоніського району Черкаської області</w:t>
            </w:r>
            <w:r w:rsidR="00C410DC">
              <w:rPr>
                <w:color w:val="000000" w:themeColor="text1"/>
                <w:sz w:val="28"/>
              </w:rPr>
              <w:t xml:space="preserve"> (26424157)</w:t>
            </w:r>
          </w:p>
        </w:tc>
        <w:tc>
          <w:tcPr>
            <w:tcW w:w="2211" w:type="dxa"/>
            <w:gridSpan w:val="2"/>
          </w:tcPr>
          <w:p w14:paraId="18C483C8" w14:textId="77777777" w:rsidR="00312392" w:rsidRDefault="00C410DC" w:rsidP="00C410DC">
            <w:pPr>
              <w:pStyle w:val="TableParagraph"/>
              <w:spacing w:line="305" w:lineRule="exact"/>
              <w:ind w:left="0" w:right="483"/>
              <w:jc w:val="center"/>
              <w:rPr>
                <w:sz w:val="28"/>
              </w:rPr>
            </w:pPr>
            <w:r>
              <w:rPr>
                <w:sz w:val="28"/>
              </w:rPr>
              <w:t>Додаток 3</w:t>
            </w:r>
          </w:p>
        </w:tc>
        <w:tc>
          <w:tcPr>
            <w:tcW w:w="4912" w:type="dxa"/>
          </w:tcPr>
          <w:p w14:paraId="46004874" w14:textId="77777777" w:rsidR="00312392" w:rsidRDefault="00312392" w:rsidP="00E03296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</w:t>
            </w:r>
            <w:r w:rsidR="00C410DC">
              <w:rPr>
                <w:sz w:val="28"/>
              </w:rPr>
              <w:t>51</w:t>
            </w:r>
          </w:p>
          <w:p w14:paraId="13E857D8" w14:textId="77777777" w:rsidR="00312392" w:rsidRDefault="00312392" w:rsidP="00C410DC">
            <w:pPr>
              <w:pStyle w:val="TableParagraph"/>
              <w:ind w:right="278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r w:rsidR="00C410DC" w:rsidRPr="00E708F2">
              <w:rPr>
                <w:color w:val="000000" w:themeColor="text1"/>
                <w:sz w:val="28"/>
              </w:rPr>
              <w:t xml:space="preserve">село </w:t>
            </w:r>
            <w:proofErr w:type="spellStart"/>
            <w:r w:rsidR="00C410DC" w:rsidRPr="00E708F2">
              <w:rPr>
                <w:color w:val="000000" w:themeColor="text1"/>
                <w:sz w:val="28"/>
              </w:rPr>
              <w:t>Дмитрівка</w:t>
            </w:r>
            <w:proofErr w:type="spellEnd"/>
            <w:r w:rsidR="00C410DC" w:rsidRPr="00E708F2">
              <w:rPr>
                <w:color w:val="000000" w:themeColor="text1"/>
                <w:sz w:val="28"/>
              </w:rPr>
              <w:t xml:space="preserve">, вулиця </w:t>
            </w:r>
            <w:proofErr w:type="spellStart"/>
            <w:r w:rsidR="00C410DC">
              <w:rPr>
                <w:color w:val="000000" w:themeColor="text1"/>
                <w:sz w:val="28"/>
              </w:rPr>
              <w:t>Б</w:t>
            </w:r>
            <w:r w:rsidR="00C410DC" w:rsidRPr="00E708F2">
              <w:rPr>
                <w:color w:val="000000" w:themeColor="text1"/>
                <w:sz w:val="28"/>
              </w:rPr>
              <w:t>аранника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312392" w14:paraId="44070208" w14:textId="77777777" w:rsidTr="00E03296">
        <w:trPr>
          <w:trHeight w:val="1286"/>
        </w:trPr>
        <w:tc>
          <w:tcPr>
            <w:tcW w:w="848" w:type="dxa"/>
            <w:vMerge/>
            <w:tcBorders>
              <w:top w:val="nil"/>
            </w:tcBorders>
          </w:tcPr>
          <w:p w14:paraId="3FD159A9" w14:textId="77777777" w:rsidR="00312392" w:rsidRDefault="00312392" w:rsidP="00E03296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5D6986A7" w14:textId="77777777" w:rsidR="00312392" w:rsidRDefault="00312392" w:rsidP="00E0329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  <w:r w:rsidR="00C410DC" w:rsidRPr="00E708F2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C410DC" w:rsidRPr="00E708F2">
              <w:rPr>
                <w:color w:val="000000" w:themeColor="text1"/>
                <w:sz w:val="28"/>
              </w:rPr>
              <w:t>Домантівська</w:t>
            </w:r>
            <w:proofErr w:type="spellEnd"/>
            <w:r w:rsidR="00C410DC" w:rsidRPr="00E708F2">
              <w:rPr>
                <w:color w:val="000000" w:themeColor="text1"/>
                <w:sz w:val="28"/>
              </w:rPr>
              <w:t xml:space="preserve"> сіл</w:t>
            </w:r>
            <w:r w:rsidR="00C410DC">
              <w:rPr>
                <w:color w:val="000000" w:themeColor="text1"/>
                <w:sz w:val="28"/>
              </w:rPr>
              <w:t>ь</w:t>
            </w:r>
            <w:r w:rsidR="00C410DC" w:rsidRPr="00E708F2">
              <w:rPr>
                <w:color w:val="000000" w:themeColor="text1"/>
                <w:sz w:val="28"/>
              </w:rPr>
              <w:t>ська рада, Золотоніського району Черкаської області</w:t>
            </w:r>
            <w:r w:rsidR="00C410DC">
              <w:rPr>
                <w:color w:val="000000" w:themeColor="text1"/>
                <w:sz w:val="28"/>
              </w:rPr>
              <w:t xml:space="preserve"> (26425033)</w:t>
            </w:r>
          </w:p>
        </w:tc>
        <w:tc>
          <w:tcPr>
            <w:tcW w:w="2211" w:type="dxa"/>
            <w:gridSpan w:val="2"/>
          </w:tcPr>
          <w:p w14:paraId="345FA1D7" w14:textId="77777777" w:rsidR="00312392" w:rsidRDefault="00C410DC" w:rsidP="00C410DC">
            <w:pPr>
              <w:pStyle w:val="TableParagraph"/>
              <w:spacing w:line="305" w:lineRule="exact"/>
              <w:ind w:left="0" w:right="483"/>
              <w:jc w:val="center"/>
              <w:rPr>
                <w:sz w:val="28"/>
              </w:rPr>
            </w:pPr>
            <w:r>
              <w:rPr>
                <w:sz w:val="28"/>
              </w:rPr>
              <w:t>Додаток 4</w:t>
            </w:r>
          </w:p>
        </w:tc>
        <w:tc>
          <w:tcPr>
            <w:tcW w:w="4912" w:type="dxa"/>
          </w:tcPr>
          <w:p w14:paraId="53D08188" w14:textId="77777777" w:rsidR="00C410DC" w:rsidRDefault="00C410DC" w:rsidP="00C410DC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19754</w:t>
            </w:r>
          </w:p>
          <w:p w14:paraId="010622BD" w14:textId="77777777" w:rsidR="00C410DC" w:rsidRDefault="00C410DC" w:rsidP="00C410DC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Черкаська обл., Золотоніський р-н,</w:t>
            </w:r>
          </w:p>
          <w:p w14:paraId="636F6873" w14:textId="77777777" w:rsidR="00312392" w:rsidRDefault="00C410DC" w:rsidP="00C410DC">
            <w:pPr>
              <w:pStyle w:val="TableParagraph"/>
              <w:ind w:right="137"/>
              <w:rPr>
                <w:sz w:val="28"/>
              </w:rPr>
            </w:pPr>
            <w:proofErr w:type="spellStart"/>
            <w:r>
              <w:rPr>
                <w:sz w:val="28"/>
              </w:rPr>
              <w:t>с.Домантове</w:t>
            </w:r>
            <w:proofErr w:type="spellEnd"/>
            <w:r>
              <w:rPr>
                <w:sz w:val="28"/>
              </w:rPr>
              <w:t xml:space="preserve"> , </w:t>
            </w:r>
            <w:r w:rsidRPr="00E708F2">
              <w:rPr>
                <w:color w:val="000000" w:themeColor="text1"/>
                <w:sz w:val="28"/>
              </w:rPr>
              <w:t>вулиця Героїв Майдану, 67</w:t>
            </w:r>
            <w:r>
              <w:rPr>
                <w:sz w:val="28"/>
              </w:rPr>
              <w:t>.</w:t>
            </w:r>
          </w:p>
        </w:tc>
      </w:tr>
      <w:tr w:rsidR="00312392" w14:paraId="5E27D46D" w14:textId="77777777" w:rsidTr="00E03296">
        <w:trPr>
          <w:trHeight w:val="962"/>
        </w:trPr>
        <w:tc>
          <w:tcPr>
            <w:tcW w:w="848" w:type="dxa"/>
            <w:vMerge/>
            <w:tcBorders>
              <w:top w:val="nil"/>
            </w:tcBorders>
          </w:tcPr>
          <w:p w14:paraId="5BE5D4AE" w14:textId="77777777" w:rsidR="00312392" w:rsidRDefault="00312392" w:rsidP="00E03296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1B1D0702" w14:textId="05D4243E" w:rsidR="00312392" w:rsidRDefault="00312392" w:rsidP="00E0329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5) </w:t>
            </w:r>
            <w:proofErr w:type="spellStart"/>
            <w:r w:rsidR="005A54D9" w:rsidRPr="00E708F2">
              <w:rPr>
                <w:color w:val="000000" w:themeColor="text1"/>
                <w:sz w:val="28"/>
              </w:rPr>
              <w:t>Драбівецька</w:t>
            </w:r>
            <w:proofErr w:type="spellEnd"/>
            <w:r w:rsidR="005A54D9" w:rsidRPr="00E708F2">
              <w:rPr>
                <w:color w:val="000000" w:themeColor="text1"/>
                <w:sz w:val="28"/>
              </w:rPr>
              <w:t xml:space="preserve"> сільська рада Золотоніського району Черкаської області</w:t>
            </w:r>
            <w:r w:rsidR="00057D19">
              <w:rPr>
                <w:color w:val="000000" w:themeColor="text1"/>
                <w:sz w:val="28"/>
                <w:lang w:val="ru-RU"/>
              </w:rPr>
              <w:t xml:space="preserve"> </w:t>
            </w:r>
            <w:r w:rsidR="00057D19">
              <w:rPr>
                <w:color w:val="000000" w:themeColor="text1"/>
                <w:sz w:val="28"/>
              </w:rPr>
              <w:t>(33931168)</w:t>
            </w:r>
          </w:p>
        </w:tc>
        <w:tc>
          <w:tcPr>
            <w:tcW w:w="2211" w:type="dxa"/>
            <w:gridSpan w:val="2"/>
          </w:tcPr>
          <w:p w14:paraId="43A28B81" w14:textId="77777777" w:rsidR="00312392" w:rsidRDefault="00C410DC" w:rsidP="00C410DC">
            <w:pPr>
              <w:pStyle w:val="TableParagraph"/>
              <w:spacing w:line="305" w:lineRule="exact"/>
              <w:ind w:left="0" w:right="483"/>
              <w:jc w:val="center"/>
              <w:rPr>
                <w:sz w:val="28"/>
              </w:rPr>
            </w:pPr>
            <w:r>
              <w:rPr>
                <w:sz w:val="28"/>
              </w:rPr>
              <w:t>Додаток 5</w:t>
            </w:r>
          </w:p>
        </w:tc>
        <w:tc>
          <w:tcPr>
            <w:tcW w:w="4912" w:type="dxa"/>
          </w:tcPr>
          <w:p w14:paraId="4DCE9B0B" w14:textId="77777777" w:rsidR="00312392" w:rsidRDefault="00312392" w:rsidP="00E03296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19731</w:t>
            </w:r>
          </w:p>
          <w:p w14:paraId="0A1EE445" w14:textId="2C51BA04" w:rsidR="00312392" w:rsidRDefault="00312392" w:rsidP="00E03296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с.Драбівці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вул.Центральна</w:t>
            </w:r>
            <w:proofErr w:type="spellEnd"/>
            <w:r>
              <w:rPr>
                <w:sz w:val="28"/>
              </w:rPr>
              <w:t>, 1</w:t>
            </w:r>
            <w:r w:rsidR="00057D19">
              <w:rPr>
                <w:sz w:val="28"/>
                <w:lang w:val="ru-RU"/>
              </w:rPr>
              <w:t>8</w:t>
            </w:r>
            <w:r>
              <w:rPr>
                <w:sz w:val="28"/>
              </w:rPr>
              <w:t>.</w:t>
            </w:r>
          </w:p>
        </w:tc>
      </w:tr>
      <w:tr w:rsidR="00312392" w14:paraId="3CCE5EF8" w14:textId="77777777" w:rsidTr="00E03296">
        <w:trPr>
          <w:trHeight w:val="1286"/>
        </w:trPr>
        <w:tc>
          <w:tcPr>
            <w:tcW w:w="848" w:type="dxa"/>
            <w:vMerge/>
            <w:tcBorders>
              <w:top w:val="nil"/>
            </w:tcBorders>
          </w:tcPr>
          <w:p w14:paraId="390D3DA1" w14:textId="77777777" w:rsidR="00312392" w:rsidRDefault="00312392" w:rsidP="00E03296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4C020FC5" w14:textId="7CB161C4" w:rsidR="00312392" w:rsidRDefault="00312392" w:rsidP="00E03296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 xml:space="preserve">6) </w:t>
            </w:r>
            <w:proofErr w:type="spellStart"/>
            <w:r w:rsidR="00057D19" w:rsidRPr="00E708F2">
              <w:rPr>
                <w:color w:val="000000" w:themeColor="text1"/>
                <w:sz w:val="28"/>
              </w:rPr>
              <w:t>Ковтунівська</w:t>
            </w:r>
            <w:proofErr w:type="spellEnd"/>
            <w:r w:rsidR="00057D19" w:rsidRPr="00E708F2">
              <w:rPr>
                <w:color w:val="000000" w:themeColor="text1"/>
                <w:sz w:val="28"/>
              </w:rPr>
              <w:t xml:space="preserve"> сільська рада Золотоніського району Черкаської області</w:t>
            </w:r>
            <w:r w:rsidR="00817045" w:rsidRPr="00817045">
              <w:rPr>
                <w:color w:val="000000" w:themeColor="text1"/>
                <w:sz w:val="28"/>
                <w:lang w:eastAsia="ru-RU"/>
              </w:rPr>
              <w:t>(34117380)</w:t>
            </w:r>
          </w:p>
        </w:tc>
        <w:tc>
          <w:tcPr>
            <w:tcW w:w="2211" w:type="dxa"/>
            <w:gridSpan w:val="2"/>
          </w:tcPr>
          <w:p w14:paraId="0623E0F2" w14:textId="77777777" w:rsidR="00312392" w:rsidRDefault="00C410DC" w:rsidP="00C410DC">
            <w:pPr>
              <w:pStyle w:val="TableParagraph"/>
              <w:spacing w:line="305" w:lineRule="exact"/>
              <w:ind w:left="0" w:right="483"/>
              <w:jc w:val="center"/>
              <w:rPr>
                <w:sz w:val="28"/>
              </w:rPr>
            </w:pPr>
            <w:r>
              <w:rPr>
                <w:sz w:val="28"/>
              </w:rPr>
              <w:t>Додаток 6</w:t>
            </w:r>
          </w:p>
        </w:tc>
        <w:tc>
          <w:tcPr>
            <w:tcW w:w="4912" w:type="dxa"/>
          </w:tcPr>
          <w:p w14:paraId="0934C656" w14:textId="77777777" w:rsidR="00817045" w:rsidRDefault="00817045" w:rsidP="00817045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19732</w:t>
            </w:r>
          </w:p>
          <w:p w14:paraId="2F3FC752" w14:textId="10F6AF55" w:rsidR="00312392" w:rsidRDefault="00817045" w:rsidP="00E03296">
            <w:pPr>
              <w:pStyle w:val="TableParagraph"/>
              <w:ind w:right="589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r w:rsidR="00057D19">
              <w:rPr>
                <w:color w:val="000000" w:themeColor="text1"/>
                <w:sz w:val="28"/>
                <w:lang w:val="ru-RU"/>
              </w:rPr>
              <w:t>с.</w:t>
            </w:r>
            <w:r w:rsidR="00057D19" w:rsidRPr="00E708F2">
              <w:rPr>
                <w:color w:val="000000" w:themeColor="text1"/>
                <w:sz w:val="28"/>
              </w:rPr>
              <w:t xml:space="preserve"> Ковтуни, вулиця Центральна, 38</w:t>
            </w:r>
          </w:p>
        </w:tc>
      </w:tr>
      <w:tr w:rsidR="00312392" w14:paraId="3CD301EE" w14:textId="77777777" w:rsidTr="00E03296">
        <w:trPr>
          <w:trHeight w:val="644"/>
        </w:trPr>
        <w:tc>
          <w:tcPr>
            <w:tcW w:w="848" w:type="dxa"/>
            <w:vMerge/>
            <w:tcBorders>
              <w:top w:val="nil"/>
            </w:tcBorders>
          </w:tcPr>
          <w:p w14:paraId="541E2330" w14:textId="77777777" w:rsidR="00312392" w:rsidRDefault="00312392" w:rsidP="00E03296">
            <w:pPr>
              <w:rPr>
                <w:sz w:val="2"/>
                <w:szCs w:val="2"/>
              </w:rPr>
            </w:pPr>
          </w:p>
        </w:tc>
        <w:tc>
          <w:tcPr>
            <w:tcW w:w="6791" w:type="dxa"/>
            <w:gridSpan w:val="2"/>
          </w:tcPr>
          <w:p w14:paraId="7AE48801" w14:textId="58038B28" w:rsidR="00057D19" w:rsidRPr="00E708F2" w:rsidRDefault="00057D19" w:rsidP="00057D19">
            <w:pPr>
              <w:widowControl/>
              <w:autoSpaceDE/>
              <w:autoSpaceDN/>
              <w:spacing w:before="100" w:beforeAutospacing="1" w:after="100" w:afterAutospacing="1" w:line="300" w:lineRule="atLeast"/>
              <w:jc w:val="both"/>
              <w:rPr>
                <w:color w:val="000000" w:themeColor="text1"/>
                <w:sz w:val="28"/>
              </w:rPr>
            </w:pPr>
            <w:r>
              <w:rPr>
                <w:sz w:val="28"/>
                <w:lang w:val="ru-RU"/>
              </w:rPr>
              <w:t xml:space="preserve"> </w:t>
            </w:r>
            <w:r w:rsidR="00312392">
              <w:rPr>
                <w:sz w:val="28"/>
              </w:rPr>
              <w:t>7)</w:t>
            </w:r>
            <w:r w:rsidRPr="00E708F2">
              <w:rPr>
                <w:color w:val="000000" w:themeColor="text1"/>
                <w:sz w:val="28"/>
              </w:rPr>
              <w:t xml:space="preserve">Подільська сільська рада Золотоніського району Черкаської області </w:t>
            </w:r>
            <w:r>
              <w:rPr>
                <w:color w:val="000000" w:themeColor="text1"/>
                <w:sz w:val="28"/>
              </w:rPr>
              <w:t>(26359112)</w:t>
            </w:r>
          </w:p>
          <w:p w14:paraId="26AF9305" w14:textId="2C428174" w:rsidR="00312392" w:rsidRDefault="00312392" w:rsidP="00E03296">
            <w:pPr>
              <w:pStyle w:val="TableParagraph"/>
              <w:spacing w:line="320" w:lineRule="exact"/>
              <w:rPr>
                <w:sz w:val="28"/>
              </w:rPr>
            </w:pPr>
          </w:p>
        </w:tc>
        <w:tc>
          <w:tcPr>
            <w:tcW w:w="2211" w:type="dxa"/>
            <w:gridSpan w:val="2"/>
          </w:tcPr>
          <w:p w14:paraId="38A7FC9C" w14:textId="77777777" w:rsidR="00312392" w:rsidRDefault="005A54D9" w:rsidP="00E03296">
            <w:pPr>
              <w:pStyle w:val="TableParagraph"/>
              <w:spacing w:line="305" w:lineRule="exact"/>
              <w:ind w:left="0" w:right="483"/>
              <w:jc w:val="right"/>
              <w:rPr>
                <w:sz w:val="28"/>
              </w:rPr>
            </w:pPr>
            <w:r>
              <w:rPr>
                <w:sz w:val="28"/>
              </w:rPr>
              <w:t>Додаток 7</w:t>
            </w:r>
          </w:p>
        </w:tc>
        <w:tc>
          <w:tcPr>
            <w:tcW w:w="4912" w:type="dxa"/>
          </w:tcPr>
          <w:p w14:paraId="10D5EBDA" w14:textId="7B874B55" w:rsidR="00817045" w:rsidRDefault="00817045" w:rsidP="00E03296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19725</w:t>
            </w:r>
          </w:p>
          <w:p w14:paraId="6A5793EE" w14:textId="7747996D" w:rsidR="00312392" w:rsidRDefault="00817045" w:rsidP="00E0329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r w:rsidR="00057D19">
              <w:rPr>
                <w:color w:val="000000" w:themeColor="text1"/>
                <w:sz w:val="28"/>
                <w:lang w:val="ru-RU"/>
              </w:rPr>
              <w:t>с.</w:t>
            </w:r>
            <w:r w:rsidR="00057D19" w:rsidRPr="00E708F2">
              <w:rPr>
                <w:color w:val="000000" w:themeColor="text1"/>
                <w:sz w:val="28"/>
              </w:rPr>
              <w:t xml:space="preserve"> Подільське, вулиця Шевченка, 66;</w:t>
            </w:r>
          </w:p>
        </w:tc>
      </w:tr>
      <w:tr w:rsidR="00312392" w14:paraId="7C70DCFA" w14:textId="77777777" w:rsidTr="00E03296">
        <w:trPr>
          <w:trHeight w:val="962"/>
        </w:trPr>
        <w:tc>
          <w:tcPr>
            <w:tcW w:w="848" w:type="dxa"/>
            <w:vMerge/>
            <w:tcBorders>
              <w:top w:val="nil"/>
            </w:tcBorders>
          </w:tcPr>
          <w:p w14:paraId="05FDD398" w14:textId="77777777" w:rsidR="00312392" w:rsidRDefault="00312392" w:rsidP="00E03296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3E9D9957" w14:textId="0699B124" w:rsidR="00312392" w:rsidRDefault="00312392" w:rsidP="00E0329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8) </w:t>
            </w:r>
            <w:proofErr w:type="spellStart"/>
            <w:r w:rsidR="00057D19" w:rsidRPr="00E708F2">
              <w:rPr>
                <w:color w:val="000000" w:themeColor="text1"/>
                <w:sz w:val="28"/>
              </w:rPr>
              <w:t>Скориківська</w:t>
            </w:r>
            <w:proofErr w:type="spellEnd"/>
            <w:r w:rsidR="00057D19" w:rsidRPr="00E708F2">
              <w:rPr>
                <w:color w:val="000000" w:themeColor="text1"/>
                <w:sz w:val="28"/>
              </w:rPr>
              <w:t xml:space="preserve"> сільська рада Золотоніського району Черкаської </w:t>
            </w:r>
            <w:proofErr w:type="spellStart"/>
            <w:r w:rsidR="00057D19" w:rsidRPr="00E708F2">
              <w:rPr>
                <w:color w:val="000000" w:themeColor="text1"/>
                <w:sz w:val="28"/>
              </w:rPr>
              <w:t>област</w:t>
            </w:r>
            <w:proofErr w:type="spellEnd"/>
            <w:r w:rsidR="00057D19">
              <w:rPr>
                <w:color w:val="000000" w:themeColor="text1"/>
                <w:sz w:val="28"/>
              </w:rPr>
              <w:t>(34117443)</w:t>
            </w:r>
            <w:r w:rsidR="00057D19" w:rsidRPr="00E708F2">
              <w:rPr>
                <w:color w:val="000000" w:themeColor="text1"/>
                <w:sz w:val="28"/>
              </w:rPr>
              <w:t>і</w:t>
            </w:r>
          </w:p>
        </w:tc>
        <w:tc>
          <w:tcPr>
            <w:tcW w:w="2234" w:type="dxa"/>
            <w:gridSpan w:val="3"/>
          </w:tcPr>
          <w:p w14:paraId="3F107526" w14:textId="77777777" w:rsidR="00312392" w:rsidRDefault="005A54D9" w:rsidP="00E03296">
            <w:pPr>
              <w:pStyle w:val="TableParagraph"/>
              <w:spacing w:line="305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Додаток 8</w:t>
            </w:r>
          </w:p>
        </w:tc>
        <w:tc>
          <w:tcPr>
            <w:tcW w:w="4912" w:type="dxa"/>
          </w:tcPr>
          <w:p w14:paraId="5941323F" w14:textId="77777777" w:rsidR="00057D19" w:rsidRDefault="00057D19" w:rsidP="00057D19">
            <w:pPr>
              <w:pStyle w:val="TableParagraph"/>
              <w:spacing w:line="304" w:lineRule="exact"/>
              <w:ind w:left="113"/>
              <w:rPr>
                <w:sz w:val="28"/>
              </w:rPr>
            </w:pPr>
            <w:r>
              <w:rPr>
                <w:sz w:val="28"/>
              </w:rPr>
              <w:t>19730</w:t>
            </w:r>
          </w:p>
          <w:p w14:paraId="25A31532" w14:textId="2E4920A7" w:rsidR="00312392" w:rsidRDefault="00057D19" w:rsidP="00057D19">
            <w:pPr>
              <w:pStyle w:val="TableParagraph"/>
              <w:ind w:left="111" w:right="588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с.Скориківка</w:t>
            </w:r>
            <w:proofErr w:type="spellEnd"/>
            <w:r>
              <w:rPr>
                <w:sz w:val="28"/>
              </w:rPr>
              <w:t>, вул.</w:t>
            </w:r>
            <w:r>
              <w:rPr>
                <w:sz w:val="28"/>
                <w:lang w:val="ru-RU"/>
              </w:rPr>
              <w:t>Центральна</w:t>
            </w:r>
            <w:r>
              <w:rPr>
                <w:sz w:val="28"/>
              </w:rPr>
              <w:t>,</w:t>
            </w:r>
            <w:r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2.</w:t>
            </w:r>
          </w:p>
        </w:tc>
      </w:tr>
    </w:tbl>
    <w:p w14:paraId="10DA5D68" w14:textId="77777777" w:rsidR="00312392" w:rsidRDefault="00312392" w:rsidP="00312392">
      <w:pPr>
        <w:pStyle w:val="a3"/>
        <w:rPr>
          <w:b/>
          <w:sz w:val="20"/>
        </w:rPr>
      </w:pPr>
    </w:p>
    <w:p w14:paraId="243E188E" w14:textId="77777777" w:rsidR="00312392" w:rsidRDefault="00312392" w:rsidP="00312392">
      <w:pPr>
        <w:pStyle w:val="a3"/>
        <w:tabs>
          <w:tab w:val="left" w:pos="12310"/>
        </w:tabs>
        <w:spacing w:before="258"/>
        <w:ind w:left="224"/>
      </w:pPr>
      <w:r>
        <w:t xml:space="preserve">                                 Секретар сільської ради</w:t>
      </w:r>
      <w:r>
        <w:tab/>
      </w:r>
      <w:proofErr w:type="spellStart"/>
      <w:r>
        <w:t>І.Кодь</w:t>
      </w:r>
      <w:proofErr w:type="spellEnd"/>
    </w:p>
    <w:p w14:paraId="7D40B4C8" w14:textId="77777777" w:rsidR="00412173" w:rsidRPr="00312392" w:rsidRDefault="00412173" w:rsidP="00312392"/>
    <w:sectPr w:rsidR="00412173" w:rsidRPr="00312392" w:rsidSect="009D53C5">
      <w:pgSz w:w="16840" w:h="11900" w:orient="landscape"/>
      <w:pgMar w:top="1418" w:right="920" w:bottom="280" w:left="9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483864"/>
    <w:multiLevelType w:val="hybridMultilevel"/>
    <w:tmpl w:val="935E0E50"/>
    <w:lvl w:ilvl="0" w:tplc="9976D854">
      <w:start w:val="1"/>
      <w:numFmt w:val="decimal"/>
      <w:lvlText w:val="%1."/>
      <w:lvlJc w:val="left"/>
      <w:pPr>
        <w:ind w:left="118" w:hanging="28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092311C">
      <w:numFmt w:val="bullet"/>
      <w:lvlText w:val="•"/>
      <w:lvlJc w:val="left"/>
      <w:pPr>
        <w:ind w:left="1056" w:hanging="282"/>
      </w:pPr>
      <w:rPr>
        <w:rFonts w:hint="default"/>
        <w:lang w:val="uk-UA" w:eastAsia="en-US" w:bidi="ar-SA"/>
      </w:rPr>
    </w:lvl>
    <w:lvl w:ilvl="2" w:tplc="63540242">
      <w:numFmt w:val="bullet"/>
      <w:lvlText w:val="•"/>
      <w:lvlJc w:val="left"/>
      <w:pPr>
        <w:ind w:left="1992" w:hanging="282"/>
      </w:pPr>
      <w:rPr>
        <w:rFonts w:hint="default"/>
        <w:lang w:val="uk-UA" w:eastAsia="en-US" w:bidi="ar-SA"/>
      </w:rPr>
    </w:lvl>
    <w:lvl w:ilvl="3" w:tplc="0AA6CA08">
      <w:numFmt w:val="bullet"/>
      <w:lvlText w:val="•"/>
      <w:lvlJc w:val="left"/>
      <w:pPr>
        <w:ind w:left="2928" w:hanging="282"/>
      </w:pPr>
      <w:rPr>
        <w:rFonts w:hint="default"/>
        <w:lang w:val="uk-UA" w:eastAsia="en-US" w:bidi="ar-SA"/>
      </w:rPr>
    </w:lvl>
    <w:lvl w:ilvl="4" w:tplc="2264B09A">
      <w:numFmt w:val="bullet"/>
      <w:lvlText w:val="•"/>
      <w:lvlJc w:val="left"/>
      <w:pPr>
        <w:ind w:left="3864" w:hanging="282"/>
      </w:pPr>
      <w:rPr>
        <w:rFonts w:hint="default"/>
        <w:lang w:val="uk-UA" w:eastAsia="en-US" w:bidi="ar-SA"/>
      </w:rPr>
    </w:lvl>
    <w:lvl w:ilvl="5" w:tplc="A7504B36">
      <w:numFmt w:val="bullet"/>
      <w:lvlText w:val="•"/>
      <w:lvlJc w:val="left"/>
      <w:pPr>
        <w:ind w:left="4800" w:hanging="282"/>
      </w:pPr>
      <w:rPr>
        <w:rFonts w:hint="default"/>
        <w:lang w:val="uk-UA" w:eastAsia="en-US" w:bidi="ar-SA"/>
      </w:rPr>
    </w:lvl>
    <w:lvl w:ilvl="6" w:tplc="E41CB56C">
      <w:numFmt w:val="bullet"/>
      <w:lvlText w:val="•"/>
      <w:lvlJc w:val="left"/>
      <w:pPr>
        <w:ind w:left="5736" w:hanging="282"/>
      </w:pPr>
      <w:rPr>
        <w:rFonts w:hint="default"/>
        <w:lang w:val="uk-UA" w:eastAsia="en-US" w:bidi="ar-SA"/>
      </w:rPr>
    </w:lvl>
    <w:lvl w:ilvl="7" w:tplc="9208D738">
      <w:numFmt w:val="bullet"/>
      <w:lvlText w:val="•"/>
      <w:lvlJc w:val="left"/>
      <w:pPr>
        <w:ind w:left="6672" w:hanging="282"/>
      </w:pPr>
      <w:rPr>
        <w:rFonts w:hint="default"/>
        <w:lang w:val="uk-UA" w:eastAsia="en-US" w:bidi="ar-SA"/>
      </w:rPr>
    </w:lvl>
    <w:lvl w:ilvl="8" w:tplc="2986459E">
      <w:numFmt w:val="bullet"/>
      <w:lvlText w:val="•"/>
      <w:lvlJc w:val="left"/>
      <w:pPr>
        <w:ind w:left="7608" w:hanging="282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392"/>
    <w:rsid w:val="00057D19"/>
    <w:rsid w:val="000C4ECA"/>
    <w:rsid w:val="00120D4E"/>
    <w:rsid w:val="001E67B3"/>
    <w:rsid w:val="00312392"/>
    <w:rsid w:val="003D6AD8"/>
    <w:rsid w:val="00412173"/>
    <w:rsid w:val="005A54D9"/>
    <w:rsid w:val="00817045"/>
    <w:rsid w:val="009627BA"/>
    <w:rsid w:val="00C410DC"/>
    <w:rsid w:val="00C866B6"/>
    <w:rsid w:val="00D8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B223"/>
  <w15:docId w15:val="{958A8439-6B43-43CF-985D-F25AA926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12392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2392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1239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1239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312392"/>
    <w:pPr>
      <w:ind w:left="118" w:right="112" w:firstLine="706"/>
    </w:pPr>
  </w:style>
  <w:style w:type="paragraph" w:customStyle="1" w:styleId="TableParagraph">
    <w:name w:val="Table Paragraph"/>
    <w:basedOn w:val="a"/>
    <w:uiPriority w:val="1"/>
    <w:qFormat/>
    <w:rsid w:val="00312392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1E67B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67B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2021-09-27T12:35:00Z</cp:lastPrinted>
  <dcterms:created xsi:type="dcterms:W3CDTF">2021-05-17T12:35:00Z</dcterms:created>
  <dcterms:modified xsi:type="dcterms:W3CDTF">2021-09-27T12:35:00Z</dcterms:modified>
</cp:coreProperties>
</file>