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B6104" w14:textId="0F41A73E" w:rsidR="007D6484" w:rsidRPr="002C660E" w:rsidRDefault="00ED65F1" w:rsidP="00ED65F1">
      <w:pPr>
        <w:ind w:firstLine="851"/>
        <w:rPr>
          <w:lang w:val="uk-UA" w:eastAsia="ru-RU"/>
        </w:rPr>
      </w:pPr>
      <w:r>
        <w:rPr>
          <w:lang w:val="uk-UA" w:eastAsia="ru-RU"/>
        </w:rPr>
        <w:t xml:space="preserve">                                                                      </w:t>
      </w:r>
      <w:bookmarkStart w:id="0" w:name="_GoBack"/>
      <w:bookmarkEnd w:id="0"/>
      <w:r w:rsidR="007D6484" w:rsidRPr="002C660E">
        <w:rPr>
          <w:noProof/>
          <w:lang w:eastAsia="ru-RU"/>
        </w:rPr>
        <w:drawing>
          <wp:inline distT="0" distB="0" distL="0" distR="0" wp14:anchorId="0C88E9DA" wp14:editId="7B7FFB33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5A880" w14:textId="77777777" w:rsidR="007D6484" w:rsidRPr="00BB5405" w:rsidRDefault="007D6484" w:rsidP="00ED3CB4">
      <w:pPr>
        <w:spacing w:after="0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43FE0C5E" w14:textId="77777777" w:rsidR="007D6484" w:rsidRPr="00BB5405" w:rsidRDefault="007D6484" w:rsidP="007D64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 району Черкаської області</w:t>
      </w:r>
    </w:p>
    <w:p w14:paraId="042D5223" w14:textId="77777777" w:rsidR="007D6484" w:rsidRPr="00BB5405" w:rsidRDefault="002E2876" w:rsidP="007D64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4 </w:t>
      </w:r>
      <w:r w:rsidR="007D6484"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сесія VIІI скликання</w:t>
      </w:r>
    </w:p>
    <w:p w14:paraId="59B4AFFA" w14:textId="77777777" w:rsidR="007D6484" w:rsidRPr="002C660E" w:rsidRDefault="007D6484" w:rsidP="007D6484">
      <w:pPr>
        <w:jc w:val="center"/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val="uk-UA" w:eastAsia="ru-RU"/>
        </w:rPr>
      </w:pPr>
    </w:p>
    <w:p w14:paraId="03CFEA8F" w14:textId="77777777" w:rsidR="007D6484" w:rsidRPr="00BB5405" w:rsidRDefault="007D6484" w:rsidP="007D648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B5405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5A66102B" w14:textId="77777777" w:rsidR="007D6484" w:rsidRPr="002C660E" w:rsidRDefault="007D6484" w:rsidP="007D6484">
      <w:pPr>
        <w:spacing w:line="32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18871F82" w14:textId="6E11C907" w:rsidR="007D6484" w:rsidRPr="00BB5405" w:rsidRDefault="007D6484" w:rsidP="007D6484">
      <w:pPr>
        <w:spacing w:after="0" w:line="326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від </w:t>
      </w:r>
      <w:r w:rsidR="00D54A67"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28</w:t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54A67"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січня</w:t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202</w:t>
      </w:r>
      <w:r w:rsidR="00D54A67"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</w:t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року №</w:t>
      </w:r>
      <w:r w:rsidR="00F37B71"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</w:t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-</w:t>
      </w:r>
      <w:r w:rsidR="00881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7</w:t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/VIІI </w:t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</w:p>
    <w:p w14:paraId="6513909E" w14:textId="284E35BD" w:rsidR="007D6484" w:rsidRPr="002C660E" w:rsidRDefault="007D6484" w:rsidP="00452CC6">
      <w:pPr>
        <w:spacing w:after="0" w:line="326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с. Нова </w:t>
      </w:r>
      <w:proofErr w:type="spellStart"/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Дмитрівка</w:t>
      </w:r>
      <w:proofErr w:type="spellEnd"/>
      <w:r w:rsidRPr="002C6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3A9FDFDB" w14:textId="77777777" w:rsidR="007D6484" w:rsidRPr="002C660E" w:rsidRDefault="007D6484" w:rsidP="007D64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5BA1F6" w14:textId="77777777" w:rsidR="007D6484" w:rsidRPr="002C660E" w:rsidRDefault="007D6484" w:rsidP="0072572B">
      <w:pPr>
        <w:tabs>
          <w:tab w:val="left" w:pos="4962"/>
        </w:tabs>
        <w:spacing w:line="240" w:lineRule="auto"/>
        <w:ind w:right="43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60E">
        <w:rPr>
          <w:rFonts w:ascii="Times New Roman" w:hAnsi="Times New Roman" w:cs="Times New Roman"/>
          <w:sz w:val="28"/>
          <w:szCs w:val="28"/>
          <w:lang w:val="uk-UA"/>
        </w:rPr>
        <w:t>Про Комплексну Програму створення матеріально - технічного резерву Новодмитрівської  сільської ради щодо попередження і ліквідації надзвичайних ситуацій у мирний час та у особливий період на  2021–2023роки</w:t>
      </w:r>
    </w:p>
    <w:p w14:paraId="30612632" w14:textId="36431D13" w:rsidR="00D54A67" w:rsidRDefault="007D6484" w:rsidP="0072572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660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22 ч. 1 ст. 26 Закону України </w:t>
      </w:r>
      <w:r w:rsidR="002C660E" w:rsidRPr="002C660E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2C660E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1F7161" w:rsidRPr="00BE54A3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2C660E">
        <w:rPr>
          <w:rFonts w:ascii="Times New Roman" w:hAnsi="Times New Roman" w:cs="Times New Roman"/>
          <w:sz w:val="28"/>
          <w:szCs w:val="28"/>
          <w:lang w:val="uk-UA"/>
        </w:rPr>
        <w:t xml:space="preserve">, ст. 7,19 Кодексу цивільного захисту України, постанови Кабінету Міністрів України від 19 серпня 2002 року № 1200 „Про затвердження Порядку забезпечення населення і </w:t>
      </w:r>
      <w:r w:rsidRPr="002C660E">
        <w:rPr>
          <w:rFonts w:ascii="Times New Roman" w:hAnsi="Times New Roman" w:cs="Times New Roman"/>
          <w:bCs/>
          <w:sz w:val="28"/>
          <w:szCs w:val="28"/>
          <w:lang w:val="uk-UA"/>
        </w:rPr>
        <w:t>працівників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</w:t>
      </w:r>
      <w:r w:rsidR="001F7161" w:rsidRPr="00BE54A3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2C660E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п. </w:t>
      </w:r>
      <w:r w:rsidR="0072572B" w:rsidRPr="002C660E">
        <w:rPr>
          <w:rFonts w:ascii="Times New Roman" w:hAnsi="Times New Roman" w:cs="Times New Roman"/>
          <w:sz w:val="28"/>
          <w:szCs w:val="28"/>
          <w:lang w:val="uk-UA"/>
        </w:rPr>
        <w:t xml:space="preserve">1, </w:t>
      </w:r>
      <w:r w:rsidRPr="002C660E">
        <w:rPr>
          <w:rFonts w:ascii="Times New Roman" w:hAnsi="Times New Roman" w:cs="Times New Roman"/>
          <w:sz w:val="28"/>
          <w:szCs w:val="28"/>
          <w:lang w:val="uk-UA"/>
        </w:rPr>
        <w:t xml:space="preserve">16 ст. 91 Бюджетного кодексу України, </w:t>
      </w:r>
      <w:proofErr w:type="spellStart"/>
      <w:r w:rsidR="00BB5405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BB54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660E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</w:p>
    <w:p w14:paraId="1A031F1D" w14:textId="77777777" w:rsidR="007D6484" w:rsidRPr="00D54A67" w:rsidRDefault="007D6484" w:rsidP="00D54A67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>Ш</w:t>
      </w:r>
      <w:r w:rsid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D54A67">
        <w:rPr>
          <w:rFonts w:ascii="Times New Roman" w:hAnsi="Times New Roman" w:cs="Times New Roman"/>
          <w:b/>
          <w:bCs/>
          <w:sz w:val="28"/>
          <w:szCs w:val="28"/>
          <w:lang w:val="uk-UA"/>
        </w:rPr>
        <w:t>А:</w:t>
      </w:r>
    </w:p>
    <w:p w14:paraId="04CD51F0" w14:textId="77777777" w:rsidR="007D6484" w:rsidRPr="002C660E" w:rsidRDefault="007D6484" w:rsidP="007D6484">
      <w:pPr>
        <w:pStyle w:val="a6"/>
        <w:tabs>
          <w:tab w:val="left" w:pos="360"/>
        </w:tabs>
        <w:ind w:left="30" w:firstLine="537"/>
        <w:jc w:val="both"/>
        <w:rPr>
          <w:sz w:val="28"/>
        </w:rPr>
      </w:pPr>
      <w:r w:rsidRPr="002C660E">
        <w:rPr>
          <w:sz w:val="28"/>
        </w:rPr>
        <w:t xml:space="preserve">1. Затвердити </w:t>
      </w:r>
      <w:r w:rsidRPr="002C660E">
        <w:rPr>
          <w:sz w:val="28"/>
          <w:szCs w:val="28"/>
        </w:rPr>
        <w:t>Комплексну Програму створення матеріально-технічного резерву Новодмитрівської сільської ради щодо попередження і ліквідації надзвичайних ситуацій у мирний час та у особливий період  на 2021–2023 роки (далі - Програма) згідно додатку, що додається</w:t>
      </w:r>
      <w:r w:rsidRPr="002C660E">
        <w:rPr>
          <w:sz w:val="28"/>
        </w:rPr>
        <w:t>.</w:t>
      </w:r>
    </w:p>
    <w:p w14:paraId="53CD12B8" w14:textId="77777777" w:rsidR="007D6484" w:rsidRPr="002C660E" w:rsidRDefault="007D6484" w:rsidP="007D6484">
      <w:pPr>
        <w:pStyle w:val="a6"/>
        <w:ind w:left="0" w:firstLine="537"/>
        <w:jc w:val="both"/>
        <w:rPr>
          <w:sz w:val="28"/>
          <w:szCs w:val="28"/>
        </w:rPr>
      </w:pPr>
      <w:r w:rsidRPr="002C660E">
        <w:rPr>
          <w:sz w:val="28"/>
        </w:rPr>
        <w:t xml:space="preserve">2. Фінансовому відділу виконавчого комітету </w:t>
      </w:r>
      <w:r w:rsidRPr="002C660E">
        <w:rPr>
          <w:sz w:val="28"/>
          <w:szCs w:val="28"/>
        </w:rPr>
        <w:t xml:space="preserve">Новодмитрівської </w:t>
      </w:r>
      <w:r w:rsidRPr="002C660E">
        <w:rPr>
          <w:sz w:val="28"/>
        </w:rPr>
        <w:t>сільської ради, при формуванні бюджету на відповідні роки передбачити кошти на реалізацію заходів Програми.</w:t>
      </w:r>
    </w:p>
    <w:p w14:paraId="7D53EEF6" w14:textId="77777777" w:rsidR="007D6484" w:rsidRPr="002C660E" w:rsidRDefault="007D6484" w:rsidP="007D6484">
      <w:pPr>
        <w:pStyle w:val="a5"/>
        <w:spacing w:before="0" w:beforeAutospacing="0" w:after="0" w:afterAutospacing="0"/>
        <w:ind w:firstLine="537"/>
        <w:jc w:val="both"/>
        <w:rPr>
          <w:lang w:val="uk-UA"/>
        </w:rPr>
      </w:pPr>
      <w:r w:rsidRPr="002C660E">
        <w:rPr>
          <w:color w:val="000000"/>
          <w:sz w:val="28"/>
          <w:szCs w:val="28"/>
          <w:lang w:val="uk-UA"/>
        </w:rPr>
        <w:t>3.</w:t>
      </w:r>
      <w:r w:rsidR="002C660E">
        <w:rPr>
          <w:color w:val="000000"/>
          <w:sz w:val="28"/>
          <w:szCs w:val="28"/>
          <w:lang w:val="uk-UA"/>
        </w:rPr>
        <w:t xml:space="preserve"> </w:t>
      </w:r>
      <w:r w:rsidRPr="002C660E">
        <w:rPr>
          <w:color w:val="000000"/>
          <w:sz w:val="28"/>
          <w:szCs w:val="28"/>
          <w:lang w:val="uk-UA"/>
        </w:rPr>
        <w:t xml:space="preserve">Контроль </w:t>
      </w:r>
      <w:r w:rsidR="002C660E">
        <w:rPr>
          <w:color w:val="000000"/>
          <w:sz w:val="28"/>
          <w:szCs w:val="28"/>
          <w:lang w:val="uk-UA"/>
        </w:rPr>
        <w:t xml:space="preserve"> </w:t>
      </w:r>
      <w:r w:rsidRPr="002C660E">
        <w:rPr>
          <w:color w:val="000000"/>
          <w:sz w:val="28"/>
          <w:szCs w:val="28"/>
          <w:lang w:val="uk-UA"/>
        </w:rPr>
        <w:t>за виконанням</w:t>
      </w:r>
      <w:r w:rsidR="008E2D89" w:rsidRPr="002C660E">
        <w:rPr>
          <w:color w:val="000000"/>
          <w:sz w:val="28"/>
          <w:szCs w:val="28"/>
          <w:lang w:val="uk-UA"/>
        </w:rPr>
        <w:t xml:space="preserve"> </w:t>
      </w:r>
      <w:r w:rsidRPr="002C660E">
        <w:rPr>
          <w:color w:val="000000"/>
          <w:sz w:val="28"/>
          <w:szCs w:val="28"/>
          <w:lang w:val="uk-UA"/>
        </w:rPr>
        <w:t xml:space="preserve"> рішення</w:t>
      </w:r>
      <w:r w:rsidR="008E2D89" w:rsidRPr="002C660E">
        <w:rPr>
          <w:color w:val="000000"/>
          <w:sz w:val="28"/>
          <w:szCs w:val="28"/>
          <w:lang w:val="uk-UA"/>
        </w:rPr>
        <w:t xml:space="preserve"> </w:t>
      </w:r>
      <w:r w:rsidRPr="002C660E">
        <w:rPr>
          <w:color w:val="000000"/>
          <w:sz w:val="28"/>
          <w:szCs w:val="28"/>
          <w:lang w:val="uk-UA"/>
        </w:rPr>
        <w:t xml:space="preserve">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14:paraId="18035692" w14:textId="7186C687" w:rsidR="007D6484" w:rsidRDefault="007D6484" w:rsidP="00D54A67">
      <w:pPr>
        <w:ind w:right="-427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>Сільський голова</w:t>
      </w:r>
      <w:r w:rsidR="00BF2671"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BF2671"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BF2671"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BF2671"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BF2671"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BF2671"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BB540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</w:t>
      </w:r>
      <w:r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>А.</w:t>
      </w:r>
      <w:r w:rsidR="00BF2671"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C660E">
        <w:rPr>
          <w:rFonts w:ascii="Times New Roman" w:eastAsia="Calibri" w:hAnsi="Times New Roman" w:cs="Times New Roman"/>
          <w:sz w:val="28"/>
          <w:szCs w:val="28"/>
          <w:lang w:val="uk-UA"/>
        </w:rPr>
        <w:t>Кухаренко</w:t>
      </w:r>
    </w:p>
    <w:p w14:paraId="2CD428A4" w14:textId="77777777" w:rsidR="00ED65F1" w:rsidRDefault="00ED65F1" w:rsidP="00ED3CB4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08E575B" w14:textId="059E8154" w:rsidR="00ED3CB4" w:rsidRPr="00ED3CB4" w:rsidRDefault="00ED3CB4" w:rsidP="00ED3CB4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</w:t>
      </w:r>
    </w:p>
    <w:p w14:paraId="2FBA2550" w14:textId="77777777" w:rsidR="00ED3CB4" w:rsidRPr="00ED3CB4" w:rsidRDefault="00ED3CB4" w:rsidP="00ED3CB4">
      <w:pPr>
        <w:spacing w:after="0" w:line="240" w:lineRule="auto"/>
        <w:ind w:left="5388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сільської ради</w:t>
      </w:r>
    </w:p>
    <w:p w14:paraId="1B27A13B" w14:textId="77777777" w:rsid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 січня 2021 року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06C28E4" w14:textId="637BA4BA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4-7</w:t>
      </w:r>
      <w:r w:rsidRPr="00BB5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/</w:t>
      </w: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VIІI</w:t>
      </w:r>
    </w:p>
    <w:p w14:paraId="30BFC9E6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CAD82F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56BD91" w14:textId="77777777" w:rsidR="00ED65F1" w:rsidRDefault="00ED65F1" w:rsidP="00ED65F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</w:pPr>
    </w:p>
    <w:p w14:paraId="18155098" w14:textId="77777777" w:rsidR="00ED65F1" w:rsidRDefault="00ED65F1" w:rsidP="00ED65F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</w:pPr>
    </w:p>
    <w:p w14:paraId="1356B948" w14:textId="77777777" w:rsidR="00ED65F1" w:rsidRDefault="00ED65F1" w:rsidP="00ED65F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</w:pPr>
    </w:p>
    <w:p w14:paraId="2F0C9E50" w14:textId="77777777" w:rsidR="00ED65F1" w:rsidRDefault="00ED65F1" w:rsidP="00ED65F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</w:pPr>
    </w:p>
    <w:p w14:paraId="46030D0A" w14:textId="77777777" w:rsidR="00ED65F1" w:rsidRDefault="00ED65F1" w:rsidP="00ED65F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</w:pPr>
    </w:p>
    <w:p w14:paraId="70697763" w14:textId="12223976" w:rsidR="00ED3CB4" w:rsidRPr="00ED3CB4" w:rsidRDefault="00ED3CB4" w:rsidP="00ED65F1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  <w:t>КОМПЛЕКСНА ПРОГРАМА</w:t>
      </w:r>
    </w:p>
    <w:p w14:paraId="7A05C555" w14:textId="77777777" w:rsidR="00ED3CB4" w:rsidRPr="00ED3CB4" w:rsidRDefault="00ED3CB4" w:rsidP="00ED65F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i/>
          <w:iCs/>
          <w:sz w:val="48"/>
          <w:szCs w:val="48"/>
          <w:lang w:val="uk-UA" w:eastAsia="ru-RU"/>
        </w:rPr>
        <w:t>створення матеріально-технічного резерву Новодмитрівської сільської ради  щодо попередження та ліквідації надзвичайних ситуацій у мирний час та на особливий період на 2021 – 2023 роки</w:t>
      </w:r>
    </w:p>
    <w:p w14:paraId="4A705918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53F909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FE4D54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C4500D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D8CD38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E58D8D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61418C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37E042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C7831A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0C9567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D091C6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E5D95EF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9D3C0BF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B970C3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B894AF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73A4A5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3A3F02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CDD7BE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3D7C1" w14:textId="7C72074C" w:rsidR="00ED65F1" w:rsidRP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ED65F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с.Нова</w:t>
      </w:r>
      <w:proofErr w:type="spellEnd"/>
      <w:r w:rsidRPr="00ED65F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Pr="00ED65F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Дмитрівка</w:t>
      </w:r>
      <w:proofErr w:type="spellEnd"/>
    </w:p>
    <w:p w14:paraId="3D8ED8EF" w14:textId="19F19EF8" w:rsidR="00ED65F1" w:rsidRP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D65F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2021</w:t>
      </w:r>
    </w:p>
    <w:p w14:paraId="4212B3E2" w14:textId="77777777" w:rsidR="00ED65F1" w:rsidRDefault="00ED65F1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16DA70" w14:textId="61E8FBDA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Паспорт Програми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7"/>
        <w:gridCol w:w="3197"/>
        <w:gridCol w:w="5718"/>
      </w:tblGrid>
      <w:tr w:rsidR="00ED3CB4" w:rsidRPr="00ED3CB4" w14:paraId="47EBC46E" w14:textId="77777777" w:rsidTr="0064240D">
        <w:tc>
          <w:tcPr>
            <w:tcW w:w="675" w:type="dxa"/>
          </w:tcPr>
          <w:p w14:paraId="2EC6EA08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61" w:type="dxa"/>
          </w:tcPr>
          <w:p w14:paraId="200D0B9A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19" w:type="dxa"/>
          </w:tcPr>
          <w:p w14:paraId="2F82CC7E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D3CB4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ED3CB4"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ED3CB4" w:rsidRPr="00ED3CB4" w14:paraId="14E8226A" w14:textId="77777777" w:rsidTr="0064240D">
        <w:tc>
          <w:tcPr>
            <w:tcW w:w="675" w:type="dxa"/>
          </w:tcPr>
          <w:p w14:paraId="3ADB94D1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261" w:type="dxa"/>
          </w:tcPr>
          <w:p w14:paraId="14E8DC23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19" w:type="dxa"/>
          </w:tcPr>
          <w:p w14:paraId="4451E5C2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D3CB4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ED3CB4"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ED3CB4" w:rsidRPr="00ED3CB4" w14:paraId="42F909EB" w14:textId="77777777" w:rsidTr="0064240D">
        <w:tc>
          <w:tcPr>
            <w:tcW w:w="675" w:type="dxa"/>
          </w:tcPr>
          <w:p w14:paraId="287CF54E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261" w:type="dxa"/>
          </w:tcPr>
          <w:p w14:paraId="5CDB7F09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19" w:type="dxa"/>
          </w:tcPr>
          <w:p w14:paraId="6BA563F8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D3CB4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ED3CB4"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ED3CB4" w:rsidRPr="00ED3CB4" w14:paraId="68E3E6D2" w14:textId="77777777" w:rsidTr="0064240D">
        <w:tc>
          <w:tcPr>
            <w:tcW w:w="675" w:type="dxa"/>
          </w:tcPr>
          <w:p w14:paraId="66FE5AB4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1" w:type="dxa"/>
          </w:tcPr>
          <w:p w14:paraId="46EA9F88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919" w:type="dxa"/>
          </w:tcPr>
          <w:p w14:paraId="31F6ECB7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D3CB4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ED3CB4">
              <w:rPr>
                <w:sz w:val="28"/>
                <w:szCs w:val="28"/>
                <w:lang w:val="uk-UA"/>
              </w:rPr>
              <w:t xml:space="preserve"> сільська рада, Золотоніський районний відділ У ДСНС України у Черкаській області</w:t>
            </w:r>
          </w:p>
        </w:tc>
      </w:tr>
      <w:tr w:rsidR="00ED3CB4" w:rsidRPr="00ED3CB4" w14:paraId="22147139" w14:textId="77777777" w:rsidTr="0064240D">
        <w:tc>
          <w:tcPr>
            <w:tcW w:w="675" w:type="dxa"/>
          </w:tcPr>
          <w:p w14:paraId="0A1AE4ED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261" w:type="dxa"/>
          </w:tcPr>
          <w:p w14:paraId="44CD1B62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Головна мета Програми</w:t>
            </w:r>
          </w:p>
        </w:tc>
        <w:tc>
          <w:tcPr>
            <w:tcW w:w="5919" w:type="dxa"/>
          </w:tcPr>
          <w:p w14:paraId="0BA05CCA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Метою Програми є забезпечення заходів з ліквідації наслідків надзвичайних ситуацій техногенного, природного, соціально-політичного характеру, заходів, пов’язаних із запобіганням виникнення надзвичайних ситуацій чи недопущення переростання у надзвичайну ситуацію техногенного та природного характеру, або пом’якшення її можливих наслідків, інших непередбачених заходів, які відповідно до законів можуть здійснюватися за рахунок бюджету ради, але не мають постійного характеру і не можуть бути передбачені під час складання проекту бюджету ради.</w:t>
            </w:r>
          </w:p>
        </w:tc>
      </w:tr>
      <w:tr w:rsidR="00ED3CB4" w:rsidRPr="00ED3CB4" w14:paraId="16B9FA32" w14:textId="77777777" w:rsidTr="0064240D">
        <w:tc>
          <w:tcPr>
            <w:tcW w:w="675" w:type="dxa"/>
          </w:tcPr>
          <w:p w14:paraId="05486842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261" w:type="dxa"/>
          </w:tcPr>
          <w:p w14:paraId="45D46991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19" w:type="dxa"/>
          </w:tcPr>
          <w:p w14:paraId="00E2C55C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2021-2023 роки</w:t>
            </w:r>
          </w:p>
        </w:tc>
      </w:tr>
      <w:tr w:rsidR="00ED3CB4" w:rsidRPr="00ED3CB4" w14:paraId="198DDD95" w14:textId="77777777" w:rsidTr="0064240D">
        <w:tc>
          <w:tcPr>
            <w:tcW w:w="675" w:type="dxa"/>
          </w:tcPr>
          <w:p w14:paraId="77C0043D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261" w:type="dxa"/>
          </w:tcPr>
          <w:p w14:paraId="1C6F86B8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Обсяг фінансових ресурсів, для реалізації Програми</w:t>
            </w:r>
          </w:p>
        </w:tc>
        <w:tc>
          <w:tcPr>
            <w:tcW w:w="5919" w:type="dxa"/>
          </w:tcPr>
          <w:p w14:paraId="7D9007F3" w14:textId="77777777" w:rsidR="00ED3CB4" w:rsidRPr="00ED3CB4" w:rsidRDefault="00ED3CB4" w:rsidP="00ED3CB4">
            <w:pPr>
              <w:jc w:val="both"/>
              <w:rPr>
                <w:sz w:val="28"/>
                <w:szCs w:val="28"/>
                <w:lang w:val="uk-UA"/>
              </w:rPr>
            </w:pPr>
            <w:r w:rsidRPr="00ED3CB4">
              <w:rPr>
                <w:sz w:val="28"/>
                <w:szCs w:val="28"/>
                <w:lang w:val="uk-UA"/>
              </w:rPr>
              <w:t>784,6 тис. грн.</w:t>
            </w:r>
          </w:p>
        </w:tc>
      </w:tr>
    </w:tbl>
    <w:p w14:paraId="079C705E" w14:textId="77777777" w:rsidR="00ED65F1" w:rsidRDefault="00ED65F1" w:rsidP="00ED3CB4">
      <w:pPr>
        <w:spacing w:after="0" w:line="240" w:lineRule="auto"/>
        <w:ind w:left="720" w:right="-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75D80531" w14:textId="77777777" w:rsidR="00ED65F1" w:rsidRDefault="00ED65F1" w:rsidP="00ED3CB4">
      <w:pPr>
        <w:spacing w:after="0" w:line="240" w:lineRule="auto"/>
        <w:ind w:left="720" w:right="-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727A4A9C" w14:textId="178F7714" w:rsidR="00ED3CB4" w:rsidRPr="00ED3CB4" w:rsidRDefault="00ED3CB4" w:rsidP="00ED3CB4">
      <w:pPr>
        <w:spacing w:after="0" w:line="240" w:lineRule="auto"/>
        <w:ind w:left="720" w:right="-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ED3C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* обсяг фінансових ресурсів, необхідних для реалізації заходів Програми, може змінюватися шляхом внесення відповідних змін до міського бюджету впродовж терміну дії  Програми.</w:t>
      </w:r>
    </w:p>
    <w:p w14:paraId="588D2653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042E78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779626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C80080" w14:textId="77777777" w:rsidR="00ED3CB4" w:rsidRPr="00ED3CB4" w:rsidRDefault="00ED3CB4" w:rsidP="00ED3CB4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3C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Визначення проблеми, на розв’язання якої спрямована Програма</w:t>
      </w:r>
    </w:p>
    <w:p w14:paraId="36C82064" w14:textId="77777777" w:rsidR="00ED3CB4" w:rsidRPr="00ED3CB4" w:rsidRDefault="00ED3CB4" w:rsidP="00ED3CB4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8F79C4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сучасному суспільстві значне місце займають проблеми захисту населення від впливу різноманітних факторів. Ріст темпів господарської діяльності, кількості комерційних великих промислових підприємств 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(об'єктів) ускладнених технологічних процесів, застосування нових, не завжди безпечних, виробництв значно впливає на кількість виробничих та техногенних катастроф, що призводить до травматизму і людських жертв.</w:t>
      </w: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Стаття 3 Конституції України визначає, що людина, її життя і здоров’я, честь і гідність, недоторканість і безпека в Україні є найвищою соціальною цінністю. Тому один із пріоритетних напрямків діяльності усіх органів виконавчої влади є попередження загибелі людей та надання допомоги постраждалим під час надзвичайних ситуацій</w:t>
      </w:r>
      <w:r w:rsidRPr="00ED3C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393F1B16" w14:textId="77777777" w:rsidR="00ED3CB4" w:rsidRPr="00ED3CB4" w:rsidRDefault="00ED3CB4" w:rsidP="00ED3CB4">
      <w:pPr>
        <w:shd w:val="clear" w:color="auto" w:fill="FFFFFF"/>
        <w:spacing w:after="0" w:line="240" w:lineRule="auto"/>
        <w:ind w:left="6" w:firstLine="7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Державна політика у сфері захисту населення і територій від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3CB4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надзвичайних ситуацій техногенного і природного характеру здійснюється на 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принципах пріоритетності завдань, спрямованих на рятування життя та збереження здоров'я людей і довкілля, та безумовного надання переваги раціональній і превентивній безпеці.</w:t>
      </w:r>
    </w:p>
    <w:p w14:paraId="44FEEE63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Комплексна Програма створена, на території  Новодмитрівської сільської ради відповідно до Паспорту Програми (додаток 1 до Програми), матеріально-технічного резерву щодо попередження і ліквідації надзвичайних ситуацій у мирний час та особливий період на 2021-2023 роки (далі - Програма) розроблена відповідно до п.4 ч.1 статті 19 Кодексу цивільного захисту України, враховуючи Укази Президента України від 09.02.2001 № 80/2001 „Про заходи щодо підвищення рівня захисту населення і територій від надзвичайних ситуацій техногенного та природного характеру”,  постанови Кабінету Міністрів України від 30.09.2015 № 775 „Про затвердження Порядку створення та використання матеріальних резервів для запобігання і ліквідації наслідків надзвичайних ситуацій” (із змінами), а також законів України „Про оборону України”, „Про військовий обов’язок і військову службу”, „Про мобілізаційну підготовку та мобілізацію”, „Про правовий режим воєнного стану”.</w:t>
      </w:r>
    </w:p>
    <w:p w14:paraId="030C2C2D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спрямована на реалізацію в громаді державної політики у сфері захисту незалежності та територіальної цілісності Держави, захисту населення і територій, попередження виникнення надзвичайних ситуацій (подій), своєчасного і повномасштабного реагування силами та засобами, а також надання допомоги населенню для ліквідації наслідків надзвичайних ситуацій (подій)у мирний час та особливий період тощо.</w:t>
      </w:r>
    </w:p>
    <w:p w14:paraId="05077685" w14:textId="77777777" w:rsidR="00ED3CB4" w:rsidRPr="00ED3CB4" w:rsidRDefault="00ED3CB4" w:rsidP="00ED3C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ліквідації наслідків надзвичайних ситуацій, які можуть виникнути на території громади у мирний час та особливий період, створюється місцевий матеріально-технічний резерв.</w:t>
      </w:r>
    </w:p>
    <w:p w14:paraId="0A5A7A54" w14:textId="77777777" w:rsidR="00ED3CB4" w:rsidRPr="00ED3CB4" w:rsidRDefault="00ED3CB4" w:rsidP="00ED3CB4">
      <w:pPr>
        <w:numPr>
          <w:ilvl w:val="0"/>
          <w:numId w:val="1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та завдання Програми</w:t>
      </w:r>
    </w:p>
    <w:p w14:paraId="4C13A0DA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3CB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Метою розробки цієї програми є забезпечення виконання Закону України «Про захист населення і територій від надзвичайних ситуацій техногенного та природного характеру», постанови Кабінету Міністрів України від 30 вересня 2015 року № 775 «Про затвердження Порядку створення та використання матеріальних резервів для запобігання і ліквідації наслідків надзвичайних ситуацій». Створення матеріального резерву забезпечить можливість реального та ефективного функціонування Єдиної </w:t>
      </w:r>
      <w:r w:rsidRPr="00ED3CB4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державної системи запобігання та реагування на надзвичайні ситуації з найменшими фінансовими витратами.</w:t>
      </w:r>
    </w:p>
    <w:p w14:paraId="280EAC8F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Головним  завданням Програми є:</w:t>
      </w:r>
    </w:p>
    <w:p w14:paraId="55FEA2F8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забезпечення надійного і сталого функціонування </w:t>
      </w: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місцевої системи 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оповіщення про загрозу або виникнення надзвичайних ситуацій; </w:t>
      </w:r>
    </w:p>
    <w:p w14:paraId="24BEE6B4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забезпечення функціонування та розвитку пункту управління та органу управління системою цивільного захисту громади;</w:t>
      </w:r>
    </w:p>
    <w:p w14:paraId="4AA53C5D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створення обсягів матеріально - технічного запасу для попередження і ліквідації надзвичайних ситуацій техногенного і природного характеру та їх наслідків;</w:t>
      </w:r>
    </w:p>
    <w:p w14:paraId="4009A5BC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забезпечення мобілізаційної готовності та мобілізації на території громади, створення та всебічне забезпечення загонів територіальної оборони громади;</w:t>
      </w:r>
    </w:p>
    <w:p w14:paraId="4D27F0FE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організація культурно-виховних заходів із військовослужбовцями та залучення їх до проведення військово - патріотичного виховання молоді.</w:t>
      </w:r>
    </w:p>
    <w:p w14:paraId="105515FF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398352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Заходи Програми</w:t>
      </w:r>
    </w:p>
    <w:p w14:paraId="586FB6A8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Заходи, спрямовані на виконання Програми, визначені у </w:t>
      </w: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додатках 1 та 2 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Програми.</w:t>
      </w:r>
    </w:p>
    <w:p w14:paraId="50BF2B04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0E20614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 Очікувані результати</w:t>
      </w:r>
    </w:p>
    <w:p w14:paraId="0A100E00" w14:textId="77777777" w:rsidR="00ED3CB4" w:rsidRPr="00ED3CB4" w:rsidRDefault="00ED3CB4" w:rsidP="00ED3C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дасть можливість вирішити низку питань щодо покращення безпеки держави та населення громади, забезпечити стале  функціонування економіки громади, реалізувати одне з головних завдань – своєчасне попередження про надзвичайні ситуації техногенного, природного та воєнного характеру місцевого рівня, захисту населення у мирний час та особливий період, забезпечення проведення мобілізації людських і транспортних ресурсів.</w:t>
      </w:r>
    </w:p>
    <w:p w14:paraId="24F5DC96" w14:textId="77777777" w:rsidR="00ED3CB4" w:rsidRPr="00ED3CB4" w:rsidRDefault="00ED3CB4" w:rsidP="00ED3C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дасть можливість забезпечити функціонування та розвиток пункту управління та органів управління системою цивільного захисту громади, створити місцевий матеріально-технічний резерв (у тому числі лікарських  засобів та  засобів медичного призначення) для попередження і ліквідації  надзвичайних ситуацій техногенного і природного характеру та їх наслідків, забезпечити проведення мобілізації людських і транспортних ресурсів та всебічного забезпечення загонів територіальної оборони, облаштувати технічними засобами охорони підприємства комунальної власності, установи та організації бюджетної сфери громади.</w:t>
      </w:r>
    </w:p>
    <w:p w14:paraId="071C1E05" w14:textId="77777777" w:rsidR="00ED3CB4" w:rsidRPr="00ED3CB4" w:rsidRDefault="00ED3CB4" w:rsidP="00ED3CB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5. Фінансове забезпечення</w:t>
      </w:r>
    </w:p>
    <w:p w14:paraId="5CB849C8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 заходів Програми здійснюється за рахунок коштів бюджету Новодмитрівської сільської ради та інших джерел фінансування незаборонених законодавством.</w:t>
      </w:r>
    </w:p>
    <w:p w14:paraId="24F35EB1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Орієнтовний обсяг фінансування Програми у 2021-2023 роках визначатиметься, виходячи з фінансової спроможності бюджету на підставі обґрунтованих розрахунків, поданих виконавцями програми.</w:t>
      </w:r>
    </w:p>
    <w:p w14:paraId="27846865" w14:textId="77777777" w:rsidR="00ED3CB4" w:rsidRPr="00ED3CB4" w:rsidRDefault="00ED3CB4" w:rsidP="00ED3CB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6. Механізм реалізації Програми та контроль за її виконанням</w:t>
      </w:r>
    </w:p>
    <w:p w14:paraId="1DA5B818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Координація та контроль за виконанням Програми покладається на  відділ житлово - комунального господарства та цивільного захисту та фінансовий відділ виконавчого комітету Новодмитрівської сільської ради.</w:t>
      </w:r>
    </w:p>
    <w:p w14:paraId="79943C8B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Моніторинг виконання програми здійснюється </w:t>
      </w: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постійною комісією з питань комунальної власності, житлово-комунального господарства, енергозбереження та транспорту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Новодмитрівської сільської ради.</w:t>
      </w:r>
    </w:p>
    <w:p w14:paraId="46E399CE" w14:textId="77777777" w:rsidR="00ED3CB4" w:rsidRPr="00ED3CB4" w:rsidRDefault="00ED3CB4" w:rsidP="00ED3C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.</w:t>
      </w:r>
    </w:p>
    <w:p w14:paraId="249050AD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сільської ради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І. </w:t>
      </w:r>
      <w:proofErr w:type="spellStart"/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Кодь</w:t>
      </w:r>
      <w:proofErr w:type="spellEnd"/>
    </w:p>
    <w:p w14:paraId="4F73B259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8DCE56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317016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A5FAB2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8F5E80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91430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85E6A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ACE6A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4DDA467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F8F2D5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88D97A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0C0027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6EA20D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4B83F1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11AFBB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8F8A73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BF3ECF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D96DA8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50936E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34D526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E20C1D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F7914C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38DE581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AA57FD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FE3B61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E38FA77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ED7562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BCF563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1BCF4E8" w14:textId="77777777" w:rsidR="00ED65F1" w:rsidRDefault="00ED65F1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F57513" w14:textId="77777777" w:rsidR="00ED65F1" w:rsidRDefault="00ED65F1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15B7B8" w14:textId="77777777" w:rsidR="00ED65F1" w:rsidRDefault="00ED65F1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1EA710" w14:textId="54991DB6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 1</w:t>
      </w:r>
    </w:p>
    <w:p w14:paraId="50FBF152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Програми</w:t>
      </w:r>
    </w:p>
    <w:p w14:paraId="6C65AED4" w14:textId="77777777" w:rsidR="00ED3CB4" w:rsidRPr="00ED3CB4" w:rsidRDefault="00ED3CB4" w:rsidP="00ED3CB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ЗАХОДИ</w:t>
      </w:r>
    </w:p>
    <w:p w14:paraId="13F0E544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Комплексної Програми „Створення матеріально-технічного резерву Новодмитрівської сільської ради</w:t>
      </w:r>
    </w:p>
    <w:p w14:paraId="1B982B0F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попередження і ліквідації надзвичайних ситуацій у мирний час</w:t>
      </w:r>
    </w:p>
    <w:p w14:paraId="37B8B19F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особливий період на 2021-2023 роки”</w:t>
      </w:r>
    </w:p>
    <w:p w14:paraId="4382EC11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Ind w:w="1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561"/>
        <w:gridCol w:w="2927"/>
        <w:gridCol w:w="1596"/>
        <w:gridCol w:w="2001"/>
        <w:gridCol w:w="2385"/>
      </w:tblGrid>
      <w:tr w:rsidR="00ED3CB4" w:rsidRPr="00ED3CB4" w14:paraId="300FD741" w14:textId="77777777" w:rsidTr="0064240D">
        <w:trPr>
          <w:trHeight w:val="705"/>
        </w:trPr>
        <w:tc>
          <w:tcPr>
            <w:tcW w:w="561" w:type="dxa"/>
          </w:tcPr>
          <w:p w14:paraId="10A710B6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927" w:type="dxa"/>
          </w:tcPr>
          <w:p w14:paraId="7438C2FF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Зміст заходу</w:t>
            </w:r>
          </w:p>
        </w:tc>
        <w:tc>
          <w:tcPr>
            <w:tcW w:w="1596" w:type="dxa"/>
          </w:tcPr>
          <w:p w14:paraId="409DA946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Термін виконання</w:t>
            </w:r>
          </w:p>
        </w:tc>
        <w:tc>
          <w:tcPr>
            <w:tcW w:w="2001" w:type="dxa"/>
          </w:tcPr>
          <w:p w14:paraId="7B73A6FC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 за виконання заходів</w:t>
            </w:r>
          </w:p>
        </w:tc>
        <w:tc>
          <w:tcPr>
            <w:tcW w:w="2385" w:type="dxa"/>
          </w:tcPr>
          <w:p w14:paraId="1EDA1978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Джерела фінансування</w:t>
            </w:r>
          </w:p>
        </w:tc>
      </w:tr>
      <w:tr w:rsidR="00ED3CB4" w:rsidRPr="00ED3CB4" w14:paraId="76C5F58B" w14:textId="77777777" w:rsidTr="0064240D">
        <w:trPr>
          <w:trHeight w:val="705"/>
        </w:trPr>
        <w:tc>
          <w:tcPr>
            <w:tcW w:w="561" w:type="dxa"/>
          </w:tcPr>
          <w:p w14:paraId="6AC1971A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2927" w:type="dxa"/>
          </w:tcPr>
          <w:p w14:paraId="1FCEAD05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Створення місцевого матеріально - технічного резерву Новодмитрівської сільської ради щодо попередження і ліквідації надзвичайних ситуацій у мирний час та особливий період Згідно номенклатури та обсягів матеріально-технічних заходів (дод. 2 до Програми)</w:t>
            </w:r>
          </w:p>
        </w:tc>
        <w:tc>
          <w:tcPr>
            <w:tcW w:w="1596" w:type="dxa"/>
          </w:tcPr>
          <w:p w14:paraId="56D053DC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Впродовж 2021- 2023 років</w:t>
            </w:r>
          </w:p>
        </w:tc>
        <w:tc>
          <w:tcPr>
            <w:tcW w:w="2001" w:type="dxa"/>
          </w:tcPr>
          <w:p w14:paraId="112DFDDC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Фінансовий відділ виконавчого комітету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Новодмитрів-ської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  <w:tc>
          <w:tcPr>
            <w:tcW w:w="2385" w:type="dxa"/>
          </w:tcPr>
          <w:p w14:paraId="2C7099B8" w14:textId="77777777" w:rsidR="00ED3CB4" w:rsidRPr="00ED3CB4" w:rsidRDefault="00ED3CB4" w:rsidP="00ED3CB4">
            <w:pPr>
              <w:spacing w:before="100" w:beforeAutospacing="1"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Бюджет Новодмитрівської сільської ради,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джерела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заборонені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законодавством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2369BD33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8C0FFE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сільської ради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І. </w:t>
      </w:r>
      <w:proofErr w:type="spellStart"/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Кодь</w:t>
      </w:r>
      <w:proofErr w:type="spellEnd"/>
    </w:p>
    <w:p w14:paraId="5A4E3B2B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40CDCC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23B12B" w14:textId="77777777" w:rsidR="00ED3CB4" w:rsidRPr="00ED3CB4" w:rsidRDefault="00ED3CB4" w:rsidP="00ED3CB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14:paraId="1750C951" w14:textId="77777777" w:rsidR="00ED3CB4" w:rsidRPr="00ED3CB4" w:rsidRDefault="00ED3CB4" w:rsidP="00ED3CB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47E44C" w14:textId="77777777" w:rsidR="00ED3CB4" w:rsidRPr="00ED3CB4" w:rsidRDefault="00ED3CB4" w:rsidP="00ED3CB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0DF01C" w14:textId="77777777" w:rsidR="00ED3CB4" w:rsidRPr="00ED3CB4" w:rsidRDefault="00ED3CB4" w:rsidP="00ED3CB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C11400" w14:textId="77777777" w:rsidR="00ED3CB4" w:rsidRPr="00ED3CB4" w:rsidRDefault="00ED3CB4" w:rsidP="00ED3CB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2915D2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2</w:t>
      </w:r>
    </w:p>
    <w:p w14:paraId="2437009E" w14:textId="77777777" w:rsidR="00ED3CB4" w:rsidRPr="00ED3CB4" w:rsidRDefault="00ED3CB4" w:rsidP="00ED3CB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Програми</w:t>
      </w:r>
    </w:p>
    <w:p w14:paraId="6D1F7361" w14:textId="77777777" w:rsidR="00ED3CB4" w:rsidRPr="00ED3CB4" w:rsidRDefault="00ED3CB4" w:rsidP="00ED3C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9A431A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НОМЕНКЛАТУРА</w:t>
      </w:r>
    </w:p>
    <w:p w14:paraId="3B0D27D1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та обсяги матеріально-технічних засобів, що підлягають закладанню</w:t>
      </w:r>
    </w:p>
    <w:p w14:paraId="02BD61EF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 місцевий резерв для запобігання і ліквідації наслідків надзвичайних ситуацій</w:t>
      </w:r>
      <w:r w:rsidRPr="00ED3C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орієнтовний кошторис видатків на реалізацію Програми на 2021-2023 роки</w:t>
      </w:r>
    </w:p>
    <w:p w14:paraId="3662BB9B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4C4027B" w14:textId="77777777" w:rsidR="00ED3CB4" w:rsidRPr="00ED3CB4" w:rsidRDefault="00ED3CB4" w:rsidP="00ED3C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Фінансування на 2021 рік</w:t>
      </w:r>
    </w:p>
    <w:p w14:paraId="6E9FD2A4" w14:textId="77777777" w:rsidR="00ED3CB4" w:rsidRPr="00ED3CB4" w:rsidRDefault="00ED3CB4" w:rsidP="00ED3CB4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9"/>
        <w:gridCol w:w="4117"/>
        <w:gridCol w:w="1485"/>
        <w:gridCol w:w="1784"/>
        <w:gridCol w:w="1730"/>
      </w:tblGrid>
      <w:tr w:rsidR="00ED3CB4" w:rsidRPr="00ED3CB4" w14:paraId="46E33F59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60D2FF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14:paraId="118B260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3EA686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</w:t>
            </w:r>
          </w:p>
          <w:p w14:paraId="58871D3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запасів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78020C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Одиниця</w:t>
            </w:r>
          </w:p>
          <w:p w14:paraId="60F35C00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виміру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1D5D70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Норма</w:t>
            </w:r>
          </w:p>
          <w:p w14:paraId="4896920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накопичення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6D6951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Вартість</w:t>
            </w:r>
          </w:p>
          <w:p w14:paraId="276E208B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(тис.</w:t>
            </w: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грн.)</w:t>
            </w:r>
          </w:p>
        </w:tc>
      </w:tr>
      <w:tr w:rsidR="00ED3CB4" w:rsidRPr="00ED3CB4" w14:paraId="5A236FC0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0224C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49D24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144AB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839B1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E25D5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ED3CB4" w:rsidRPr="00ED3CB4" w14:paraId="6A6CF0D0" w14:textId="77777777" w:rsidTr="0064240D">
        <w:trPr>
          <w:trHeight w:val="60"/>
          <w:tblCellSpacing w:w="0" w:type="dxa"/>
        </w:trPr>
        <w:tc>
          <w:tcPr>
            <w:tcW w:w="976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830BEB" w14:textId="77777777" w:rsidR="00ED3CB4" w:rsidRPr="00ED3CB4" w:rsidRDefault="00ED3CB4" w:rsidP="00ED3CB4">
            <w:pPr>
              <w:spacing w:before="100" w:beforeAutospacing="1" w:after="119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І. Будівельні матеріали та засоби загальногосподарського призначення</w:t>
            </w:r>
          </w:p>
        </w:tc>
      </w:tr>
      <w:tr w:rsidR="00ED3CB4" w:rsidRPr="00ED3CB4" w14:paraId="35559D35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5F4F7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78D51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Шифер 8-ми хвильовий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9377D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6984EB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1CF0F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15 </w:t>
            </w:r>
          </w:p>
        </w:tc>
      </w:tr>
      <w:tr w:rsidR="00ED3CB4" w:rsidRPr="00ED3CB4" w14:paraId="0B64E39A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7CD3CB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D5EEE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Цвяхи  шиферні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3B242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кг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E6DF4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0FC0D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2.5</w:t>
            </w:r>
          </w:p>
        </w:tc>
      </w:tr>
      <w:tr w:rsidR="00ED3CB4" w:rsidRPr="00ED3CB4" w14:paraId="0D3B948F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7C3DF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6247A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Цвяхи будівельні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64D05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кг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98F27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9BACA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5</w:t>
            </w:r>
          </w:p>
        </w:tc>
      </w:tr>
      <w:tr w:rsidR="00ED3CB4" w:rsidRPr="00ED3CB4" w14:paraId="79F70458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BED82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778F2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Пиломатеріали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BBF1C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куб.м</w:t>
            </w:r>
            <w:proofErr w:type="spellEnd"/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386AD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678F7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</w:tr>
      <w:tr w:rsidR="00ED3CB4" w:rsidRPr="00ED3CB4" w14:paraId="4D0E2E1C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6E8E7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5B633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Електроди МР3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FADAF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кг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B05F8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4E61E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0.3</w:t>
            </w:r>
          </w:p>
        </w:tc>
      </w:tr>
      <w:tr w:rsidR="00ED3CB4" w:rsidRPr="00ED3CB4" w14:paraId="2D4179A2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0BD08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4C65A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Мішки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E5570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482500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C01DBB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1 </w:t>
            </w:r>
          </w:p>
        </w:tc>
      </w:tr>
      <w:tr w:rsidR="00ED3CB4" w:rsidRPr="00ED3CB4" w14:paraId="20720656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4088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270FBD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Лопати штикові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93751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FFCC5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502A4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0.5</w:t>
            </w:r>
          </w:p>
        </w:tc>
      </w:tr>
      <w:tr w:rsidR="00ED3CB4" w:rsidRPr="00ED3CB4" w14:paraId="3E712118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69DB5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10B17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Лопати совкові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74C45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9C706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92025B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0.5 </w:t>
            </w:r>
          </w:p>
        </w:tc>
      </w:tr>
      <w:tr w:rsidR="00ED3CB4" w:rsidRPr="00ED3CB4" w14:paraId="0BD01748" w14:textId="77777777" w:rsidTr="0064240D">
        <w:trPr>
          <w:trHeight w:val="15"/>
          <w:tblCellSpacing w:w="0" w:type="dxa"/>
        </w:trPr>
        <w:tc>
          <w:tcPr>
            <w:tcW w:w="976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0F6CDD" w14:textId="77777777" w:rsidR="00ED3CB4" w:rsidRPr="00ED3CB4" w:rsidRDefault="00ED3CB4" w:rsidP="00ED3CB4">
            <w:pPr>
              <w:spacing w:before="100" w:beforeAutospacing="1" w:after="119" w:line="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IІ. Паливно-мастильні матеріали</w:t>
            </w:r>
          </w:p>
        </w:tc>
      </w:tr>
      <w:tr w:rsidR="00ED3CB4" w:rsidRPr="00ED3CB4" w14:paraId="66338DCB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19D31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C3DA1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Бензин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92A22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63D7D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5BF78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7.5</w:t>
            </w:r>
          </w:p>
        </w:tc>
      </w:tr>
      <w:tr w:rsidR="00ED3CB4" w:rsidRPr="00ED3CB4" w14:paraId="4AB5ED16" w14:textId="77777777" w:rsidTr="0064240D">
        <w:trPr>
          <w:trHeight w:val="315"/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D394D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01CBC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Дизельне пальне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F2882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5EF0C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46DDC0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7.5</w:t>
            </w:r>
          </w:p>
        </w:tc>
      </w:tr>
      <w:tr w:rsidR="00ED3CB4" w:rsidRPr="00ED3CB4" w14:paraId="1F8977E0" w14:textId="77777777" w:rsidTr="0064240D">
        <w:trPr>
          <w:trHeight w:val="60"/>
          <w:tblCellSpacing w:w="0" w:type="dxa"/>
        </w:trPr>
        <w:tc>
          <w:tcPr>
            <w:tcW w:w="976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5532C5" w14:textId="77777777" w:rsidR="00ED3CB4" w:rsidRPr="00ED3CB4" w:rsidRDefault="00ED3CB4" w:rsidP="00ED3CB4">
            <w:pPr>
              <w:spacing w:before="100" w:beforeAutospacing="1" w:after="119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lastRenderedPageBreak/>
              <w:t>IІІ. Засоби забезпечення аварійно-рятувальних робіт</w:t>
            </w: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ED3CB4" w:rsidRPr="00ED3CB4" w14:paraId="45429F76" w14:textId="77777777" w:rsidTr="0064240D">
        <w:trPr>
          <w:trHeight w:val="135"/>
          <w:tblCellSpacing w:w="0" w:type="dxa"/>
        </w:trPr>
        <w:tc>
          <w:tcPr>
            <w:tcW w:w="6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C88AB6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41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7E6D1D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Бензопила 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2CDB43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E45821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15CC12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28</w:t>
            </w:r>
          </w:p>
        </w:tc>
      </w:tr>
      <w:tr w:rsidR="00ED3CB4" w:rsidRPr="00ED3CB4" w14:paraId="27E3F757" w14:textId="77777777" w:rsidTr="0064240D">
        <w:trPr>
          <w:trHeight w:val="135"/>
          <w:tblCellSpacing w:w="0" w:type="dxa"/>
        </w:trPr>
        <w:tc>
          <w:tcPr>
            <w:tcW w:w="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EC524D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4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1E250C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Зварювальний апарат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F80055E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5AAFFB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1DF8F0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5.0</w:t>
            </w:r>
          </w:p>
        </w:tc>
      </w:tr>
      <w:tr w:rsidR="00ED3CB4" w:rsidRPr="00ED3CB4" w14:paraId="3788D76E" w14:textId="77777777" w:rsidTr="0064240D">
        <w:trPr>
          <w:trHeight w:val="135"/>
          <w:tblCellSpacing w:w="0" w:type="dxa"/>
        </w:trPr>
        <w:tc>
          <w:tcPr>
            <w:tcW w:w="6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948A83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40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092AF7D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Спальний комплект для пункту управління у районі ліквідації надзвичайної ситуації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631778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880DE5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89BF9D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</w:tr>
      <w:tr w:rsidR="00ED3CB4" w:rsidRPr="00ED3CB4" w14:paraId="5ABCAD36" w14:textId="77777777" w:rsidTr="0064240D">
        <w:trPr>
          <w:trHeight w:val="135"/>
          <w:tblCellSpacing w:w="0" w:type="dxa"/>
        </w:trPr>
        <w:tc>
          <w:tcPr>
            <w:tcW w:w="976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BD784C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ІV. Засоби енергопостачання</w:t>
            </w:r>
          </w:p>
        </w:tc>
      </w:tr>
      <w:tr w:rsidR="00ED3CB4" w:rsidRPr="00ED3CB4" w14:paraId="4FE93D9B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4DD3E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C6EBE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Електростанція силова 20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квт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./год.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5401F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DC116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95ABB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</w:tr>
      <w:tr w:rsidR="00ED3CB4" w:rsidRPr="00ED3CB4" w14:paraId="0EFAFE4D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ED511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4C4A1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Загальна сума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C2A4A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32734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7D4CE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267.8</w:t>
            </w:r>
          </w:p>
        </w:tc>
      </w:tr>
    </w:tbl>
    <w:p w14:paraId="4DFA8A0B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8E9912" w14:textId="77777777" w:rsidR="00ED3CB4" w:rsidRPr="00ED3CB4" w:rsidRDefault="00ED3CB4" w:rsidP="00ED3CB4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Фінансування на 2022рік</w:t>
      </w:r>
    </w:p>
    <w:p w14:paraId="3C930F8C" w14:textId="77777777" w:rsidR="00ED3CB4" w:rsidRPr="00ED3CB4" w:rsidRDefault="00ED3CB4" w:rsidP="00ED3CB4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80"/>
        <w:gridCol w:w="43"/>
        <w:gridCol w:w="29"/>
        <w:gridCol w:w="4099"/>
        <w:gridCol w:w="1489"/>
        <w:gridCol w:w="1784"/>
        <w:gridCol w:w="1741"/>
      </w:tblGrid>
      <w:tr w:rsidR="00ED3CB4" w:rsidRPr="00ED3CB4" w14:paraId="1B5FC4B5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C836B0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14:paraId="4BE6ED0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211A4F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</w:t>
            </w:r>
          </w:p>
          <w:p w14:paraId="11FB3BF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запасів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374E1C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Одиниця</w:t>
            </w:r>
          </w:p>
          <w:p w14:paraId="5ABC85E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виміру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69C0F8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Норма</w:t>
            </w:r>
          </w:p>
          <w:p w14:paraId="2D1C999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накопичення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3D6291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Вартість</w:t>
            </w:r>
          </w:p>
          <w:p w14:paraId="76FB224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(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</w:tr>
      <w:tr w:rsidR="00ED3CB4" w:rsidRPr="00ED3CB4" w14:paraId="0350E2AE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0A1A6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A412F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79AD3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F6ABA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24515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ED3CB4" w:rsidRPr="00ED3CB4" w14:paraId="272AE690" w14:textId="77777777" w:rsidTr="0064240D">
        <w:trPr>
          <w:trHeight w:val="60"/>
          <w:tblCellSpacing w:w="0" w:type="dxa"/>
        </w:trPr>
        <w:tc>
          <w:tcPr>
            <w:tcW w:w="97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14D48C" w14:textId="77777777" w:rsidR="00ED3CB4" w:rsidRPr="00ED3CB4" w:rsidRDefault="00ED3CB4" w:rsidP="00ED3CB4">
            <w:pPr>
              <w:spacing w:before="100" w:beforeAutospacing="1" w:after="119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І. Будівельні матеріали та засоби загальногосподарського призначення</w:t>
            </w:r>
          </w:p>
        </w:tc>
      </w:tr>
      <w:tr w:rsidR="00ED3CB4" w:rsidRPr="00ED3CB4" w14:paraId="4CB3BA94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DBFBC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56D67D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Шифер 8-ми хвильовий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6F410B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1F0F5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9CA6B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15 </w:t>
            </w:r>
          </w:p>
        </w:tc>
      </w:tr>
      <w:tr w:rsidR="00ED3CB4" w:rsidRPr="00ED3CB4" w14:paraId="1F04E367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09974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FD84FD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Цвяхи  шиферні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E3C3F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кг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E19D5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5DFECD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2.5</w:t>
            </w:r>
          </w:p>
        </w:tc>
      </w:tr>
      <w:tr w:rsidR="00ED3CB4" w:rsidRPr="00ED3CB4" w14:paraId="6C9C3F11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94B39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BAAB80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Цвяхи будівельні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52532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кг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4D9A9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31A53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5</w:t>
            </w:r>
          </w:p>
        </w:tc>
      </w:tr>
      <w:tr w:rsidR="00ED3CB4" w:rsidRPr="00ED3CB4" w14:paraId="1F45A352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2C545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ABFCB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пиломатеріали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0C0A3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куб.м</w:t>
            </w:r>
            <w:proofErr w:type="spellEnd"/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F1EB1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D4301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20</w:t>
            </w:r>
          </w:p>
        </w:tc>
      </w:tr>
      <w:tr w:rsidR="00ED3CB4" w:rsidRPr="00ED3CB4" w14:paraId="619BD5FF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9746C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F82E66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Круги до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шліфмашинки</w:t>
            </w:r>
            <w:proofErr w:type="spellEnd"/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CEF54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A3C30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7D225B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0.3</w:t>
            </w:r>
          </w:p>
        </w:tc>
      </w:tr>
      <w:tr w:rsidR="00ED3CB4" w:rsidRPr="00ED3CB4" w14:paraId="7B2AE2DA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6D88C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251EC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Стрічка огороджувальна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1A5BA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3B320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1000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FBAD0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1 </w:t>
            </w:r>
          </w:p>
        </w:tc>
      </w:tr>
      <w:tr w:rsidR="00ED3CB4" w:rsidRPr="00ED3CB4" w14:paraId="65A031A7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4DAD3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7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FA3580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Ломи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E33D4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B2951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0EC4C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0.5</w:t>
            </w:r>
          </w:p>
        </w:tc>
      </w:tr>
      <w:tr w:rsidR="00ED3CB4" w:rsidRPr="00ED3CB4" w14:paraId="2066339E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9DBD5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74AA9D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Сокири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C208E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DB49E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AFC6B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0.5 </w:t>
            </w:r>
          </w:p>
        </w:tc>
      </w:tr>
      <w:tr w:rsidR="00ED3CB4" w:rsidRPr="00ED3CB4" w14:paraId="51560DD8" w14:textId="77777777" w:rsidTr="0064240D">
        <w:trPr>
          <w:trHeight w:val="15"/>
          <w:tblCellSpacing w:w="0" w:type="dxa"/>
        </w:trPr>
        <w:tc>
          <w:tcPr>
            <w:tcW w:w="97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D6FA89" w14:textId="77777777" w:rsidR="00ED3CB4" w:rsidRPr="00ED3CB4" w:rsidRDefault="00ED3CB4" w:rsidP="00ED3CB4">
            <w:pPr>
              <w:spacing w:before="100" w:beforeAutospacing="1" w:after="119" w:line="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IІ. Паливно-мастильні матеріали</w:t>
            </w:r>
          </w:p>
        </w:tc>
      </w:tr>
      <w:tr w:rsidR="00ED3CB4" w:rsidRPr="00ED3CB4" w14:paraId="79AAD4D5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5DFA8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60C57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Бензин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84378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5312F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AFD7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7.5 </w:t>
            </w:r>
          </w:p>
        </w:tc>
      </w:tr>
      <w:tr w:rsidR="00ED3CB4" w:rsidRPr="00ED3CB4" w14:paraId="77EB486C" w14:textId="77777777" w:rsidTr="0064240D">
        <w:trPr>
          <w:trHeight w:val="315"/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B3F35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8AB26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Дизельне пальне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EB384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DA658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763AFF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7.5</w:t>
            </w:r>
          </w:p>
          <w:p w14:paraId="73C216A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ED3CB4" w:rsidRPr="00ED3CB4" w14:paraId="5D5BB805" w14:textId="77777777" w:rsidTr="0064240D">
        <w:trPr>
          <w:trHeight w:val="90"/>
          <w:tblCellSpacing w:w="0" w:type="dxa"/>
        </w:trPr>
        <w:tc>
          <w:tcPr>
            <w:tcW w:w="97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4655F1" w14:textId="77777777" w:rsidR="00ED3CB4" w:rsidRPr="00ED3CB4" w:rsidRDefault="00ED3CB4" w:rsidP="00ED3CB4">
            <w:pPr>
              <w:spacing w:before="100" w:beforeAutospacing="1" w:after="119" w:line="9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IІІ. Засоби забезпечення аварійно-рятувальних робіт</w:t>
            </w: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ED3CB4" w:rsidRPr="00ED3CB4" w14:paraId="528C2749" w14:textId="77777777" w:rsidTr="0064240D">
        <w:trPr>
          <w:trHeight w:val="135"/>
          <w:tblCellSpacing w:w="0" w:type="dxa"/>
        </w:trPr>
        <w:tc>
          <w:tcPr>
            <w:tcW w:w="62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AF7DDF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412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7C96A0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Тачка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AB3DF5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74C4EF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B3D201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2,5</w:t>
            </w:r>
          </w:p>
        </w:tc>
      </w:tr>
      <w:tr w:rsidR="00ED3CB4" w:rsidRPr="00ED3CB4" w14:paraId="290EBF59" w14:textId="77777777" w:rsidTr="0064240D">
        <w:trPr>
          <w:trHeight w:val="135"/>
          <w:tblCellSpacing w:w="0" w:type="dxa"/>
        </w:trPr>
        <w:tc>
          <w:tcPr>
            <w:tcW w:w="65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CBFAD4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409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6272A7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Кутова 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шліфмашина</w:t>
            </w:r>
            <w:proofErr w:type="spellEnd"/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D55021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6FC533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ED0CBF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2.5</w:t>
            </w:r>
          </w:p>
        </w:tc>
      </w:tr>
      <w:tr w:rsidR="00ED3CB4" w:rsidRPr="00ED3CB4" w14:paraId="75DB0156" w14:textId="77777777" w:rsidTr="0064240D">
        <w:trPr>
          <w:trHeight w:val="135"/>
          <w:tblCellSpacing w:w="0" w:type="dxa"/>
        </w:trPr>
        <w:tc>
          <w:tcPr>
            <w:tcW w:w="97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CF8982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ІV. Засоби забезпечення роботи на воді</w:t>
            </w:r>
          </w:p>
        </w:tc>
      </w:tr>
      <w:tr w:rsidR="00ED3CB4" w:rsidRPr="00ED3CB4" w14:paraId="24C80124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CF3A86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05114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Човен моторний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75A31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FEADA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59BD8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</w:t>
            </w:r>
          </w:p>
        </w:tc>
      </w:tr>
      <w:tr w:rsidR="00ED3CB4" w:rsidRPr="00ED3CB4" w14:paraId="02F06E3E" w14:textId="77777777" w:rsidTr="0064240D">
        <w:trPr>
          <w:tblCellSpacing w:w="0" w:type="dxa"/>
        </w:trPr>
        <w:tc>
          <w:tcPr>
            <w:tcW w:w="5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E07E8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17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638ABD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Загальна сума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CE5240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360FB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2055DE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264,8</w:t>
            </w:r>
          </w:p>
        </w:tc>
      </w:tr>
    </w:tbl>
    <w:p w14:paraId="5CC1F5A5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F9B2D5" w14:textId="77777777" w:rsidR="00ED3CB4" w:rsidRPr="00ED3CB4" w:rsidRDefault="00ED3CB4" w:rsidP="00ED3CB4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Фінансування на 2023рік</w:t>
      </w:r>
    </w:p>
    <w:p w14:paraId="614E5178" w14:textId="77777777" w:rsidR="00ED3CB4" w:rsidRPr="00ED3CB4" w:rsidRDefault="00ED3CB4" w:rsidP="00ED3CB4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</w:t>
      </w: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9"/>
        <w:gridCol w:w="43"/>
        <w:gridCol w:w="29"/>
        <w:gridCol w:w="4097"/>
        <w:gridCol w:w="1490"/>
        <w:gridCol w:w="1784"/>
        <w:gridCol w:w="1743"/>
      </w:tblGrid>
      <w:tr w:rsidR="00ED3CB4" w:rsidRPr="00ED3CB4" w14:paraId="1FC6436F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985C5C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14:paraId="341C0140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68C732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Найменування</w:t>
            </w:r>
          </w:p>
          <w:p w14:paraId="1BAEA5E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запасів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2049FF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Одиниця</w:t>
            </w:r>
          </w:p>
          <w:p w14:paraId="6FC3676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виміру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626A87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Норма</w:t>
            </w:r>
          </w:p>
          <w:p w14:paraId="789D98F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накопичення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02AA27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Вартість</w:t>
            </w:r>
          </w:p>
          <w:p w14:paraId="6E46736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(</w:t>
            </w: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</w:tr>
      <w:tr w:rsidR="00ED3CB4" w:rsidRPr="00ED3CB4" w14:paraId="2ED36E00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15CD7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784DC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4BEB2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895C0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9BA9F2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ED3CB4" w:rsidRPr="00ED3CB4" w14:paraId="423D1FB2" w14:textId="77777777" w:rsidTr="0064240D">
        <w:trPr>
          <w:trHeight w:val="60"/>
          <w:tblCellSpacing w:w="0" w:type="dxa"/>
        </w:trPr>
        <w:tc>
          <w:tcPr>
            <w:tcW w:w="97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2FBB9D" w14:textId="77777777" w:rsidR="00ED3CB4" w:rsidRPr="00ED3CB4" w:rsidRDefault="00ED3CB4" w:rsidP="00ED3CB4">
            <w:pPr>
              <w:spacing w:before="100" w:beforeAutospacing="1" w:after="119" w:line="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І. Будівельні матеріали та засоби загальногосподарського призначення</w:t>
            </w:r>
          </w:p>
        </w:tc>
      </w:tr>
      <w:tr w:rsidR="00ED3CB4" w:rsidRPr="00ED3CB4" w14:paraId="4798B8A7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F5C93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34BA7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Профнастил</w:t>
            </w:r>
            <w:proofErr w:type="spellEnd"/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E13FC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581D5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69817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90 </w:t>
            </w:r>
          </w:p>
        </w:tc>
      </w:tr>
      <w:tr w:rsidR="00ED3CB4" w:rsidRPr="00ED3CB4" w14:paraId="403CA983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F0B34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19F96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Саморізи</w:t>
            </w:r>
            <w:proofErr w:type="spellEnd"/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823CC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кг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63C13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F84A0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2.5</w:t>
            </w:r>
          </w:p>
        </w:tc>
      </w:tr>
      <w:tr w:rsidR="00ED3CB4" w:rsidRPr="00ED3CB4" w14:paraId="75634A61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3FDE8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49D0D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Дриль акумуляторна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DEA20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FB988D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182C2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5</w:t>
            </w:r>
          </w:p>
        </w:tc>
      </w:tr>
      <w:tr w:rsidR="00ED3CB4" w:rsidRPr="00ED3CB4" w14:paraId="4FCB95EB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2966A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53A81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Пиломатеріали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63BC8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куб.м</w:t>
            </w:r>
            <w:proofErr w:type="spellEnd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44D99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5C5F9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20</w:t>
            </w:r>
          </w:p>
        </w:tc>
      </w:tr>
      <w:tr w:rsidR="00ED3CB4" w:rsidRPr="00ED3CB4" w14:paraId="6D369029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433A7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26508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Цемент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EC237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мішок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19263C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DC806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1.5</w:t>
            </w:r>
          </w:p>
        </w:tc>
      </w:tr>
      <w:tr w:rsidR="00ED3CB4" w:rsidRPr="00ED3CB4" w14:paraId="743F7444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455D4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17FAF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Пісок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034924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мішок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19D68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80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46BFF8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1.5 </w:t>
            </w:r>
          </w:p>
        </w:tc>
      </w:tr>
      <w:tr w:rsidR="00ED3CB4" w:rsidRPr="00ED3CB4" w14:paraId="0C41C0F4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5C597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E1721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Молоти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E1BA5B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B74080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3249B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0.5</w:t>
            </w:r>
          </w:p>
        </w:tc>
      </w:tr>
      <w:tr w:rsidR="00ED3CB4" w:rsidRPr="00ED3CB4" w14:paraId="6BFD1E28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94063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BF40F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Цвяховидирачі</w:t>
            </w:r>
            <w:proofErr w:type="spellEnd"/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2B835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5B85DD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2B4B8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0.5 </w:t>
            </w:r>
          </w:p>
        </w:tc>
      </w:tr>
      <w:tr w:rsidR="00ED3CB4" w:rsidRPr="00ED3CB4" w14:paraId="4B10AFCA" w14:textId="77777777" w:rsidTr="0064240D">
        <w:trPr>
          <w:trHeight w:val="15"/>
          <w:tblCellSpacing w:w="0" w:type="dxa"/>
        </w:trPr>
        <w:tc>
          <w:tcPr>
            <w:tcW w:w="97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7AD37F" w14:textId="77777777" w:rsidR="00ED3CB4" w:rsidRPr="00ED3CB4" w:rsidRDefault="00ED3CB4" w:rsidP="00ED3CB4">
            <w:pPr>
              <w:spacing w:before="100" w:beforeAutospacing="1" w:after="119" w:line="1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IІ. Паливно-мастильні матеріали</w:t>
            </w:r>
          </w:p>
        </w:tc>
      </w:tr>
      <w:tr w:rsidR="00ED3CB4" w:rsidRPr="00ED3CB4" w14:paraId="5D9A6FA9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34AD80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F0EE87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Бензин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FB8185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A481F1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19BDF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10 </w:t>
            </w:r>
          </w:p>
        </w:tc>
      </w:tr>
      <w:tr w:rsidR="00ED3CB4" w:rsidRPr="00ED3CB4" w14:paraId="73A7824F" w14:textId="77777777" w:rsidTr="0064240D">
        <w:trPr>
          <w:trHeight w:val="120"/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BA9268" w14:textId="77777777" w:rsidR="00ED3CB4" w:rsidRPr="00ED3CB4" w:rsidRDefault="00ED3CB4" w:rsidP="00ED3CB4">
            <w:pPr>
              <w:spacing w:before="100" w:beforeAutospacing="1" w:after="119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8F6011" w14:textId="77777777" w:rsidR="00ED3CB4" w:rsidRPr="00ED3CB4" w:rsidRDefault="00ED3CB4" w:rsidP="00ED3CB4">
            <w:pPr>
              <w:spacing w:before="100" w:beforeAutospacing="1" w:after="119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Дизельне пальне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656689" w14:textId="77777777" w:rsidR="00ED3CB4" w:rsidRPr="00ED3CB4" w:rsidRDefault="00ED3CB4" w:rsidP="00ED3CB4">
            <w:pPr>
              <w:spacing w:before="100" w:beforeAutospacing="1" w:after="119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1B6112" w14:textId="77777777" w:rsidR="00ED3CB4" w:rsidRPr="00ED3CB4" w:rsidRDefault="00ED3CB4" w:rsidP="00ED3CB4">
            <w:pPr>
              <w:spacing w:before="100" w:beforeAutospacing="1" w:after="119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500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67DE70" w14:textId="77777777" w:rsidR="00ED3CB4" w:rsidRPr="00ED3CB4" w:rsidRDefault="00ED3CB4" w:rsidP="00ED3CB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10</w:t>
            </w:r>
          </w:p>
          <w:p w14:paraId="4CCD1B92" w14:textId="77777777" w:rsidR="00ED3CB4" w:rsidRPr="00ED3CB4" w:rsidRDefault="00ED3CB4" w:rsidP="00ED3CB4">
            <w:pPr>
              <w:spacing w:before="100" w:beforeAutospacing="1" w:after="119" w:line="1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ED3CB4" w:rsidRPr="00ED3CB4" w14:paraId="174224A8" w14:textId="77777777" w:rsidTr="0064240D">
        <w:trPr>
          <w:trHeight w:val="90"/>
          <w:tblCellSpacing w:w="0" w:type="dxa"/>
        </w:trPr>
        <w:tc>
          <w:tcPr>
            <w:tcW w:w="97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3EFB78" w14:textId="77777777" w:rsidR="00ED3CB4" w:rsidRPr="00ED3CB4" w:rsidRDefault="00ED3CB4" w:rsidP="00ED3CB4">
            <w:pPr>
              <w:spacing w:before="100" w:beforeAutospacing="1" w:after="119" w:line="9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IІІ. Засоби забезпечення аварійно-рятувальних робіт</w:t>
            </w: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</w:tr>
      <w:tr w:rsidR="00ED3CB4" w:rsidRPr="00ED3CB4" w14:paraId="5BCBAC7B" w14:textId="77777777" w:rsidTr="0064240D">
        <w:trPr>
          <w:trHeight w:val="135"/>
          <w:tblCellSpacing w:w="0" w:type="dxa"/>
        </w:trPr>
        <w:tc>
          <w:tcPr>
            <w:tcW w:w="62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84F076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412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09B7E3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Драбина розкладна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E02AD9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D8A730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592CCE8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5,5</w:t>
            </w:r>
          </w:p>
        </w:tc>
      </w:tr>
      <w:tr w:rsidR="00ED3CB4" w:rsidRPr="00ED3CB4" w14:paraId="0F4BC92A" w14:textId="77777777" w:rsidTr="0064240D">
        <w:trPr>
          <w:trHeight w:val="135"/>
          <w:tblCellSpacing w:w="0" w:type="dxa"/>
        </w:trPr>
        <w:tc>
          <w:tcPr>
            <w:tcW w:w="65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A4E079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4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3444A1C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Перфоратор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DC114D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909DDA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0476BB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5.0</w:t>
            </w:r>
          </w:p>
        </w:tc>
      </w:tr>
      <w:tr w:rsidR="00ED3CB4" w:rsidRPr="00ED3CB4" w14:paraId="31F09AB7" w14:textId="77777777" w:rsidTr="0064240D">
        <w:trPr>
          <w:trHeight w:val="135"/>
          <w:tblCellSpacing w:w="0" w:type="dxa"/>
        </w:trPr>
        <w:tc>
          <w:tcPr>
            <w:tcW w:w="976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7112F1" w14:textId="77777777" w:rsidR="00ED3CB4" w:rsidRPr="00ED3CB4" w:rsidRDefault="00ED3CB4" w:rsidP="00ED3CB4">
            <w:pPr>
              <w:spacing w:before="100" w:beforeAutospacing="1" w:after="119" w:line="13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ІV. Засоби для розміщення рятувальників</w:t>
            </w:r>
          </w:p>
        </w:tc>
      </w:tr>
      <w:tr w:rsidR="00ED3CB4" w:rsidRPr="00ED3CB4" w14:paraId="6316EF6B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6C3F4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C4C76F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Палатка армійська з інвентарем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23C729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9C67E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4BEED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</w:tr>
      <w:tr w:rsidR="00ED3CB4" w:rsidRPr="00ED3CB4" w14:paraId="559680C4" w14:textId="77777777" w:rsidTr="0064240D">
        <w:trPr>
          <w:tblCellSpacing w:w="0" w:type="dxa"/>
        </w:trPr>
        <w:tc>
          <w:tcPr>
            <w:tcW w:w="5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EBCDFE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1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4A2EE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Загальна сума</w:t>
            </w:r>
          </w:p>
        </w:tc>
        <w:tc>
          <w:tcPr>
            <w:tcW w:w="1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F59B5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F5590DA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A2EE23" w14:textId="77777777" w:rsidR="00ED3CB4" w:rsidRPr="00ED3CB4" w:rsidRDefault="00ED3CB4" w:rsidP="00ED3CB4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3CB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252</w:t>
            </w:r>
          </w:p>
        </w:tc>
      </w:tr>
    </w:tbl>
    <w:p w14:paraId="09D6C70F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9F347D" w14:textId="77777777" w:rsidR="00ED3CB4" w:rsidRPr="00ED3CB4" w:rsidRDefault="00ED3CB4" w:rsidP="00ED3CB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сільської ради</w:t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І. </w:t>
      </w:r>
      <w:proofErr w:type="spellStart"/>
      <w:r w:rsidRPr="00ED3C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Кодь</w:t>
      </w:r>
      <w:proofErr w:type="spellEnd"/>
    </w:p>
    <w:p w14:paraId="5A7B202D" w14:textId="77777777" w:rsidR="00ED3CB4" w:rsidRDefault="00ED3CB4" w:rsidP="00D54A67">
      <w:pPr>
        <w:ind w:right="-427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sectPr w:rsidR="00ED3CB4" w:rsidSect="00ED3CB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351D3"/>
    <w:multiLevelType w:val="hybridMultilevel"/>
    <w:tmpl w:val="6060A158"/>
    <w:lvl w:ilvl="0" w:tplc="4A340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484"/>
    <w:rsid w:val="001F7161"/>
    <w:rsid w:val="002C660E"/>
    <w:rsid w:val="002E2876"/>
    <w:rsid w:val="00452CC6"/>
    <w:rsid w:val="0066399D"/>
    <w:rsid w:val="0072572B"/>
    <w:rsid w:val="007D6484"/>
    <w:rsid w:val="008814D3"/>
    <w:rsid w:val="008E2D89"/>
    <w:rsid w:val="00BB5405"/>
    <w:rsid w:val="00BF2671"/>
    <w:rsid w:val="00CB502A"/>
    <w:rsid w:val="00D54A67"/>
    <w:rsid w:val="00ED3CB4"/>
    <w:rsid w:val="00ED65F1"/>
    <w:rsid w:val="00EF1374"/>
    <w:rsid w:val="00F3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AD5A"/>
  <w15:docId w15:val="{EF7D81F7-7D2B-4261-9B06-FC4FBBCD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48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D6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2">
    <w:name w:val="WW8Num1z2"/>
    <w:rsid w:val="007D6484"/>
  </w:style>
  <w:style w:type="paragraph" w:styleId="a6">
    <w:name w:val="List Paragraph"/>
    <w:basedOn w:val="a"/>
    <w:qFormat/>
    <w:rsid w:val="007D648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table" w:styleId="a7">
    <w:name w:val="Table Grid"/>
    <w:basedOn w:val="a1"/>
    <w:rsid w:val="00CB5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7"/>
    <w:rsid w:val="00ED3C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2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9F040-1923-46C1-88EB-E4142475B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1898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2021-11-01T12:49:00Z</cp:lastPrinted>
  <dcterms:created xsi:type="dcterms:W3CDTF">2021-02-11T12:46:00Z</dcterms:created>
  <dcterms:modified xsi:type="dcterms:W3CDTF">2021-11-01T12:50:00Z</dcterms:modified>
</cp:coreProperties>
</file>