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DE" w:rsidRDefault="00CA5FDE" w:rsidP="009D52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uk-UA"/>
        </w:rPr>
      </w:pPr>
    </w:p>
    <w:p w:rsidR="00CA5FDE" w:rsidRDefault="00CA5FDE" w:rsidP="009D52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uk-UA"/>
        </w:rPr>
      </w:pPr>
    </w:p>
    <w:p w:rsidR="00CA5FDE" w:rsidRDefault="00CA5FDE" w:rsidP="00CA5FDE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5FDE" w:rsidRPr="000A7DA7" w:rsidRDefault="00CA5FDE" w:rsidP="00CA5FDE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CA5FDE" w:rsidRPr="00D07571" w:rsidRDefault="00CA5FDE" w:rsidP="00CA5FDE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CA5FDE" w:rsidRPr="00D07571" w:rsidRDefault="00CA5FDE" w:rsidP="00CA5FDE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CA5FDE" w:rsidRPr="000A7DA7" w:rsidRDefault="00CA5FDE" w:rsidP="00CA5FDE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CA5FDE" w:rsidRPr="00D07571" w:rsidRDefault="00CA5FDE" w:rsidP="00CA5FDE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CA5FDE" w:rsidRPr="00D07571" w:rsidRDefault="00CA5FDE" w:rsidP="00CA5FDE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4F2515ED" wp14:editId="5CC70B39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FDE" w:rsidRDefault="00CA5FDE" w:rsidP="009D52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uk-UA"/>
        </w:rPr>
      </w:pPr>
    </w:p>
    <w:p w:rsidR="00CA5FDE" w:rsidRDefault="00CA5FDE" w:rsidP="009D52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uk-UA"/>
        </w:rPr>
      </w:pPr>
    </w:p>
    <w:p w:rsidR="009D52BF" w:rsidRPr="00CA5FDE" w:rsidRDefault="009D52BF" w:rsidP="009D52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A5F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Чи сплачується </w:t>
      </w:r>
      <w:r w:rsidRPr="00CA5FDE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c</w:t>
      </w:r>
      <w:proofErr w:type="spellStart"/>
      <w:r w:rsidRPr="00CA5FDE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уб</w:t>
      </w:r>
      <w:proofErr w:type="spellEnd"/>
      <w:r w:rsidRPr="00CA5FDE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’</w:t>
      </w:r>
      <w:proofErr w:type="spellStart"/>
      <w:r w:rsidRPr="00CA5F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єктом</w:t>
      </w:r>
      <w:proofErr w:type="spellEnd"/>
      <w:r w:rsidRPr="00CA5F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господарювання акцизний податок з реалізації роздрібної торгівлі алкогольних напоїв (тютюнових виробів), якщо товар зіпсовано, знищено, втрачено або використано для власних потреб?</w:t>
      </w:r>
    </w:p>
    <w:p w:rsidR="00CA5FDE" w:rsidRDefault="00CA5FDE" w:rsidP="00CA5FDE">
      <w:pPr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CA5FDE" w:rsidRPr="00CA5FDE" w:rsidRDefault="009D52BF" w:rsidP="00CA5FD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5FDE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 w:rsidRPr="00CA5FDE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CA5FDE">
        <w:rPr>
          <w:rFonts w:ascii="Times New Roman" w:hAnsi="Times New Roman" w:cs="Times New Roman"/>
          <w:sz w:val="28"/>
          <w:szCs w:val="28"/>
        </w:rPr>
        <w:t>. 212.1.11 п. 212.1 ст. 212 Податкового кодексу України від 02 грудня 2010 року № 2755-VI із змінами та доповненнями (далі – ПКУ) особа – суб’єкт господарювання роздрібної торгівлі, яка здійснює реалізацію підакцизних товарів є платником акцизного податку. При цьому об’єктом оподаткування є операції з реалізації суб’єктами господарювання роздрібної торгівлі підакцизних товарів (</w:t>
      </w:r>
      <w:proofErr w:type="spellStart"/>
      <w:r w:rsidRPr="00CA5FDE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CA5FDE">
        <w:rPr>
          <w:rFonts w:ascii="Times New Roman" w:hAnsi="Times New Roman" w:cs="Times New Roman"/>
          <w:sz w:val="28"/>
          <w:szCs w:val="28"/>
        </w:rPr>
        <w:t>. 213.1.9 п. 213.1 ст. 213 ПКУ).</w:t>
      </w:r>
    </w:p>
    <w:p w:rsidR="00CA5FDE" w:rsidRPr="00CA5FDE" w:rsidRDefault="009D52BF" w:rsidP="00CA5FD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5FDE">
        <w:rPr>
          <w:rFonts w:ascii="Times New Roman" w:hAnsi="Times New Roman" w:cs="Times New Roman"/>
          <w:sz w:val="28"/>
          <w:szCs w:val="28"/>
        </w:rPr>
        <w:t>Підпунктом 14.1.212 п. 14.1 ст. 14 ПКУ встановлено, зокрема, що реалізація суб’єктами господарювання роздрібної торгівлі підакцизних товарів – продаж пива, алкогольних напоїв, тютюнових виробів, тютюну, промислових замінників тютюну та рідин, що використовуються в електронних сигаретах, безпосередньо громадянам та іншим кінцевим споживачам для їх особистого некомерційного використання незалежно від форми розрахунків, у тому числі на розлив у ресторанах, кафе, барах, інших об’єктах громадського харчування.</w:t>
      </w:r>
    </w:p>
    <w:p w:rsidR="006449A2" w:rsidRPr="00CA5FDE" w:rsidRDefault="009D52BF" w:rsidP="00CA5FD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5FDE">
        <w:rPr>
          <w:rFonts w:ascii="Times New Roman" w:hAnsi="Times New Roman" w:cs="Times New Roman"/>
          <w:sz w:val="28"/>
          <w:szCs w:val="28"/>
        </w:rPr>
        <w:t>Отже, якщо товар зіпсовано, знищено, втрачено або використано для власних потреб суб’єктами господарювання не сплачується акцизний податок з реалізації роздрібної торгівлі алкогольних напоїв (тютюнових виробів).</w:t>
      </w:r>
    </w:p>
    <w:p w:rsidR="00CA5FDE" w:rsidRPr="00CA5FDE" w:rsidRDefault="00CA5FDE" w:rsidP="00CA5FD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5FDE" w:rsidRPr="00CA5FDE" w:rsidRDefault="00CA5FDE" w:rsidP="009D52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CA5FDE" w:rsidRPr="00CA5FDE" w:rsidRDefault="00CA5FDE" w:rsidP="009D52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5FDE" w:rsidRPr="00CA5FDE" w:rsidRDefault="00CA5FDE" w:rsidP="009D52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5FDE" w:rsidRPr="00CA5FDE" w:rsidRDefault="00CA5FDE" w:rsidP="009D52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A5FDE" w:rsidRPr="00CA5FDE" w:rsidRDefault="00CA5FDE" w:rsidP="00CA5FDE">
      <w:pPr>
        <w:rPr>
          <w:lang w:val="ru-RU"/>
        </w:rPr>
      </w:pPr>
    </w:p>
    <w:p w:rsidR="00CA5FDE" w:rsidRPr="00D07571" w:rsidRDefault="00CA5FDE" w:rsidP="00CA5FDE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CA5FDE" w:rsidRPr="00A9309E" w:rsidRDefault="00CA5FDE" w:rsidP="00CA5FDE">
      <w:pPr>
        <w:spacing w:after="0"/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CA5FDE" w:rsidRPr="00CA5FDE" w:rsidRDefault="00CA5FDE" w:rsidP="009D52B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A5FDE" w:rsidRPr="00CA5F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DFC"/>
    <w:rsid w:val="001E29D2"/>
    <w:rsid w:val="004876B7"/>
    <w:rsid w:val="005F4DFC"/>
    <w:rsid w:val="006449A2"/>
    <w:rsid w:val="009D52BF"/>
    <w:rsid w:val="00CA5FDE"/>
    <w:rsid w:val="00CB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FD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A5F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FD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A5F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2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5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6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1070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2021-06-18T10:23:00Z</dcterms:created>
  <dcterms:modified xsi:type="dcterms:W3CDTF">2021-06-22T06:18:00Z</dcterms:modified>
</cp:coreProperties>
</file>