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46D3FE1" wp14:editId="0E384F91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B374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червня 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0B374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75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340AFE" w:rsidRDefault="001C6541" w:rsidP="000B374D">
      <w:pPr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proofErr w:type="spellStart"/>
      <w:r w:rsidR="00E60A44">
        <w:rPr>
          <w:rFonts w:ascii="Times New Roman" w:hAnsi="Times New Roman" w:cs="Times New Roman"/>
          <w:sz w:val="28"/>
          <w:szCs w:val="28"/>
          <w:lang w:val="uk-UA"/>
        </w:rPr>
        <w:t>Лясковської</w:t>
      </w:r>
      <w:proofErr w:type="spellEnd"/>
      <w:r w:rsidR="00E60A44">
        <w:rPr>
          <w:rFonts w:ascii="Times New Roman" w:hAnsi="Times New Roman" w:cs="Times New Roman"/>
          <w:sz w:val="28"/>
          <w:szCs w:val="28"/>
          <w:lang w:val="uk-UA"/>
        </w:rPr>
        <w:t xml:space="preserve"> Л.І.</w:t>
      </w: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1C6541" w:rsidRPr="001407C4" w:rsidRDefault="001C6541" w:rsidP="000B374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0B374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E60A44">
        <w:rPr>
          <w:rFonts w:ascii="Times New Roman" w:hAnsi="Times New Roman" w:cs="Times New Roman"/>
          <w:sz w:val="28"/>
          <w:szCs w:val="28"/>
          <w:lang w:val="uk-UA"/>
        </w:rPr>
        <w:t>Лясковської</w:t>
      </w:r>
      <w:proofErr w:type="spellEnd"/>
      <w:r w:rsidR="00E60A44">
        <w:rPr>
          <w:rFonts w:ascii="Times New Roman" w:hAnsi="Times New Roman" w:cs="Times New Roman"/>
          <w:sz w:val="28"/>
          <w:szCs w:val="28"/>
          <w:lang w:val="uk-UA"/>
        </w:rPr>
        <w:t xml:space="preserve"> Лілії Іванівни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щодо відведення у власність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0B374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0B374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0B374D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27549D" w:rsidRDefault="00F36E3B" w:rsidP="000B374D">
      <w:pPr>
        <w:pStyle w:val="a6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0A44">
        <w:rPr>
          <w:rFonts w:ascii="Times New Roman" w:hAnsi="Times New Roman" w:cs="Times New Roman"/>
          <w:sz w:val="28"/>
          <w:szCs w:val="28"/>
          <w:lang w:val="uk-UA"/>
        </w:rPr>
        <w:t>Лясковській</w:t>
      </w:r>
      <w:proofErr w:type="spellEnd"/>
      <w:r w:rsidR="00E60A44">
        <w:rPr>
          <w:rFonts w:ascii="Times New Roman" w:hAnsi="Times New Roman" w:cs="Times New Roman"/>
          <w:sz w:val="28"/>
          <w:szCs w:val="28"/>
          <w:lang w:val="uk-UA"/>
        </w:rPr>
        <w:t xml:space="preserve"> Лілії Іванівні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орієнтовною площею 2,0000 га для ведення особистого селянського господарства</w:t>
      </w:r>
      <w:r w:rsidR="0027549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подані документи не відповідають вимогам</w:t>
      </w:r>
      <w:r w:rsidR="0027549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ч</w:t>
      </w:r>
      <w:r w:rsidR="0027549D">
        <w:rPr>
          <w:rFonts w:ascii="Times New Roman" w:hAnsi="Times New Roman" w:cs="Times New Roman"/>
          <w:sz w:val="28"/>
          <w:szCs w:val="28"/>
          <w:lang w:val="uk-UA"/>
        </w:rPr>
        <w:t>. 6 ст. 118 Земельного кодексу У</w:t>
      </w:r>
      <w:r w:rsidR="0027549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країни, </w:t>
      </w:r>
      <w:r w:rsid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</w:t>
      </w:r>
      <w:r w:rsidR="0027549D" w:rsidRP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о </w:t>
      </w:r>
      <w:r w:rsidR="002866D4" w:rsidRP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заяви не додано графічні матеріали, на яких зазначено бажане місце розташування земельної ділянки</w:t>
      </w:r>
      <w:r w:rsidR="002408DF" w:rsidRPr="002754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0B374D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0B374D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374D"/>
    <w:rsid w:val="00102C76"/>
    <w:rsid w:val="001409E3"/>
    <w:rsid w:val="00160CD2"/>
    <w:rsid w:val="001946DF"/>
    <w:rsid w:val="001A196C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311F3E"/>
    <w:rsid w:val="00331322"/>
    <w:rsid w:val="003E37E8"/>
    <w:rsid w:val="004145F3"/>
    <w:rsid w:val="00446B3C"/>
    <w:rsid w:val="00470C97"/>
    <w:rsid w:val="004A7143"/>
    <w:rsid w:val="004B1915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0A44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957AC-1DF6-464D-803D-861EF6A1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dcterms:created xsi:type="dcterms:W3CDTF">2020-12-18T08:53:00Z</dcterms:created>
  <dcterms:modified xsi:type="dcterms:W3CDTF">2021-07-02T09:23:00Z</dcterms:modified>
</cp:coreProperties>
</file>