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75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7530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175303">
        <w:rPr>
          <w:rFonts w:ascii="Times New Roman" w:hAnsi="Times New Roman" w:cs="Times New Roman"/>
          <w:sz w:val="28"/>
          <w:szCs w:val="28"/>
          <w:lang w:val="uk-UA"/>
        </w:rPr>
        <w:t>Джулай</w:t>
      </w:r>
      <w:proofErr w:type="spellEnd"/>
      <w:r w:rsidR="00175303">
        <w:rPr>
          <w:rFonts w:ascii="Times New Roman" w:hAnsi="Times New Roman" w:cs="Times New Roman"/>
          <w:sz w:val="28"/>
          <w:szCs w:val="28"/>
          <w:lang w:val="uk-UA"/>
        </w:rPr>
        <w:t xml:space="preserve"> Лідії Вікторівн</w:t>
      </w:r>
      <w:r w:rsidR="00175303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5219AF">
        <w:rPr>
          <w:rFonts w:ascii="Times New Roman" w:hAnsi="Times New Roman" w:cs="Times New Roman"/>
          <w:sz w:val="28"/>
          <w:szCs w:val="28"/>
          <w:lang w:val="uk-UA"/>
        </w:rPr>
        <w:t>Джулай</w:t>
      </w:r>
      <w:proofErr w:type="spellEnd"/>
      <w:r w:rsidR="005219AF">
        <w:rPr>
          <w:rFonts w:ascii="Times New Roman" w:hAnsi="Times New Roman" w:cs="Times New Roman"/>
          <w:sz w:val="28"/>
          <w:szCs w:val="28"/>
          <w:lang w:val="uk-UA"/>
        </w:rPr>
        <w:t xml:space="preserve"> Лідії Вікторівні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1753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178A0" w:rsidRPr="00175303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1753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175303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78A0"/>
    <w:rsid w:val="000312C5"/>
    <w:rsid w:val="00036120"/>
    <w:rsid w:val="000432DF"/>
    <w:rsid w:val="00097395"/>
    <w:rsid w:val="000A49A6"/>
    <w:rsid w:val="00102C76"/>
    <w:rsid w:val="001409E3"/>
    <w:rsid w:val="00160CD2"/>
    <w:rsid w:val="00175303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19AF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60FCB"/>
  <w15:docId w15:val="{BA87682A-725F-4F60-9F34-F0BA6C52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7D29C-DBD2-4266-A1CB-4A069925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61</cp:revision>
  <dcterms:created xsi:type="dcterms:W3CDTF">2020-12-18T08:53:00Z</dcterms:created>
  <dcterms:modified xsi:type="dcterms:W3CDTF">2021-04-21T13:37:00Z</dcterms:modified>
</cp:coreProperties>
</file>