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1D" w:rsidRDefault="0057791D" w:rsidP="0057791D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C85B2" wp14:editId="3AE1F80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91D" w:rsidRDefault="0057791D" w:rsidP="0057791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57791D" w:rsidRDefault="0057791D" w:rsidP="0057791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57791D" w:rsidRDefault="0057791D" w:rsidP="0057791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57791D" w:rsidRDefault="0057791D" w:rsidP="0057791D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57791D" w:rsidRDefault="0057791D" w:rsidP="0057791D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57791D" w:rsidRDefault="0057791D" w:rsidP="0057791D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9F4C969" wp14:editId="0EDF82B6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07B18" w:rsidRDefault="00107B18" w:rsidP="0010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2B6E" w:rsidRPr="00107B18" w:rsidRDefault="00107B18" w:rsidP="0010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b/>
          <w:sz w:val="28"/>
          <w:szCs w:val="28"/>
          <w:lang w:val="uk-UA"/>
        </w:rPr>
        <w:t>У якій кількості та на яку дату складаються акцизні накладні при вивезенні пального/спирту етилового за межі митної території України?</w:t>
      </w:r>
    </w:p>
    <w:p w:rsidR="00107B18" w:rsidRPr="00107B18" w:rsidRDefault="00107B18" w:rsidP="00107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 xml:space="preserve"> Згідно з п. 231.1 ст. 231 Податкового кодексу України від 02 грудня 2010 року № 2755-VI зі змінами та доповненнями (далі – ПКУ) платник </w:t>
      </w:r>
      <w:proofErr w:type="spellStart"/>
      <w:r w:rsidRPr="00107B18">
        <w:rPr>
          <w:rFonts w:ascii="Times New Roman" w:hAnsi="Times New Roman" w:cs="Times New Roman"/>
          <w:sz w:val="28"/>
          <w:szCs w:val="28"/>
          <w:lang w:val="uk-UA"/>
        </w:rPr>
        <w:t>податку,зокрема</w:t>
      </w:r>
      <w:proofErr w:type="spellEnd"/>
      <w:r w:rsidRPr="00107B18">
        <w:rPr>
          <w:rFonts w:ascii="Times New Roman" w:hAnsi="Times New Roman" w:cs="Times New Roman"/>
          <w:sz w:val="28"/>
          <w:szCs w:val="28"/>
          <w:lang w:val="uk-UA"/>
        </w:rPr>
        <w:t xml:space="preserve">, при реалізації пального або спирту етилового зобов’язаний скласти в електронній формі акцизну накладну за кожним кодом товарної </w:t>
      </w:r>
      <w:proofErr w:type="spellStart"/>
      <w:r w:rsidRPr="00107B18">
        <w:rPr>
          <w:rFonts w:ascii="Times New Roman" w:hAnsi="Times New Roman" w:cs="Times New Roman"/>
          <w:sz w:val="28"/>
          <w:szCs w:val="28"/>
          <w:lang w:val="uk-UA"/>
        </w:rPr>
        <w:t>підкатегорії</w:t>
      </w:r>
      <w:proofErr w:type="spellEnd"/>
      <w:r w:rsidRPr="00107B18">
        <w:rPr>
          <w:rFonts w:ascii="Times New Roman" w:hAnsi="Times New Roman" w:cs="Times New Roman"/>
          <w:sz w:val="28"/>
          <w:szCs w:val="28"/>
          <w:lang w:val="uk-UA"/>
        </w:rPr>
        <w:t xml:space="preserve"> згідно з УКТ ЗЕД реалізованого пального або спирту етилового та зареєструвати її в Єдиному реєстрі акцизних накладних (далі – ЄРАН) з дотриманням умови щодо реєстрації у порядку, визначеному законодавством, електронного підпису упов</w:t>
      </w:r>
      <w:r>
        <w:rPr>
          <w:rFonts w:ascii="Times New Roman" w:hAnsi="Times New Roman" w:cs="Times New Roman"/>
          <w:sz w:val="28"/>
          <w:szCs w:val="28"/>
          <w:lang w:val="uk-UA"/>
        </w:rPr>
        <w:t>новаженої платником особи.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пального або спирту етилового для цілей </w:t>
      </w:r>
      <w:proofErr w:type="spellStart"/>
      <w:r w:rsidRPr="00107B18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107B18">
        <w:rPr>
          <w:rFonts w:ascii="Times New Roman" w:hAnsi="Times New Roman" w:cs="Times New Roman"/>
          <w:sz w:val="28"/>
          <w:szCs w:val="28"/>
          <w:lang w:val="uk-UA"/>
        </w:rPr>
        <w:t>. VI «Акцизний податок» ПКУ – будь-які операції з фізичної передачі (відпуску, відвантаження) пального або спирту етилового з переходом права власності на таке пальне або спирт етиловий чи без такого переходу, за плату (компенсацію) чи без такої плати на митній території України з акцизного складу/акцизного складу пересувного: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до акцизного складу;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до акцизного складу пересувного;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для власного споживання чи промислової переробки;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будь-яким іншим особам.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Не вважаються реалізацією пального операції з фізичної передачі (відпуску, відвантаження) пального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митній території України: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 xml:space="preserve">у споживчій тарі ємністю до 5 літрів (включно), крім операцій з реалізації такого </w:t>
      </w:r>
      <w:r>
        <w:rPr>
          <w:rFonts w:ascii="Times New Roman" w:hAnsi="Times New Roman" w:cs="Times New Roman"/>
          <w:sz w:val="28"/>
          <w:szCs w:val="28"/>
          <w:lang w:val="uk-UA"/>
        </w:rPr>
        <w:t>пального його виробниками;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при використанні пального суб’єктами господарювання, які не є розпорядниками акцизного складу/акцизного складу пересувного, що передано (відпущено, відвантажено) платником акцизного податку таким суб’єктам господарювання виключно для потреб власного споживання чи промислової переробки (</w:t>
      </w:r>
      <w:proofErr w:type="spellStart"/>
      <w:r w:rsidRPr="00107B18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107B18">
        <w:rPr>
          <w:rFonts w:ascii="Times New Roman" w:hAnsi="Times New Roman" w:cs="Times New Roman"/>
          <w:sz w:val="28"/>
          <w:szCs w:val="28"/>
          <w:lang w:val="uk-UA"/>
        </w:rPr>
        <w:t>. 14.1.212 п. 14.1 ст. 14 ПКУ).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Відповідно до п. 231.3 ст. 231 ПКУ, акцизна накладна складається платником податку, зокрема, в день реалізації пального або спирту етилового при кожній повній або частковій операції з реалізації пального або спирту етилового. Особа, яка реалізує пальне або спирт етиловий, зобов’язана скласти акцизну накладну в двох примірниках у разі реалізації паль</w:t>
      </w:r>
      <w:r>
        <w:rPr>
          <w:rFonts w:ascii="Times New Roman" w:hAnsi="Times New Roman" w:cs="Times New Roman"/>
          <w:sz w:val="28"/>
          <w:szCs w:val="28"/>
          <w:lang w:val="uk-UA"/>
        </w:rPr>
        <w:t>ного або спирту етилового: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 xml:space="preserve">а) з акцизного складу до іншого акцизного складу, в тому числі через трубопровід або з використанням акцизного складу пересувного, у разі якщо до </w:t>
      </w:r>
      <w:r w:rsidRPr="00107B18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реалізації пального або спирту етилового такий інший а</w:t>
      </w:r>
      <w:r>
        <w:rPr>
          <w:rFonts w:ascii="Times New Roman" w:hAnsi="Times New Roman" w:cs="Times New Roman"/>
          <w:sz w:val="28"/>
          <w:szCs w:val="28"/>
          <w:lang w:val="uk-UA"/>
        </w:rPr>
        <w:t>кцизний склад уже відомий;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б) з акцизного складу до акцизного складу пересувного;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в) з акцизного складу пересувного до іншого акцизного складу пересувного;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г) з акцизного складу пересу</w:t>
      </w:r>
      <w:r>
        <w:rPr>
          <w:rFonts w:ascii="Times New Roman" w:hAnsi="Times New Roman" w:cs="Times New Roman"/>
          <w:sz w:val="28"/>
          <w:szCs w:val="28"/>
          <w:lang w:val="uk-UA"/>
        </w:rPr>
        <w:t>вного до акцизного складу.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Особа, яка реалізує пальне або спирт етиловий, зобов’язана, зокрема, скласти акцизну накладну в одному примірнику у разі реалізації пального або спирту етилового з акцизного складу будь-яким іншим особ</w:t>
      </w:r>
      <w:r>
        <w:rPr>
          <w:rFonts w:ascii="Times New Roman" w:hAnsi="Times New Roman" w:cs="Times New Roman"/>
          <w:sz w:val="28"/>
          <w:szCs w:val="28"/>
          <w:lang w:val="uk-UA"/>
        </w:rPr>
        <w:t>ам - не платникам податку.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 xml:space="preserve">При цьому слід зазначити, що згідно з </w:t>
      </w:r>
      <w:proofErr w:type="spellStart"/>
      <w:r w:rsidRPr="00107B18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107B18">
        <w:rPr>
          <w:rFonts w:ascii="Times New Roman" w:hAnsi="Times New Roman" w:cs="Times New Roman"/>
          <w:sz w:val="28"/>
          <w:szCs w:val="28"/>
          <w:lang w:val="uk-UA"/>
        </w:rPr>
        <w:t>. 213.2.1 п. 213.2 ст. 213 ПКУ, товари (продукція) вважаються вивезеними (експортованими) платником податку за межі митної території України, якщо їх вивезення (експортування) засвідчене належно оформленою митною декларацією, у тому числі, якщо відвантаження відбулося у звітному періоді, а вивезення (експортування) – у наступному звітному періоді і на дату подання декларації з акцизного податку за звітний місяць ная</w:t>
      </w:r>
      <w:r>
        <w:rPr>
          <w:rFonts w:ascii="Times New Roman" w:hAnsi="Times New Roman" w:cs="Times New Roman"/>
          <w:sz w:val="28"/>
          <w:szCs w:val="28"/>
          <w:lang w:val="uk-UA"/>
        </w:rPr>
        <w:t>вна така митна декларація.</w:t>
      </w:r>
    </w:p>
    <w:p w:rsidR="00107B18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Таким чином, при здійсненні операції з вивезення пального/спирту етилового за межі митної території України платник акцизного податку повинен склада</w:t>
      </w:r>
      <w:r>
        <w:rPr>
          <w:rFonts w:ascii="Times New Roman" w:hAnsi="Times New Roman" w:cs="Times New Roman"/>
          <w:sz w:val="28"/>
          <w:szCs w:val="28"/>
          <w:lang w:val="uk-UA"/>
        </w:rPr>
        <w:t>ти акцизні накладні двічі.</w:t>
      </w:r>
    </w:p>
    <w:p w:rsidR="00107B18" w:rsidRPr="006566FC" w:rsidRDefault="00107B18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B18">
        <w:rPr>
          <w:rFonts w:ascii="Times New Roman" w:hAnsi="Times New Roman" w:cs="Times New Roman"/>
          <w:sz w:val="28"/>
          <w:szCs w:val="28"/>
          <w:lang w:val="uk-UA"/>
        </w:rPr>
        <w:t>Перша акцизна накладна складається таким платником у двох примірниках в день реалізації пального/спирту етилового з акцизного складу/акцизного складу пересувного до акцизного складу пересувного з метою його вивезення (експорту) за межі митної території України. Друга акцизна накладна складається таким платником у одному примірнику на обсяги експортованого (вивезеного) пального/спирту етилового в день його вивезення (експорту) за межі митної території України, що підтверджується належно оформленою митною декларацією.</w:t>
      </w:r>
    </w:p>
    <w:p w:rsidR="0057791D" w:rsidRPr="006566FC" w:rsidRDefault="0057791D" w:rsidP="00107B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791D" w:rsidRDefault="0057791D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566FC" w:rsidRPr="006566FC" w:rsidRDefault="006566FC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7791D" w:rsidRPr="006566FC" w:rsidRDefault="0057791D" w:rsidP="005779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91D" w:rsidRPr="006566FC" w:rsidRDefault="0057791D" w:rsidP="005779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18002, м.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Черкаси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A716F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>. Хрещатик</w:t>
      </w:r>
      <w:r w:rsidRPr="006566FC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566FC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6566FC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6566F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6566FC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6566F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6566FC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57791D" w:rsidRPr="0057791D" w:rsidRDefault="0057791D" w:rsidP="00656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57791D" w:rsidRPr="0057791D" w:rsidSect="00107B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B18"/>
    <w:rsid w:val="00107B18"/>
    <w:rsid w:val="00302B6E"/>
    <w:rsid w:val="0057791D"/>
    <w:rsid w:val="0065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9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9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79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z-label">
    <w:name w:val="z-label"/>
    <w:basedOn w:val="a0"/>
    <w:rsid w:val="0057791D"/>
  </w:style>
  <w:style w:type="character" w:styleId="a5">
    <w:name w:val="Hyperlink"/>
    <w:uiPriority w:val="99"/>
    <w:rsid w:val="005779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79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9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79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z-label">
    <w:name w:val="z-label"/>
    <w:basedOn w:val="a0"/>
    <w:rsid w:val="0057791D"/>
  </w:style>
  <w:style w:type="character" w:styleId="a5">
    <w:name w:val="Hyperlink"/>
    <w:uiPriority w:val="99"/>
    <w:rsid w:val="005779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2728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3</cp:revision>
  <dcterms:created xsi:type="dcterms:W3CDTF">2021-12-15T13:47:00Z</dcterms:created>
  <dcterms:modified xsi:type="dcterms:W3CDTF">2021-12-20T13:49:00Z</dcterms:modified>
</cp:coreProperties>
</file>