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08C" w:rsidRDefault="0031508C" w:rsidP="000622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:rsidR="00FB5BBE" w:rsidRDefault="00FB5BBE" w:rsidP="00FB5BBE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536E2B" wp14:editId="54B6127B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BBE" w:rsidRDefault="00FB5BBE" w:rsidP="00FB5BBE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FB5BBE" w:rsidRDefault="00FB5BBE" w:rsidP="00FB5BBE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FB5BBE" w:rsidRDefault="00FB5BBE" w:rsidP="00FB5BBE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FB5BBE" w:rsidRDefault="00FB5BBE" w:rsidP="00FB5BBE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FB5BBE" w:rsidRDefault="00FB5BBE" w:rsidP="00FB5BBE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FB5BBE" w:rsidRDefault="00FB5BBE" w:rsidP="00FB5BBE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67EFCEA0" wp14:editId="75D6B713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35A35" w:rsidRDefault="00735A35" w:rsidP="00735A35">
      <w:pPr>
        <w:pStyle w:val="a4"/>
        <w:spacing w:after="0" w:line="240" w:lineRule="auto"/>
        <w:ind w:left="1069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:rsidR="00F72718" w:rsidRPr="00FB5BBE" w:rsidRDefault="00735A35" w:rsidP="00FB5B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FB5BBE">
        <w:rPr>
          <w:rFonts w:ascii="Times New Roman" w:hAnsi="Times New Roman" w:cs="Times New Roman"/>
          <w:b/>
          <w:sz w:val="28"/>
          <w:szCs w:val="28"/>
          <w:lang w:val="ru-RU"/>
        </w:rPr>
        <w:t>Хто</w:t>
      </w:r>
      <w:proofErr w:type="spellEnd"/>
      <w:r w:rsidRPr="00FB5BB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FB5BBE">
        <w:rPr>
          <w:rFonts w:ascii="Times New Roman" w:hAnsi="Times New Roman" w:cs="Times New Roman"/>
          <w:b/>
          <w:sz w:val="28"/>
          <w:szCs w:val="28"/>
          <w:lang w:val="ru-RU"/>
        </w:rPr>
        <w:t>може</w:t>
      </w:r>
      <w:proofErr w:type="spellEnd"/>
      <w:r w:rsidRPr="00FB5BB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FB5BBE">
        <w:rPr>
          <w:rFonts w:ascii="Times New Roman" w:hAnsi="Times New Roman" w:cs="Times New Roman"/>
          <w:b/>
          <w:sz w:val="28"/>
          <w:szCs w:val="28"/>
          <w:lang w:val="ru-RU"/>
        </w:rPr>
        <w:t>скористатись</w:t>
      </w:r>
      <w:proofErr w:type="spellEnd"/>
      <w:r w:rsidRPr="00FB5BB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FB5BBE">
        <w:rPr>
          <w:rFonts w:ascii="Times New Roman" w:hAnsi="Times New Roman" w:cs="Times New Roman"/>
          <w:b/>
          <w:sz w:val="28"/>
          <w:szCs w:val="28"/>
          <w:lang w:val="ru-RU"/>
        </w:rPr>
        <w:t>одноразовим</w:t>
      </w:r>
      <w:proofErr w:type="spellEnd"/>
      <w:r w:rsidRPr="00FB5BB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</w:t>
      </w:r>
      <w:proofErr w:type="spellStart"/>
      <w:proofErr w:type="gramStart"/>
      <w:r w:rsidRPr="00FB5BBE">
        <w:rPr>
          <w:rFonts w:ascii="Times New Roman" w:hAnsi="Times New Roman" w:cs="Times New Roman"/>
          <w:b/>
          <w:sz w:val="28"/>
          <w:szCs w:val="28"/>
          <w:lang w:val="ru-RU"/>
        </w:rPr>
        <w:t>спец</w:t>
      </w:r>
      <w:proofErr w:type="gramEnd"/>
      <w:r w:rsidRPr="00FB5BBE">
        <w:rPr>
          <w:rFonts w:ascii="Times New Roman" w:hAnsi="Times New Roman" w:cs="Times New Roman"/>
          <w:b/>
          <w:sz w:val="28"/>
          <w:szCs w:val="28"/>
          <w:lang w:val="ru-RU"/>
        </w:rPr>
        <w:t>іальним</w:t>
      </w:r>
      <w:proofErr w:type="spellEnd"/>
      <w:r w:rsidRPr="00FB5BBE">
        <w:rPr>
          <w:rFonts w:ascii="Times New Roman" w:hAnsi="Times New Roman" w:cs="Times New Roman"/>
          <w:b/>
          <w:sz w:val="28"/>
          <w:szCs w:val="28"/>
          <w:lang w:val="ru-RU"/>
        </w:rPr>
        <w:t xml:space="preserve">) </w:t>
      </w:r>
      <w:proofErr w:type="spellStart"/>
      <w:r w:rsidRPr="00FB5BBE">
        <w:rPr>
          <w:rFonts w:ascii="Times New Roman" w:hAnsi="Times New Roman" w:cs="Times New Roman"/>
          <w:b/>
          <w:sz w:val="28"/>
          <w:szCs w:val="28"/>
          <w:lang w:val="ru-RU"/>
        </w:rPr>
        <w:t>добровільним</w:t>
      </w:r>
      <w:proofErr w:type="spellEnd"/>
      <w:r w:rsidRPr="00FB5BB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FB5BBE">
        <w:rPr>
          <w:rFonts w:ascii="Times New Roman" w:hAnsi="Times New Roman" w:cs="Times New Roman"/>
          <w:b/>
          <w:sz w:val="28"/>
          <w:szCs w:val="28"/>
          <w:lang w:val="ru-RU"/>
        </w:rPr>
        <w:t>декларуванням</w:t>
      </w:r>
      <w:proofErr w:type="spellEnd"/>
      <w:r w:rsidRPr="00FB5BB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та </w:t>
      </w:r>
      <w:proofErr w:type="spellStart"/>
      <w:r w:rsidRPr="00FB5BBE">
        <w:rPr>
          <w:rFonts w:ascii="Times New Roman" w:hAnsi="Times New Roman" w:cs="Times New Roman"/>
          <w:b/>
          <w:sz w:val="28"/>
          <w:szCs w:val="28"/>
          <w:lang w:val="ru-RU"/>
        </w:rPr>
        <w:t>хто</w:t>
      </w:r>
      <w:proofErr w:type="spellEnd"/>
      <w:r w:rsidRPr="00FB5BB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не </w:t>
      </w:r>
      <w:proofErr w:type="spellStart"/>
      <w:r w:rsidRPr="00FB5BBE">
        <w:rPr>
          <w:rFonts w:ascii="Times New Roman" w:hAnsi="Times New Roman" w:cs="Times New Roman"/>
          <w:b/>
          <w:sz w:val="28"/>
          <w:szCs w:val="28"/>
          <w:lang w:val="ru-RU"/>
        </w:rPr>
        <w:t>може</w:t>
      </w:r>
      <w:proofErr w:type="spellEnd"/>
      <w:r w:rsidRPr="00FB5BB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бути декларантом?</w:t>
      </w:r>
    </w:p>
    <w:p w:rsidR="00FB5BBE" w:rsidRDefault="00FB5BBE" w:rsidP="00735A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A35" w:rsidRPr="00735A35" w:rsidRDefault="00735A35" w:rsidP="00735A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Згідно з абзацом першим п. 3 </w:t>
      </w:r>
      <w:proofErr w:type="spellStart"/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підрозд</w:t>
      </w:r>
      <w:proofErr w:type="spellEnd"/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9 прим. 4 </w:t>
      </w:r>
      <w:proofErr w:type="spellStart"/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розд</w:t>
      </w:r>
      <w:proofErr w:type="spellEnd"/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XX «Перехідні положення» Податкового кодексу України від 02 грудня 2010 року № 2755-VI із змінами та доповненнями (далі – ПКУ) скористатися одноразовим (спеціальним) добровільним декларуванням можуть фізичні особи – резиденти, у тому числі </w:t>
      </w:r>
      <w:proofErr w:type="spellStart"/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самозайняті</w:t>
      </w:r>
      <w:proofErr w:type="spellEnd"/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особи, а також фізичні особи, які не є резидентами України, але які були резидентами на момент отримання (набуття) об’єктів декларування чи на момент нарахування (отримання) доходів, за рахунок яких були отримані (набуті) об’єкти декларування, і які відповідно до ПКУ є чи були платниками податків.</w:t>
      </w:r>
    </w:p>
    <w:p w:rsidR="00735A35" w:rsidRPr="00735A35" w:rsidRDefault="00735A35" w:rsidP="00735A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цьому, визначення фізичної особи як «</w:t>
      </w:r>
      <w:proofErr w:type="spellStart"/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резедента</w:t>
      </w:r>
      <w:proofErr w:type="spellEnd"/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для ПКУ регулює </w:t>
      </w:r>
      <w:proofErr w:type="spellStart"/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t>п.п</w:t>
      </w:r>
      <w:proofErr w:type="spellEnd"/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«в» </w:t>
      </w:r>
      <w:proofErr w:type="spellStart"/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t>п.п</w:t>
      </w:r>
      <w:proofErr w:type="spellEnd"/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t>. 14.1.213 п. 14.1 ст. 14 ПКУ, відповідно до якого:</w:t>
      </w:r>
    </w:p>
    <w:p w:rsidR="00735A35" w:rsidRPr="00735A35" w:rsidRDefault="00735A35" w:rsidP="00735A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фізична особа – резидент – це фізична особа, яка має місце проживання в Україні.</w:t>
      </w:r>
    </w:p>
    <w:p w:rsidR="00735A35" w:rsidRPr="00735A35" w:rsidRDefault="00735A35" w:rsidP="00735A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t>У разі якщо фізична особа має місце проживання також в іноземній державі, вона вважається резидентом, якщо така особа має місце постійного проживання в Україні; якщо особа має місце постійного проживання також в іноземній державі, вона вважається резидентом, якщо має більш тісні особисті чи економічні зв’язки (центр життєвих інтересів) в Україні. У разі якщо державу, в якій фізична особа має центр життєвих інтересів, не можна визначити, або якщо фізична особа не має місця постійного проживання у жодній з держав, вона вважається резидентом, якщо перебуває в Україні не менше 183 днів (включаючи день приїзду та від’їзду) протягом періоду або періодів податкового року.</w:t>
      </w:r>
    </w:p>
    <w:p w:rsidR="00735A35" w:rsidRPr="00735A35" w:rsidRDefault="00735A35" w:rsidP="00735A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Достатньою (але не виключною) умовою визначення місця знаходження центру життєвих інтересів фізичної особи є місце постійного проживання членів її сім’ї або її реєстрації як суб’єкта підприємницької діяльності.</w:t>
      </w:r>
    </w:p>
    <w:p w:rsidR="00735A35" w:rsidRPr="00735A35" w:rsidRDefault="00735A35" w:rsidP="00735A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Якщо неможливо визначити резидентський статус фізичної особи, використовуючи попередні положення цього підпункту, фізична особа вважається резидентом, якщо вона є громадянином України.</w:t>
      </w:r>
    </w:p>
    <w:p w:rsidR="00735A35" w:rsidRPr="00735A35" w:rsidRDefault="00735A35" w:rsidP="00735A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Якщо всупереч закону фізична особа – громадянин України має також громадянство іншої країни, то з метою оподаткування цим податком така особа вважається громадянином України, який не має права на залік податків, сплачених за кордоном, передбаченого цим Кодексом або нор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мами міжнародних угод України. </w:t>
      </w:r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Якщо фізична особа є особою без громадянства і на неї не поширюються положення абзаців першого – четвертого </w:t>
      </w:r>
      <w:proofErr w:type="spellStart"/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t>п.п</w:t>
      </w:r>
      <w:proofErr w:type="spellEnd"/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«в» </w:t>
      </w:r>
      <w:proofErr w:type="spellStart"/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t>п.п</w:t>
      </w:r>
      <w:proofErr w:type="spellEnd"/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14.1.213 п. 14.1 ст. 14 ПКУ, то її статус визначається згідно з нормами міжнародного права.</w:t>
      </w:r>
    </w:p>
    <w:p w:rsidR="00735A35" w:rsidRPr="00735A35" w:rsidRDefault="00735A35" w:rsidP="00735A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Достатньою підставою для визначення особи резидентом є самостійне визначення нею основного місця проживання на території України у порядку, встановленому ПКУ, або її реєстрація як </w:t>
      </w:r>
      <w:proofErr w:type="spellStart"/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самозайнятої</w:t>
      </w:r>
      <w:proofErr w:type="spellEnd"/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особи.</w:t>
      </w:r>
    </w:p>
    <w:p w:rsidR="00735A35" w:rsidRPr="00735A35" w:rsidRDefault="00735A35" w:rsidP="00735A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абзаців другого – четвертого п. 3 </w:t>
      </w:r>
      <w:proofErr w:type="spellStart"/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підрозд</w:t>
      </w:r>
      <w:proofErr w:type="spellEnd"/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9 прим. 4 </w:t>
      </w:r>
      <w:proofErr w:type="spellStart"/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розд</w:t>
      </w:r>
      <w:proofErr w:type="spellEnd"/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t>. XX «Перехідні положення» ПКУ декларантами не можуть бути особи, які станом на дату початку періоду одноразового (спеціального) добровільного декларування є малолітніми/неповнолітніми або недієздатними особами і при цьому перебувають на повному утриманні інших осіб (у тому числі батьків) та/або держави, або є особами, дієздатність яких обмежена і над такими особами встановлена опіка/піклування.</w:t>
      </w:r>
    </w:p>
    <w:p w:rsidR="00735A35" w:rsidRPr="00735A35" w:rsidRDefault="00735A35" w:rsidP="00735A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Декларантами також не можуть бути особи, які за будь-який період, починаючи з 01 січня 2010 року, виконують або виконували в Україні публічні функції, передбачені п. 37 частини першої ст. 1 Закону України від 06 грудня 2019 року № 361-ІХ «Про запобігання та протидію легалізації (відмиванню) доходів, одержаних злочинним шляхом, фінансуванню тероризму та фінансуванню розповсюдження зброї масового знищення».</w:t>
      </w:r>
    </w:p>
    <w:p w:rsidR="00F72718" w:rsidRDefault="00735A35" w:rsidP="00735A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A3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Декларантами не можуть бути особи, стосовно яких з боку України застосовані спеціальні економічні та інші обмежувальні заходи (санкції) відповідно до Закону України від 14 серпня 2014 року № 1644-VII «Про санкції» із змінами та доповненнями.</w:t>
      </w:r>
    </w:p>
    <w:p w:rsidR="00736656" w:rsidRDefault="00736656" w:rsidP="0014030E">
      <w:pPr>
        <w:spacing w:after="0" w:line="240" w:lineRule="auto"/>
        <w:ind w:firstLine="709"/>
        <w:jc w:val="both"/>
        <w:rPr>
          <w:lang w:val="ru-RU"/>
        </w:rPr>
      </w:pPr>
    </w:p>
    <w:p w:rsidR="00736656" w:rsidRDefault="00736656" w:rsidP="0014030E">
      <w:pPr>
        <w:spacing w:after="0" w:line="240" w:lineRule="auto"/>
        <w:ind w:firstLine="709"/>
        <w:jc w:val="both"/>
        <w:rPr>
          <w:lang w:val="ru-RU"/>
        </w:rPr>
      </w:pPr>
    </w:p>
    <w:p w:rsidR="00736656" w:rsidRDefault="00736656" w:rsidP="0014030E">
      <w:pPr>
        <w:spacing w:after="0" w:line="240" w:lineRule="auto"/>
        <w:ind w:firstLine="709"/>
        <w:jc w:val="both"/>
        <w:rPr>
          <w:lang w:val="ru-RU"/>
        </w:rPr>
      </w:pPr>
    </w:p>
    <w:p w:rsidR="00735A35" w:rsidRDefault="00735A35" w:rsidP="0014030E">
      <w:pPr>
        <w:spacing w:after="0" w:line="240" w:lineRule="auto"/>
        <w:ind w:firstLine="709"/>
        <w:jc w:val="both"/>
        <w:rPr>
          <w:lang w:val="ru-RU"/>
        </w:rPr>
      </w:pPr>
    </w:p>
    <w:p w:rsidR="00735A35" w:rsidRDefault="00735A35" w:rsidP="0014030E">
      <w:pPr>
        <w:spacing w:after="0" w:line="240" w:lineRule="auto"/>
        <w:ind w:firstLine="709"/>
        <w:jc w:val="both"/>
        <w:rPr>
          <w:lang w:val="ru-RU"/>
        </w:rPr>
      </w:pPr>
    </w:p>
    <w:p w:rsidR="00735A35" w:rsidRDefault="00735A35" w:rsidP="0014030E">
      <w:pPr>
        <w:spacing w:after="0" w:line="240" w:lineRule="auto"/>
        <w:ind w:firstLine="709"/>
        <w:jc w:val="both"/>
        <w:rPr>
          <w:lang w:val="ru-RU"/>
        </w:rPr>
      </w:pPr>
    </w:p>
    <w:p w:rsidR="00735A35" w:rsidRDefault="00735A35" w:rsidP="0014030E">
      <w:pPr>
        <w:spacing w:after="0" w:line="240" w:lineRule="auto"/>
        <w:ind w:firstLine="709"/>
        <w:jc w:val="both"/>
        <w:rPr>
          <w:lang w:val="ru-RU"/>
        </w:rPr>
      </w:pPr>
    </w:p>
    <w:p w:rsidR="00735A35" w:rsidRDefault="00735A35" w:rsidP="0014030E">
      <w:pPr>
        <w:spacing w:after="0" w:line="240" w:lineRule="auto"/>
        <w:ind w:firstLine="709"/>
        <w:jc w:val="both"/>
        <w:rPr>
          <w:lang w:val="ru-RU"/>
        </w:rPr>
      </w:pPr>
    </w:p>
    <w:p w:rsidR="00735A35" w:rsidRDefault="00735A35" w:rsidP="0014030E">
      <w:pPr>
        <w:spacing w:after="0" w:line="240" w:lineRule="auto"/>
        <w:ind w:firstLine="709"/>
        <w:jc w:val="both"/>
        <w:rPr>
          <w:lang w:val="ru-RU"/>
        </w:rPr>
      </w:pPr>
    </w:p>
    <w:p w:rsidR="00735A35" w:rsidRDefault="00735A35" w:rsidP="0014030E">
      <w:pPr>
        <w:spacing w:after="0" w:line="240" w:lineRule="auto"/>
        <w:ind w:firstLine="709"/>
        <w:jc w:val="both"/>
        <w:rPr>
          <w:lang w:val="ru-RU"/>
        </w:rPr>
      </w:pPr>
    </w:p>
    <w:p w:rsidR="00735A35" w:rsidRDefault="00735A35" w:rsidP="0014030E">
      <w:pPr>
        <w:spacing w:after="0" w:line="240" w:lineRule="auto"/>
        <w:ind w:firstLine="709"/>
        <w:jc w:val="both"/>
        <w:rPr>
          <w:lang w:val="ru-RU"/>
        </w:rPr>
      </w:pPr>
    </w:p>
    <w:p w:rsidR="00735A35" w:rsidRDefault="00735A35" w:rsidP="0014030E">
      <w:pPr>
        <w:spacing w:after="0" w:line="240" w:lineRule="auto"/>
        <w:ind w:firstLine="709"/>
        <w:jc w:val="both"/>
        <w:rPr>
          <w:lang w:val="ru-RU"/>
        </w:rPr>
      </w:pPr>
    </w:p>
    <w:p w:rsidR="00FB5BBE" w:rsidRDefault="00FB5BBE" w:rsidP="0014030E">
      <w:pPr>
        <w:spacing w:after="0" w:line="240" w:lineRule="auto"/>
        <w:ind w:firstLine="709"/>
        <w:jc w:val="both"/>
        <w:rPr>
          <w:lang w:val="ru-RU"/>
        </w:rPr>
      </w:pPr>
    </w:p>
    <w:p w:rsidR="00FB5BBE" w:rsidRDefault="00FB5BBE" w:rsidP="0014030E">
      <w:pPr>
        <w:spacing w:after="0" w:line="240" w:lineRule="auto"/>
        <w:ind w:firstLine="709"/>
        <w:jc w:val="both"/>
        <w:rPr>
          <w:lang w:val="ru-RU"/>
        </w:rPr>
      </w:pPr>
    </w:p>
    <w:p w:rsidR="00FB5BBE" w:rsidRDefault="00FB5BBE" w:rsidP="0014030E">
      <w:pPr>
        <w:spacing w:after="0" w:line="240" w:lineRule="auto"/>
        <w:ind w:firstLine="709"/>
        <w:jc w:val="both"/>
        <w:rPr>
          <w:lang w:val="ru-RU"/>
        </w:rPr>
      </w:pPr>
    </w:p>
    <w:p w:rsidR="00FB5BBE" w:rsidRDefault="00FB5BBE" w:rsidP="0014030E">
      <w:pPr>
        <w:spacing w:after="0" w:line="240" w:lineRule="auto"/>
        <w:ind w:firstLine="709"/>
        <w:jc w:val="both"/>
        <w:rPr>
          <w:lang w:val="ru-RU"/>
        </w:rPr>
      </w:pPr>
    </w:p>
    <w:p w:rsidR="00FB5BBE" w:rsidRDefault="00FB5BBE" w:rsidP="0014030E">
      <w:pPr>
        <w:spacing w:after="0" w:line="240" w:lineRule="auto"/>
        <w:ind w:firstLine="709"/>
        <w:jc w:val="both"/>
        <w:rPr>
          <w:lang w:val="ru-RU"/>
        </w:rPr>
      </w:pPr>
    </w:p>
    <w:p w:rsidR="00FB5BBE" w:rsidRDefault="00FB5BBE" w:rsidP="0014030E">
      <w:pPr>
        <w:spacing w:after="0" w:line="240" w:lineRule="auto"/>
        <w:ind w:firstLine="709"/>
        <w:jc w:val="both"/>
        <w:rPr>
          <w:lang w:val="ru-RU"/>
        </w:rPr>
      </w:pPr>
    </w:p>
    <w:p w:rsidR="00FB5BBE" w:rsidRDefault="00FB5BBE" w:rsidP="0014030E">
      <w:pPr>
        <w:spacing w:after="0" w:line="240" w:lineRule="auto"/>
        <w:ind w:firstLine="709"/>
        <w:jc w:val="both"/>
        <w:rPr>
          <w:lang w:val="ru-RU"/>
        </w:rPr>
      </w:pPr>
    </w:p>
    <w:p w:rsidR="00FB5BBE" w:rsidRDefault="00FB5BBE" w:rsidP="0014030E">
      <w:pPr>
        <w:spacing w:after="0" w:line="240" w:lineRule="auto"/>
        <w:ind w:firstLine="709"/>
        <w:jc w:val="both"/>
        <w:rPr>
          <w:lang w:val="ru-RU"/>
        </w:rPr>
      </w:pPr>
    </w:p>
    <w:p w:rsidR="00FB5BBE" w:rsidRDefault="00FB5BBE" w:rsidP="0014030E">
      <w:pPr>
        <w:spacing w:after="0" w:line="240" w:lineRule="auto"/>
        <w:ind w:firstLine="709"/>
        <w:jc w:val="both"/>
        <w:rPr>
          <w:lang w:val="ru-RU"/>
        </w:rPr>
      </w:pPr>
    </w:p>
    <w:p w:rsidR="00FB5BBE" w:rsidRDefault="00FB5BBE" w:rsidP="0014030E">
      <w:pPr>
        <w:spacing w:after="0" w:line="240" w:lineRule="auto"/>
        <w:ind w:firstLine="709"/>
        <w:jc w:val="both"/>
        <w:rPr>
          <w:lang w:val="ru-RU"/>
        </w:rPr>
      </w:pPr>
    </w:p>
    <w:p w:rsidR="00FB5BBE" w:rsidRDefault="00FB5BBE" w:rsidP="0014030E">
      <w:pPr>
        <w:spacing w:after="0" w:line="240" w:lineRule="auto"/>
        <w:ind w:firstLine="709"/>
        <w:jc w:val="both"/>
        <w:rPr>
          <w:lang w:val="ru-RU"/>
        </w:rPr>
      </w:pPr>
    </w:p>
    <w:p w:rsidR="00FB5BBE" w:rsidRDefault="00FB5BBE" w:rsidP="0014030E">
      <w:pPr>
        <w:spacing w:after="0" w:line="240" w:lineRule="auto"/>
        <w:ind w:firstLine="709"/>
        <w:jc w:val="both"/>
        <w:rPr>
          <w:lang w:val="ru-RU"/>
        </w:rPr>
      </w:pPr>
    </w:p>
    <w:p w:rsidR="00FB5BBE" w:rsidRDefault="00FB5BBE" w:rsidP="0014030E">
      <w:pPr>
        <w:spacing w:after="0" w:line="240" w:lineRule="auto"/>
        <w:ind w:firstLine="709"/>
        <w:jc w:val="both"/>
        <w:rPr>
          <w:lang w:val="ru-RU"/>
        </w:rPr>
      </w:pPr>
    </w:p>
    <w:p w:rsidR="00FB5BBE" w:rsidRPr="001A1619" w:rsidRDefault="00FB5BBE" w:rsidP="00FB5B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>18002, м. Черкаси, вул. Хрещатик</w:t>
      </w:r>
      <w:r w:rsidRPr="001A1619">
        <w:rPr>
          <w:rFonts w:ascii="Times New Roman" w:hAnsi="Times New Roman" w:cs="Times New Roman"/>
          <w:sz w:val="20"/>
          <w:szCs w:val="20"/>
        </w:rPr>
        <w:t xml:space="preserve">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1A1619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1A1619">
        <w:rPr>
          <w:rFonts w:ascii="Times New Roman" w:hAnsi="Times New Roman" w:cs="Times New Roman"/>
          <w:sz w:val="20"/>
          <w:szCs w:val="20"/>
        </w:rPr>
        <w:t xml:space="preserve">: </w:t>
      </w:r>
      <w:hyperlink r:id="rId8" w:history="1"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736656" w:rsidRPr="00E43572" w:rsidRDefault="00FB5BBE" w:rsidP="00FB5BBE">
      <w:pPr>
        <w:spacing w:after="0" w:line="240" w:lineRule="auto"/>
        <w:jc w:val="both"/>
      </w:pP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тел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 xml:space="preserve">.(0472) 33-91-34                                                                           </w:t>
      </w:r>
      <w:hyperlink r:id="rId9" w:history="1">
        <w:r w:rsidRPr="00EA716F">
          <w:rPr>
            <w:rStyle w:val="a7"/>
            <w:rFonts w:ascii="Times New Roman" w:hAnsi="Times New Roman" w:cs="Times New Roman"/>
            <w:sz w:val="20"/>
            <w:szCs w:val="20"/>
          </w:rPr>
          <w:t>https://ck.tax.gov.ua/</w:t>
        </w:r>
      </w:hyperlink>
      <w:bookmarkStart w:id="1" w:name="_GoBack"/>
      <w:bookmarkEnd w:id="1"/>
    </w:p>
    <w:sectPr w:rsidR="00736656" w:rsidRPr="00E43572" w:rsidSect="001A0889">
      <w:pgSz w:w="11906" w:h="16838"/>
      <w:pgMar w:top="567" w:right="991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61A6E"/>
    <w:multiLevelType w:val="hybridMultilevel"/>
    <w:tmpl w:val="DC182356"/>
    <w:lvl w:ilvl="0" w:tplc="C12AE0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0F11924"/>
    <w:multiLevelType w:val="hybridMultilevel"/>
    <w:tmpl w:val="4F409E3C"/>
    <w:lvl w:ilvl="0" w:tplc="9ED270A2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  <w:b w:val="0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0D4F01"/>
    <w:multiLevelType w:val="hybridMultilevel"/>
    <w:tmpl w:val="4D869DE4"/>
    <w:lvl w:ilvl="0" w:tplc="C12AE0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5704F6E"/>
    <w:multiLevelType w:val="hybridMultilevel"/>
    <w:tmpl w:val="DC182356"/>
    <w:lvl w:ilvl="0" w:tplc="C12AE0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F7A43CE"/>
    <w:multiLevelType w:val="hybridMultilevel"/>
    <w:tmpl w:val="3BEAF18C"/>
    <w:lvl w:ilvl="0" w:tplc="C85CFE52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02B"/>
    <w:rsid w:val="000276C7"/>
    <w:rsid w:val="00055007"/>
    <w:rsid w:val="0006223C"/>
    <w:rsid w:val="0014030E"/>
    <w:rsid w:val="001A0889"/>
    <w:rsid w:val="001B0F67"/>
    <w:rsid w:val="0021402B"/>
    <w:rsid w:val="00264170"/>
    <w:rsid w:val="002C5752"/>
    <w:rsid w:val="0031508C"/>
    <w:rsid w:val="00344888"/>
    <w:rsid w:val="004C649D"/>
    <w:rsid w:val="005042F4"/>
    <w:rsid w:val="005357F7"/>
    <w:rsid w:val="00542668"/>
    <w:rsid w:val="00564EB1"/>
    <w:rsid w:val="00601B06"/>
    <w:rsid w:val="00625592"/>
    <w:rsid w:val="00666ABC"/>
    <w:rsid w:val="00735A35"/>
    <w:rsid w:val="00736656"/>
    <w:rsid w:val="009E7BCA"/>
    <w:rsid w:val="00AE04AB"/>
    <w:rsid w:val="00B322BB"/>
    <w:rsid w:val="00B51CD1"/>
    <w:rsid w:val="00CD5B8A"/>
    <w:rsid w:val="00DB2581"/>
    <w:rsid w:val="00DD2D70"/>
    <w:rsid w:val="00E264C4"/>
    <w:rsid w:val="00E43572"/>
    <w:rsid w:val="00F72718"/>
    <w:rsid w:val="00F82553"/>
    <w:rsid w:val="00FB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0F6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B5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5BBE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FB5B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0F6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B5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5BBE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FB5B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k.zmi@tax.gov.ua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ck.tax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58D0F-D500-460C-B40D-B6B040669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2652</Words>
  <Characters>1512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2021-12-17T05:44:00Z</cp:lastPrinted>
  <dcterms:created xsi:type="dcterms:W3CDTF">2021-12-30T06:28:00Z</dcterms:created>
  <dcterms:modified xsi:type="dcterms:W3CDTF">2021-12-30T06:30:00Z</dcterms:modified>
</cp:coreProperties>
</file>