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A4C75" w14:textId="77777777" w:rsidR="009356F6" w:rsidRPr="009356F6" w:rsidRDefault="009356F6">
      <w:pPr>
        <w:pStyle w:val="a3"/>
        <w:ind w:left="1876"/>
        <w:rPr>
          <w:rFonts w:ascii="Times New Roman"/>
          <w:sz w:val="28"/>
          <w:szCs w:val="28"/>
        </w:rPr>
      </w:pPr>
    </w:p>
    <w:p w14:paraId="5798EE34" w14:textId="77777777" w:rsidR="009356F6" w:rsidRPr="009356F6" w:rsidRDefault="009356F6" w:rsidP="009356F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56F6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3D0D03B3" wp14:editId="3753ACB7">
            <wp:extent cx="466725" cy="5905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71317" w14:textId="768609FC" w:rsidR="009356F6" w:rsidRPr="009356F6" w:rsidRDefault="009356F6" w:rsidP="009356F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56F6">
        <w:rPr>
          <w:rFonts w:ascii="Times New Roman" w:eastAsia="Times New Roman" w:hAnsi="Times New Roman" w:cs="Times New Roman"/>
          <w:sz w:val="28"/>
          <w:szCs w:val="28"/>
        </w:rPr>
        <w:tab/>
      </w:r>
      <w:r w:rsidRPr="009356F6">
        <w:rPr>
          <w:rFonts w:ascii="Times New Roman" w:eastAsia="Times New Roman" w:hAnsi="Times New Roman" w:cs="Times New Roman"/>
          <w:sz w:val="28"/>
          <w:szCs w:val="28"/>
        </w:rPr>
        <w:tab/>
      </w:r>
      <w:r w:rsidRPr="009356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</w:t>
      </w:r>
      <w:r w:rsidRPr="009356F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УКРАЇНА</w:t>
      </w:r>
      <w:r w:rsidRPr="009356F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9356F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9356F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9356F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9356F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9356F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41A416CC" w14:textId="77777777" w:rsidR="009356F6" w:rsidRPr="009356F6" w:rsidRDefault="009356F6" w:rsidP="009356F6">
      <w:pPr>
        <w:keepNext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9356F6">
        <w:rPr>
          <w:rFonts w:ascii="Times New Roman" w:eastAsia="Times New Roman" w:hAnsi="Times New Roman" w:cs="Times New Roman"/>
          <w:b/>
          <w:sz w:val="28"/>
          <w:szCs w:val="28"/>
        </w:rPr>
        <w:t>Новодмитрівська</w:t>
      </w:r>
      <w:proofErr w:type="spellEnd"/>
      <w:r w:rsidRPr="009356F6">
        <w:rPr>
          <w:rFonts w:ascii="Times New Roman" w:eastAsia="Times New Roman" w:hAnsi="Times New Roman" w:cs="Times New Roman"/>
          <w:b/>
          <w:sz w:val="28"/>
          <w:szCs w:val="28"/>
        </w:rPr>
        <w:t xml:space="preserve"> сільська рада  </w:t>
      </w:r>
    </w:p>
    <w:p w14:paraId="4F0B67DA" w14:textId="77777777" w:rsidR="009356F6" w:rsidRPr="009356F6" w:rsidRDefault="009356F6" w:rsidP="009356F6">
      <w:pPr>
        <w:keepNext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56F6">
        <w:rPr>
          <w:rFonts w:ascii="Times New Roman" w:eastAsia="Times New Roman" w:hAnsi="Times New Roman" w:cs="Times New Roman"/>
          <w:b/>
          <w:sz w:val="28"/>
          <w:szCs w:val="28"/>
        </w:rPr>
        <w:t>Золотоніського району Черкаської області</w:t>
      </w:r>
    </w:p>
    <w:p w14:paraId="039BE493" w14:textId="77777777" w:rsidR="009356F6" w:rsidRPr="009356F6" w:rsidRDefault="009356F6" w:rsidP="009356F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9C8EBB" w14:textId="30379437" w:rsidR="009356F6" w:rsidRPr="009356F6" w:rsidRDefault="00D82321" w:rsidP="009356F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149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</w:t>
      </w:r>
      <w:r w:rsidR="002E6659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9356F6" w:rsidRPr="009356F6">
        <w:rPr>
          <w:rFonts w:ascii="Times New Roman" w:eastAsia="Times New Roman" w:hAnsi="Times New Roman" w:cs="Times New Roman"/>
          <w:b/>
          <w:sz w:val="28"/>
          <w:szCs w:val="28"/>
        </w:rPr>
        <w:t xml:space="preserve"> сесія VІІІ скликання</w:t>
      </w:r>
    </w:p>
    <w:p w14:paraId="271C5FAC" w14:textId="77777777" w:rsidR="009356F6" w:rsidRPr="009356F6" w:rsidRDefault="009356F6" w:rsidP="009356F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8F04C2" w14:textId="77777777" w:rsidR="009356F6" w:rsidRPr="009356F6" w:rsidRDefault="009356F6" w:rsidP="009356F6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56F6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356F6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9356F6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14:paraId="37B62D97" w14:textId="77777777" w:rsidR="009356F6" w:rsidRPr="009356F6" w:rsidRDefault="009356F6" w:rsidP="009356F6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56F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2FFCCA6" w14:textId="2E989661" w:rsidR="009356F6" w:rsidRPr="009356F6" w:rsidRDefault="00D82321" w:rsidP="009356F6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D82321">
        <w:rPr>
          <w:rFonts w:ascii="Times New Roman" w:eastAsia="Times New Roman" w:hAnsi="Times New Roman" w:cs="Times New Roman"/>
          <w:b/>
          <w:sz w:val="28"/>
          <w:szCs w:val="28"/>
        </w:rPr>
        <w:t xml:space="preserve">від  </w:t>
      </w:r>
      <w:r w:rsidR="00894390">
        <w:rPr>
          <w:rFonts w:ascii="Times New Roman" w:eastAsia="Times New Roman" w:hAnsi="Times New Roman" w:cs="Times New Roman"/>
          <w:b/>
          <w:sz w:val="28"/>
          <w:szCs w:val="28"/>
        </w:rPr>
        <w:t xml:space="preserve">26 </w:t>
      </w:r>
      <w:r w:rsidRPr="00D82321">
        <w:rPr>
          <w:rFonts w:ascii="Times New Roman" w:eastAsia="Times New Roman" w:hAnsi="Times New Roman" w:cs="Times New Roman"/>
          <w:b/>
          <w:sz w:val="28"/>
          <w:szCs w:val="28"/>
        </w:rPr>
        <w:t>листопада 2021 року №</w:t>
      </w:r>
      <w:r w:rsidR="00894390">
        <w:rPr>
          <w:rFonts w:ascii="Times New Roman" w:eastAsia="Times New Roman" w:hAnsi="Times New Roman" w:cs="Times New Roman"/>
          <w:b/>
          <w:sz w:val="28"/>
          <w:szCs w:val="28"/>
        </w:rPr>
        <w:t>18-4</w:t>
      </w:r>
      <w:r w:rsidRPr="00D82321">
        <w:rPr>
          <w:rFonts w:ascii="Times New Roman" w:eastAsia="Times New Roman" w:hAnsi="Times New Roman" w:cs="Times New Roman"/>
          <w:b/>
          <w:sz w:val="28"/>
          <w:szCs w:val="28"/>
        </w:rPr>
        <w:t>/ VIII</w:t>
      </w:r>
    </w:p>
    <w:p w14:paraId="0A5AF17F" w14:textId="77777777" w:rsidR="009356F6" w:rsidRPr="009356F6" w:rsidRDefault="009356F6" w:rsidP="009356F6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9356F6">
        <w:rPr>
          <w:rFonts w:ascii="Times New Roman" w:eastAsia="Times New Roman" w:hAnsi="Times New Roman" w:cs="Times New Roman"/>
          <w:b/>
          <w:sz w:val="28"/>
          <w:szCs w:val="28"/>
        </w:rPr>
        <w:t xml:space="preserve">с. Нова </w:t>
      </w:r>
      <w:proofErr w:type="spellStart"/>
      <w:r w:rsidRPr="009356F6">
        <w:rPr>
          <w:rFonts w:ascii="Times New Roman" w:eastAsia="Times New Roman" w:hAnsi="Times New Roman" w:cs="Times New Roman"/>
          <w:b/>
          <w:sz w:val="28"/>
          <w:szCs w:val="28"/>
        </w:rPr>
        <w:t>Дмитрівка</w:t>
      </w:r>
      <w:proofErr w:type="spellEnd"/>
    </w:p>
    <w:p w14:paraId="5DEF4BE8" w14:textId="77777777" w:rsidR="009356F6" w:rsidRPr="009356F6" w:rsidRDefault="009356F6" w:rsidP="009356F6">
      <w:pPr>
        <w:pStyle w:val="a6"/>
        <w:ind w:left="0"/>
        <w:rPr>
          <w:rFonts w:ascii="Times New Roman" w:eastAsia="Calibri" w:hAnsi="Times New Roman" w:cs="Times New Roman"/>
          <w:sz w:val="28"/>
          <w:szCs w:val="28"/>
        </w:rPr>
      </w:pPr>
    </w:p>
    <w:p w14:paraId="2361A389" w14:textId="73CB9349" w:rsidR="002E6659" w:rsidRPr="002E6659" w:rsidRDefault="00D82321" w:rsidP="00D82321">
      <w:pPr>
        <w:pStyle w:val="23"/>
        <w:shd w:val="clear" w:color="auto" w:fill="auto"/>
        <w:spacing w:before="0" w:after="335"/>
        <w:ind w:right="4460"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Про </w:t>
      </w:r>
      <w:r w:rsidR="002E6659">
        <w:rPr>
          <w:color w:val="000000"/>
          <w:lang w:val="uk-UA" w:eastAsia="uk-UA" w:bidi="uk-UA"/>
        </w:rPr>
        <w:t>затвердження договору оренди</w:t>
      </w:r>
    </w:p>
    <w:p w14:paraId="63191796" w14:textId="77777777" w:rsidR="009356F6" w:rsidRPr="009356F6" w:rsidRDefault="009356F6" w:rsidP="009356F6">
      <w:pPr>
        <w:pStyle w:val="a3"/>
        <w:spacing w:before="10"/>
        <w:rPr>
          <w:sz w:val="28"/>
          <w:szCs w:val="28"/>
        </w:rPr>
      </w:pPr>
    </w:p>
    <w:p w14:paraId="57AD7250" w14:textId="02E1E790" w:rsidR="00D82321" w:rsidRPr="00D82321" w:rsidRDefault="00D82321" w:rsidP="00D82321">
      <w:pPr>
        <w:pStyle w:val="23"/>
        <w:shd w:val="clear" w:color="auto" w:fill="auto"/>
        <w:spacing w:before="0" w:after="0" w:line="326" w:lineRule="exact"/>
        <w:ind w:right="160" w:firstLine="600"/>
        <w:jc w:val="both"/>
        <w:rPr>
          <w:lang w:val="uk-UA"/>
        </w:rPr>
      </w:pPr>
      <w:r>
        <w:rPr>
          <w:color w:val="000000"/>
          <w:lang w:val="uk-UA" w:eastAsia="uk-UA" w:bidi="uk-UA"/>
        </w:rPr>
        <w:t>З метою забезпечення</w:t>
      </w:r>
      <w:r w:rsidR="002E6659">
        <w:rPr>
          <w:color w:val="000000"/>
          <w:lang w:val="uk-UA" w:eastAsia="uk-UA" w:bidi="uk-UA"/>
        </w:rPr>
        <w:t xml:space="preserve"> належного рівня пожежної безпеки,</w:t>
      </w:r>
      <w:r w:rsidR="002E6659" w:rsidRPr="002E6659">
        <w:rPr>
          <w:lang w:val="uk-UA"/>
        </w:rPr>
        <w:t xml:space="preserve"> </w:t>
      </w:r>
      <w:r w:rsidR="002E6659" w:rsidRPr="002E6659">
        <w:rPr>
          <w:color w:val="000000"/>
          <w:lang w:val="uk-UA" w:eastAsia="uk-UA" w:bidi="uk-UA"/>
        </w:rPr>
        <w:t>керуючись положеннями ст.26,65 Закону України «Про місцеве самоврядування в Україні», Законом України «Про добровільне об’єднання територіальних громад»,</w:t>
      </w:r>
      <w:r>
        <w:rPr>
          <w:color w:val="000000"/>
          <w:lang w:val="uk-UA" w:eastAsia="uk-UA" w:bidi="uk-UA"/>
        </w:rPr>
        <w:t xml:space="preserve"> </w:t>
      </w:r>
      <w:proofErr w:type="spellStart"/>
      <w:r>
        <w:rPr>
          <w:color w:val="000000"/>
          <w:lang w:val="uk-UA" w:eastAsia="uk-UA" w:bidi="uk-UA"/>
        </w:rPr>
        <w:t>Новодмитрівська</w:t>
      </w:r>
      <w:proofErr w:type="spellEnd"/>
      <w:r>
        <w:rPr>
          <w:color w:val="000000"/>
          <w:lang w:val="uk-UA" w:eastAsia="uk-UA" w:bidi="uk-UA"/>
        </w:rPr>
        <w:t xml:space="preserve"> сільська рада</w:t>
      </w:r>
    </w:p>
    <w:p w14:paraId="367EFA3D" w14:textId="77777777" w:rsidR="009356F6" w:rsidRPr="009356F6" w:rsidRDefault="009356F6" w:rsidP="009356F6">
      <w:pPr>
        <w:spacing w:before="1"/>
        <w:ind w:left="567" w:right="89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2B660" w14:textId="77777777" w:rsidR="009356F6" w:rsidRPr="009356F6" w:rsidRDefault="009356F6" w:rsidP="009356F6">
      <w:pPr>
        <w:spacing w:before="1"/>
        <w:ind w:left="567" w:right="89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6F6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14:paraId="402B4DE7" w14:textId="77777777" w:rsidR="009356F6" w:rsidRPr="009356F6" w:rsidRDefault="009356F6" w:rsidP="009356F6">
      <w:pPr>
        <w:pStyle w:val="a3"/>
        <w:spacing w:before="10"/>
        <w:rPr>
          <w:rFonts w:ascii="Times New Roman" w:hAnsi="Times New Roman" w:cs="Times New Roman"/>
          <w:sz w:val="28"/>
          <w:szCs w:val="28"/>
        </w:rPr>
      </w:pPr>
    </w:p>
    <w:p w14:paraId="28ED46C0" w14:textId="2ECDD28B" w:rsidR="002E6659" w:rsidRPr="002E6659" w:rsidRDefault="002E6659" w:rsidP="0089439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E6659">
        <w:rPr>
          <w:rFonts w:ascii="Times New Roman" w:hAnsi="Times New Roman" w:cs="Times New Roman"/>
          <w:sz w:val="28"/>
          <w:szCs w:val="28"/>
        </w:rPr>
        <w:t xml:space="preserve">1.Надати згоду </w:t>
      </w:r>
      <w:r>
        <w:rPr>
          <w:rFonts w:ascii="Times New Roman" w:hAnsi="Times New Roman" w:cs="Times New Roman"/>
          <w:sz w:val="28"/>
          <w:szCs w:val="28"/>
        </w:rPr>
        <w:t>Комунальному підприємству «Надія» укласти договір оренди</w:t>
      </w:r>
      <w:r w:rsidRPr="002E6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нерухомого </w:t>
      </w:r>
      <w:r w:rsidRPr="002E6659">
        <w:rPr>
          <w:rFonts w:ascii="Times New Roman" w:hAnsi="Times New Roman" w:cs="Times New Roman"/>
          <w:sz w:val="28"/>
          <w:szCs w:val="28"/>
        </w:rPr>
        <w:t>майна</w:t>
      </w:r>
      <w:r>
        <w:rPr>
          <w:rFonts w:ascii="Times New Roman" w:hAnsi="Times New Roman" w:cs="Times New Roman"/>
          <w:sz w:val="28"/>
          <w:szCs w:val="28"/>
        </w:rPr>
        <w:t xml:space="preserve"> з ТОВ «Баришівська зернова компанія»</w:t>
      </w:r>
      <w:r w:rsidRPr="002E6659">
        <w:rPr>
          <w:rFonts w:ascii="Times New Roman" w:hAnsi="Times New Roman" w:cs="Times New Roman"/>
          <w:sz w:val="28"/>
          <w:szCs w:val="28"/>
        </w:rPr>
        <w:t xml:space="preserve"> за 1 (одну) грн. у рік, терміном на 2 роки 11 місяців.</w:t>
      </w:r>
    </w:p>
    <w:p w14:paraId="31C005A6" w14:textId="2E1A06A1" w:rsidR="002E6659" w:rsidRPr="002E6659" w:rsidRDefault="002E6659" w:rsidP="0089439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E6659">
        <w:rPr>
          <w:rFonts w:ascii="Times New Roman" w:hAnsi="Times New Roman" w:cs="Times New Roman"/>
          <w:sz w:val="28"/>
          <w:szCs w:val="28"/>
        </w:rPr>
        <w:t xml:space="preserve">2. Затвердити договір оренди </w:t>
      </w:r>
      <w:r>
        <w:rPr>
          <w:rFonts w:ascii="Times New Roman" w:hAnsi="Times New Roman" w:cs="Times New Roman"/>
          <w:sz w:val="28"/>
          <w:szCs w:val="28"/>
        </w:rPr>
        <w:t>нерухомого</w:t>
      </w:r>
      <w:r w:rsidRPr="002E6659">
        <w:rPr>
          <w:rFonts w:ascii="Times New Roman" w:hAnsi="Times New Roman" w:cs="Times New Roman"/>
          <w:sz w:val="28"/>
          <w:szCs w:val="28"/>
        </w:rPr>
        <w:t xml:space="preserve"> майна та акт приймання – передачі майна</w:t>
      </w:r>
    </w:p>
    <w:p w14:paraId="2EA5793D" w14:textId="51B5F2C0" w:rsidR="002E6659" w:rsidRPr="002E6659" w:rsidRDefault="002E6659" w:rsidP="002E6659">
      <w:pPr>
        <w:pStyle w:val="a3"/>
        <w:rPr>
          <w:rFonts w:ascii="Times New Roman" w:hAnsi="Times New Roman" w:cs="Times New Roman"/>
          <w:sz w:val="28"/>
          <w:szCs w:val="28"/>
        </w:rPr>
      </w:pPr>
      <w:r w:rsidRPr="002E6659">
        <w:rPr>
          <w:rFonts w:ascii="Times New Roman" w:hAnsi="Times New Roman" w:cs="Times New Roman"/>
          <w:sz w:val="28"/>
          <w:szCs w:val="28"/>
        </w:rPr>
        <w:t xml:space="preserve">за 1 (одну) грн. у рік, терміном на 2 роки 11 місяців </w:t>
      </w:r>
      <w:r>
        <w:rPr>
          <w:rFonts w:ascii="Times New Roman" w:hAnsi="Times New Roman" w:cs="Times New Roman"/>
          <w:sz w:val="28"/>
          <w:szCs w:val="28"/>
        </w:rPr>
        <w:t>між КП «Надія» та ТОВ «БЗК»</w:t>
      </w:r>
    </w:p>
    <w:p w14:paraId="1D28DB06" w14:textId="30481D1F" w:rsidR="002E6659" w:rsidRPr="002E6659" w:rsidRDefault="002E6659" w:rsidP="0089439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E6659">
        <w:rPr>
          <w:rFonts w:ascii="Times New Roman" w:hAnsi="Times New Roman" w:cs="Times New Roman"/>
          <w:sz w:val="28"/>
          <w:szCs w:val="28"/>
        </w:rPr>
        <w:t xml:space="preserve">3.Дане рішення набирає чинності з моменту підписання сторонами Договору оренди </w:t>
      </w:r>
      <w:r>
        <w:rPr>
          <w:rFonts w:ascii="Times New Roman" w:hAnsi="Times New Roman" w:cs="Times New Roman"/>
          <w:sz w:val="28"/>
          <w:szCs w:val="28"/>
        </w:rPr>
        <w:t>нерухомого</w:t>
      </w:r>
      <w:r w:rsidRPr="002E6659">
        <w:rPr>
          <w:rFonts w:ascii="Times New Roman" w:hAnsi="Times New Roman" w:cs="Times New Roman"/>
          <w:sz w:val="28"/>
          <w:szCs w:val="28"/>
        </w:rPr>
        <w:t xml:space="preserve"> майна та </w:t>
      </w:r>
      <w:proofErr w:type="spellStart"/>
      <w:r w:rsidRPr="002E6659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2E6659">
        <w:rPr>
          <w:rFonts w:ascii="Times New Roman" w:hAnsi="Times New Roman" w:cs="Times New Roman"/>
          <w:sz w:val="28"/>
          <w:szCs w:val="28"/>
        </w:rPr>
        <w:t xml:space="preserve"> приймання – передачі майна </w:t>
      </w:r>
      <w:r>
        <w:rPr>
          <w:rFonts w:ascii="Times New Roman" w:hAnsi="Times New Roman" w:cs="Times New Roman"/>
          <w:sz w:val="28"/>
          <w:szCs w:val="28"/>
        </w:rPr>
        <w:t>КП «Надія» та ТОВ «БЗК»</w:t>
      </w:r>
      <w:r w:rsidRPr="002E6659">
        <w:rPr>
          <w:rFonts w:ascii="Times New Roman" w:hAnsi="Times New Roman" w:cs="Times New Roman"/>
          <w:sz w:val="28"/>
          <w:szCs w:val="28"/>
        </w:rPr>
        <w:t>.</w:t>
      </w:r>
    </w:p>
    <w:p w14:paraId="4367420E" w14:textId="01289D87" w:rsidR="002E6659" w:rsidRPr="002E6659" w:rsidRDefault="002E6659" w:rsidP="0089439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E6659">
        <w:rPr>
          <w:rFonts w:ascii="Times New Roman" w:hAnsi="Times New Roman" w:cs="Times New Roman"/>
          <w:sz w:val="28"/>
          <w:szCs w:val="28"/>
        </w:rPr>
        <w:t xml:space="preserve">4. Зобов’язати виконувача обов’язків </w:t>
      </w:r>
      <w:r>
        <w:rPr>
          <w:rFonts w:ascii="Times New Roman" w:hAnsi="Times New Roman" w:cs="Times New Roman"/>
          <w:sz w:val="28"/>
          <w:szCs w:val="28"/>
        </w:rPr>
        <w:t xml:space="preserve">Директора КП «Надія»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Бережецького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Василя Юрійовича</w:t>
      </w:r>
      <w:r w:rsidRPr="002E6659">
        <w:rPr>
          <w:rFonts w:ascii="Times New Roman" w:hAnsi="Times New Roman" w:cs="Times New Roman"/>
          <w:sz w:val="28"/>
          <w:szCs w:val="28"/>
        </w:rPr>
        <w:t xml:space="preserve"> підписати Договір оренди </w:t>
      </w:r>
      <w:r>
        <w:rPr>
          <w:rFonts w:ascii="Times New Roman" w:hAnsi="Times New Roman" w:cs="Times New Roman"/>
          <w:sz w:val="28"/>
          <w:szCs w:val="28"/>
        </w:rPr>
        <w:t>нерухомого</w:t>
      </w:r>
      <w:r w:rsidRPr="002E6659">
        <w:rPr>
          <w:rFonts w:ascii="Times New Roman" w:hAnsi="Times New Roman" w:cs="Times New Roman"/>
          <w:sz w:val="28"/>
          <w:szCs w:val="28"/>
        </w:rPr>
        <w:t xml:space="preserve"> майна та акт приймання – передачі майна. </w:t>
      </w:r>
    </w:p>
    <w:p w14:paraId="62292300" w14:textId="68BCE666" w:rsidR="009356F6" w:rsidRPr="002E6659" w:rsidRDefault="002E6659" w:rsidP="0089439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E6659">
        <w:rPr>
          <w:rFonts w:ascii="Times New Roman" w:hAnsi="Times New Roman" w:cs="Times New Roman"/>
          <w:sz w:val="28"/>
          <w:szCs w:val="28"/>
        </w:rPr>
        <w:t>5.Контроль за виконанням даного рішення</w:t>
      </w:r>
      <w:r>
        <w:rPr>
          <w:rFonts w:ascii="Times New Roman" w:hAnsi="Times New Roman" w:cs="Times New Roman"/>
          <w:sz w:val="28"/>
          <w:szCs w:val="28"/>
        </w:rPr>
        <w:t xml:space="preserve"> покласти на</w:t>
      </w:r>
      <w:r w:rsidR="00894390">
        <w:rPr>
          <w:rFonts w:ascii="Times New Roman" w:hAnsi="Times New Roman" w:cs="Times New Roman"/>
          <w:sz w:val="28"/>
          <w:szCs w:val="28"/>
        </w:rPr>
        <w:t xml:space="preserve"> першого заступника сільського голови (Литвиненко Л.І.)</w:t>
      </w:r>
      <w:r w:rsidRPr="002E6659">
        <w:rPr>
          <w:rFonts w:ascii="Times New Roman" w:hAnsi="Times New Roman" w:cs="Times New Roman"/>
          <w:sz w:val="28"/>
          <w:szCs w:val="28"/>
        </w:rPr>
        <w:t>.</w:t>
      </w:r>
    </w:p>
    <w:p w14:paraId="6F50C943" w14:textId="77777777" w:rsidR="00D82321" w:rsidRPr="009356F6" w:rsidRDefault="00D82321" w:rsidP="009356F6">
      <w:pPr>
        <w:pStyle w:val="a3"/>
        <w:rPr>
          <w:sz w:val="28"/>
          <w:szCs w:val="28"/>
        </w:rPr>
      </w:pPr>
    </w:p>
    <w:p w14:paraId="44E603C2" w14:textId="77777777" w:rsidR="00D82321" w:rsidRDefault="00D82321" w:rsidP="009356F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30A36B" w14:textId="6CF0835E" w:rsidR="009356F6" w:rsidRPr="009356F6" w:rsidRDefault="009356F6" w:rsidP="00894390">
      <w:pPr>
        <w:pStyle w:val="a3"/>
        <w:rPr>
          <w:rFonts w:ascii="Times New Roman" w:hAnsi="Times New Roman" w:cs="Times New Roman"/>
          <w:sz w:val="28"/>
          <w:szCs w:val="28"/>
        </w:rPr>
      </w:pPr>
      <w:r w:rsidRPr="009356F6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</w:t>
      </w:r>
      <w:r w:rsidRPr="00D8232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356F6">
        <w:rPr>
          <w:rFonts w:ascii="Times New Roman" w:hAnsi="Times New Roman" w:cs="Times New Roman"/>
          <w:sz w:val="28"/>
          <w:szCs w:val="28"/>
        </w:rPr>
        <w:t>А</w:t>
      </w:r>
      <w:r w:rsidR="00894390">
        <w:rPr>
          <w:rFonts w:ascii="Times New Roman" w:hAnsi="Times New Roman" w:cs="Times New Roman"/>
          <w:sz w:val="28"/>
          <w:szCs w:val="28"/>
        </w:rPr>
        <w:t>ртем КУХАРЕНКО</w:t>
      </w:r>
    </w:p>
    <w:p w14:paraId="6B80DECD" w14:textId="337EEC11" w:rsidR="00AB17A5" w:rsidRDefault="00AB17A5" w:rsidP="002E6659">
      <w:pPr>
        <w:pStyle w:val="a3"/>
        <w:rPr>
          <w:rFonts w:ascii="Times New Roman"/>
          <w:sz w:val="20"/>
        </w:rPr>
      </w:pPr>
    </w:p>
    <w:p w14:paraId="01B85671" w14:textId="77777777" w:rsidR="00FF50DB" w:rsidRDefault="00FF50DB" w:rsidP="002E6659">
      <w:pPr>
        <w:pStyle w:val="a3"/>
        <w:rPr>
          <w:rFonts w:ascii="Times New Roman"/>
          <w:sz w:val="20"/>
        </w:rPr>
      </w:pPr>
    </w:p>
    <w:p w14:paraId="17D8D763" w14:textId="6EEB5091" w:rsidR="00FF50DB" w:rsidRDefault="00FF50DB">
      <w:pPr>
        <w:pStyle w:val="a3"/>
        <w:ind w:left="1876"/>
        <w:rPr>
          <w:rFonts w:ascii="Times New Roman"/>
          <w:sz w:val="20"/>
        </w:rPr>
      </w:pPr>
    </w:p>
    <w:p w14:paraId="547EB8AB" w14:textId="1C7F6AD7" w:rsidR="00D2783E" w:rsidRDefault="00D2783E">
      <w:pPr>
        <w:pStyle w:val="a3"/>
        <w:ind w:left="1876"/>
        <w:rPr>
          <w:rFonts w:ascii="Times New Roman"/>
          <w:sz w:val="20"/>
        </w:rPr>
      </w:pPr>
    </w:p>
    <w:p w14:paraId="5F32711A" w14:textId="77777777" w:rsidR="00D2783E" w:rsidRDefault="00D2783E">
      <w:pPr>
        <w:pStyle w:val="a3"/>
        <w:ind w:left="1876"/>
        <w:rPr>
          <w:rFonts w:ascii="Times New Roman"/>
          <w:sz w:val="20"/>
        </w:rPr>
      </w:pPr>
    </w:p>
    <w:p w14:paraId="52BCBB05" w14:textId="77777777" w:rsidR="00894390" w:rsidRDefault="00894390" w:rsidP="002A149E">
      <w:pPr>
        <w:spacing w:before="66"/>
        <w:ind w:right="1052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7C60696" w14:textId="6361E516" w:rsidR="002A149E" w:rsidRPr="002A149E" w:rsidRDefault="00894390" w:rsidP="00894390">
      <w:pPr>
        <w:spacing w:before="66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ДОГОВІР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Проєкт</w:t>
      </w:r>
      <w:proofErr w:type="spellEnd"/>
    </w:p>
    <w:p w14:paraId="42F785C7" w14:textId="77777777" w:rsidR="002A149E" w:rsidRPr="002A149E" w:rsidRDefault="002A149E" w:rsidP="002A149E">
      <w:pPr>
        <w:tabs>
          <w:tab w:val="left" w:pos="4661"/>
        </w:tabs>
        <w:spacing w:before="3" w:line="275" w:lineRule="exac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оренди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нерухомого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55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№</w:t>
      </w:r>
    </w:p>
    <w:p w14:paraId="2CD4029A" w14:textId="77777777" w:rsidR="002A149E" w:rsidRPr="002A149E" w:rsidRDefault="002A149E" w:rsidP="002A149E">
      <w:pPr>
        <w:tabs>
          <w:tab w:val="left" w:pos="4661"/>
        </w:tabs>
        <w:spacing w:before="3" w:line="275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C74A995" w14:textId="77777777" w:rsidR="002A149E" w:rsidRPr="002A149E" w:rsidRDefault="002A149E" w:rsidP="002A149E">
      <w:pPr>
        <w:tabs>
          <w:tab w:val="left" w:pos="7561"/>
        </w:tabs>
        <w:spacing w:line="275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Нова </w:t>
      </w:r>
      <w:proofErr w:type="spellStart"/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Дмитрівка</w:t>
      </w:r>
      <w:proofErr w:type="spellEnd"/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  <w:t xml:space="preserve">               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_</w:t>
      </w:r>
      <w:proofErr w:type="gramStart"/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_._</w:t>
      </w:r>
      <w:proofErr w:type="gramEnd"/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_.2021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р.</w:t>
      </w:r>
    </w:p>
    <w:p w14:paraId="029A9897" w14:textId="77777777" w:rsidR="002A149E" w:rsidRPr="002A149E" w:rsidRDefault="002A149E" w:rsidP="002A149E">
      <w:pPr>
        <w:spacing w:before="5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FDC9C10" w14:textId="5A6DADF0" w:rsidR="002A149E" w:rsidRPr="002A149E" w:rsidRDefault="002A149E" w:rsidP="00894390">
      <w:pPr>
        <w:tabs>
          <w:tab w:val="left" w:pos="1977"/>
          <w:tab w:val="left" w:pos="4281"/>
          <w:tab w:val="left" w:pos="6633"/>
        </w:tabs>
        <w:spacing w:line="275" w:lineRule="exact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ТОВ «БАРИШІВСЬКА ЗЕРНОВА КОМПАНІЯ»</w:t>
      </w:r>
      <w:r w:rsidRPr="002A14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</w:t>
      </w:r>
      <w:r w:rsidRPr="002A149E">
        <w:rPr>
          <w:rFonts w:ascii="Times New Roman" w:eastAsia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що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надалі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іменується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Орендодавець,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особі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="00894390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>д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иректора</w:t>
      </w:r>
      <w:r w:rsidR="008943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__________________________________________________________________________________________________________________,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що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діє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на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підставі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____________________________________________________________з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однієї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сторони,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та</w:t>
      </w:r>
    </w:p>
    <w:p w14:paraId="4D5C0F65" w14:textId="77777777" w:rsidR="002A149E" w:rsidRPr="002A149E" w:rsidRDefault="002A149E" w:rsidP="00894390">
      <w:pPr>
        <w:spacing w:before="1" w:line="275" w:lineRule="exact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КОМУНАЛЬНЕ ПІДПРИЄМСТВО "НАДІЯ", що надалі іменується Орендар</w:t>
      </w:r>
      <w:r w:rsidRPr="002A149E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,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в особі ТВО Директора </w:t>
      </w:r>
      <w:proofErr w:type="spellStart"/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Бережецького</w:t>
      </w:r>
      <w:proofErr w:type="spellEnd"/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Василя Юрійовича, що діє на підставі Статуту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Cs w:val="24"/>
        </w:rPr>
        <w:t>,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іншої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8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сторони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(далі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Сторони),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4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уклали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Договір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про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5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таке:</w:t>
      </w:r>
    </w:p>
    <w:p w14:paraId="5FC770BA" w14:textId="77777777" w:rsidR="002A149E" w:rsidRPr="002A149E" w:rsidRDefault="002A149E" w:rsidP="00894390">
      <w:pPr>
        <w:numPr>
          <w:ilvl w:val="0"/>
          <w:numId w:val="1"/>
        </w:numPr>
        <w:tabs>
          <w:tab w:val="left" w:pos="3884"/>
        </w:tabs>
        <w:spacing w:before="4" w:line="272" w:lineRule="exact"/>
        <w:ind w:hanging="361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ПРЕДМЕТ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ДОГОВОРУ</w:t>
      </w:r>
    </w:p>
    <w:p w14:paraId="013C8403" w14:textId="77777777" w:rsidR="002A149E" w:rsidRPr="002A149E" w:rsidRDefault="002A149E" w:rsidP="006203DF">
      <w:pPr>
        <w:numPr>
          <w:ilvl w:val="1"/>
          <w:numId w:val="2"/>
        </w:numPr>
        <w:tabs>
          <w:tab w:val="left" w:pos="567"/>
        </w:tabs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Орендодавець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передає,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бере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строкове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користування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нерухоме майно, розташоване за </w:t>
      </w:r>
      <w:proofErr w:type="spellStart"/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: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_______________________________________________________________________________________________________________________________для розміщення підрозділу місцевої  пожежної охорони. </w:t>
      </w:r>
    </w:p>
    <w:p w14:paraId="09A124E9" w14:textId="77777777" w:rsidR="002A149E" w:rsidRPr="002A149E" w:rsidRDefault="002A149E" w:rsidP="006203DF">
      <w:pPr>
        <w:numPr>
          <w:ilvl w:val="1"/>
          <w:numId w:val="2"/>
        </w:numPr>
        <w:tabs>
          <w:tab w:val="left" w:pos="567"/>
        </w:tabs>
        <w:spacing w:before="3" w:line="235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Вартість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урахуванням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індексації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__.__.2021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становить –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_________________________________грн.</w:t>
      </w:r>
    </w:p>
    <w:p w14:paraId="0611AC81" w14:textId="77777777" w:rsidR="002A149E" w:rsidRPr="002A149E" w:rsidRDefault="002A149E" w:rsidP="006203DF">
      <w:pPr>
        <w:numPr>
          <w:ilvl w:val="1"/>
          <w:numId w:val="2"/>
        </w:numPr>
        <w:tabs>
          <w:tab w:val="left" w:pos="567"/>
        </w:tabs>
        <w:spacing w:before="5" w:line="235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Коефіцієнт використання загальних площ, що застосовується при визначенні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розміру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плати,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становить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____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%.</w:t>
      </w:r>
    </w:p>
    <w:p w14:paraId="6F139622" w14:textId="77777777" w:rsidR="002A149E" w:rsidRPr="002A149E" w:rsidRDefault="002A149E" w:rsidP="006203DF">
      <w:pPr>
        <w:numPr>
          <w:ilvl w:val="1"/>
          <w:numId w:val="2"/>
        </w:numPr>
        <w:spacing w:before="4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підлягають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відшкодуванню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витрати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утриманню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D738090" w14:textId="77777777" w:rsidR="002A149E" w:rsidRPr="002A149E" w:rsidRDefault="002A149E" w:rsidP="00894390">
      <w:pPr>
        <w:spacing w:before="4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317ED41" w14:textId="77777777" w:rsidR="002A149E" w:rsidRPr="002A149E" w:rsidRDefault="002A149E" w:rsidP="005B1E15">
      <w:pPr>
        <w:numPr>
          <w:ilvl w:val="0"/>
          <w:numId w:val="1"/>
        </w:numPr>
        <w:tabs>
          <w:tab w:val="left" w:pos="1401"/>
        </w:tabs>
        <w:spacing w:before="1" w:line="272" w:lineRule="exact"/>
        <w:ind w:left="1401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УМОВИ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ПЕРЕДАЧІ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ТА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ПОВЕРНЕННЯ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ОРЕНДОВАНОГО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МАЙНА</w:t>
      </w:r>
    </w:p>
    <w:p w14:paraId="37F5A164" w14:textId="77777777" w:rsidR="002A149E" w:rsidRPr="002A149E" w:rsidRDefault="002A149E" w:rsidP="006203DF">
      <w:pPr>
        <w:numPr>
          <w:ilvl w:val="1"/>
          <w:numId w:val="1"/>
        </w:numPr>
        <w:tabs>
          <w:tab w:val="left" w:pos="0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Передача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користування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здійснюється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актом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приймання-передачі.</w:t>
      </w:r>
    </w:p>
    <w:p w14:paraId="653D5DCE" w14:textId="77777777" w:rsidR="002A149E" w:rsidRPr="002A149E" w:rsidRDefault="002A149E" w:rsidP="006203DF">
      <w:pPr>
        <w:numPr>
          <w:ilvl w:val="1"/>
          <w:numId w:val="1"/>
        </w:numPr>
        <w:tabs>
          <w:tab w:val="left" w:pos="0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Ризик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випадкового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пошкодження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або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загибелі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несе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 з моменту отримання Орендованого майна у користування і до моменту його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повернення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Орендодавцю.</w:t>
      </w:r>
    </w:p>
    <w:p w14:paraId="7E4497ED" w14:textId="77777777" w:rsidR="002A149E" w:rsidRPr="002A149E" w:rsidRDefault="002A149E" w:rsidP="006203DF">
      <w:pPr>
        <w:numPr>
          <w:ilvl w:val="1"/>
          <w:numId w:val="1"/>
        </w:numPr>
        <w:tabs>
          <w:tab w:val="left" w:pos="0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Передання Орендованого майна у користування за цим Договором ні за яких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умов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може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призвести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виникнення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права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власності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(у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числі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спільної)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майно.</w:t>
      </w:r>
    </w:p>
    <w:p w14:paraId="23F5D813" w14:textId="65F9D050" w:rsidR="002A149E" w:rsidRPr="006203DF" w:rsidRDefault="002A149E" w:rsidP="006203DF">
      <w:pPr>
        <w:numPr>
          <w:ilvl w:val="1"/>
          <w:numId w:val="1"/>
        </w:numPr>
        <w:tabs>
          <w:tab w:val="left" w:pos="0"/>
          <w:tab w:val="left" w:pos="567"/>
        </w:tabs>
        <w:spacing w:before="66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Орендар зобов’язаний за актом приймання-передачі повернути Орендодавцю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майно, разом з отриманими </w:t>
      </w:r>
      <w:proofErr w:type="spellStart"/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приналежностями</w:t>
      </w:r>
      <w:proofErr w:type="spellEnd"/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, обладнанням, інвентарем, а також з усіма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поліпшеннями,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9"/>
          <w:sz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які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неможливо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7"/>
          <w:sz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відокремити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9"/>
          <w:sz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від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10"/>
          <w:sz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7"/>
          <w:sz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майна,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належному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стані,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9"/>
          <w:sz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="00894390" w:rsidRPr="00620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урахуванням нормального зносу, не пізніше останнього дня строку дії Договору (у тому</w:t>
      </w:r>
      <w:r w:rsidR="00894390" w:rsidRPr="006203DF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числі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достроковому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припиненні</w:t>
      </w:r>
      <w:r w:rsidRPr="006203DF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6203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Договору).</w:t>
      </w:r>
    </w:p>
    <w:p w14:paraId="296F0E6C" w14:textId="30EF9180" w:rsidR="002A149E" w:rsidRDefault="002A149E" w:rsidP="006203DF">
      <w:pPr>
        <w:numPr>
          <w:ilvl w:val="1"/>
          <w:numId w:val="1"/>
        </w:numPr>
        <w:tabs>
          <w:tab w:val="left" w:pos="0"/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У випадку </w:t>
      </w:r>
      <w:proofErr w:type="spellStart"/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непередачі</w:t>
      </w:r>
      <w:proofErr w:type="spellEnd"/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Орендарем Орендодавцю Орендованого майна в день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закінчення строку дії цього Договору або дострокового припинення дії цього Договору,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або відмови Орендаря підписати Акт приймання-передачі про повернення 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–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Орендодавець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право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звільнити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(обладнання)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Орендаря,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знаходиться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ньому.</w:t>
      </w:r>
    </w:p>
    <w:p w14:paraId="71AD9CC3" w14:textId="77777777" w:rsidR="00025B24" w:rsidRDefault="00025B24" w:rsidP="00025B24">
      <w:pPr>
        <w:tabs>
          <w:tab w:val="left" w:pos="0"/>
          <w:tab w:val="left" w:pos="567"/>
        </w:tabs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14:paraId="60B5F9FE" w14:textId="77777777" w:rsidR="006203DF" w:rsidRPr="002A149E" w:rsidRDefault="006203DF" w:rsidP="006203DF">
      <w:pPr>
        <w:tabs>
          <w:tab w:val="left" w:pos="1483"/>
        </w:tabs>
        <w:ind w:left="567" w:right="855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14:paraId="2488FD95" w14:textId="77777777" w:rsidR="002A149E" w:rsidRPr="002A149E" w:rsidRDefault="002A149E" w:rsidP="006203DF">
      <w:pPr>
        <w:numPr>
          <w:ilvl w:val="0"/>
          <w:numId w:val="1"/>
        </w:numPr>
        <w:tabs>
          <w:tab w:val="left" w:pos="4364"/>
        </w:tabs>
        <w:spacing w:before="3" w:line="272" w:lineRule="exact"/>
        <w:ind w:left="4364" w:hanging="361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УМОВИ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7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РОЗРАХУНКУ</w:t>
      </w:r>
    </w:p>
    <w:p w14:paraId="36750762" w14:textId="3443213E" w:rsidR="002A149E" w:rsidRPr="002A149E" w:rsidRDefault="002A149E" w:rsidP="006203DF">
      <w:pPr>
        <w:numPr>
          <w:ilvl w:val="1"/>
          <w:numId w:val="3"/>
        </w:numPr>
        <w:tabs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За користування Орендованим майном Орендар зобов’язаний сплачувати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6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орендну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плату,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складається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з:___________________________________________________________________________________________________________________________________________</w:t>
      </w:r>
    </w:p>
    <w:p w14:paraId="42A914AA" w14:textId="77777777" w:rsidR="002A149E" w:rsidRPr="002A149E" w:rsidRDefault="002A149E" w:rsidP="006203DF">
      <w:pPr>
        <w:numPr>
          <w:ilvl w:val="1"/>
          <w:numId w:val="3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Орендодавець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право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односторонньому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порядку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змінювати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розмір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орендної плати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 разі збільшення розміру податків (в тому числі податку на нерухомість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 земельного податку), зборів, інших обов'язкових платежів, цін і тарифів, що впливають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 розмір орендної плати, шляхом направлення Орендарю письмового повідомлення 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пізніше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ніж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 60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календарних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днів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запровадження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нової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плати.</w:t>
      </w:r>
    </w:p>
    <w:p w14:paraId="6B8AA455" w14:textId="77777777" w:rsidR="002A149E" w:rsidRPr="002A149E" w:rsidRDefault="002A149E" w:rsidP="006203DF">
      <w:pPr>
        <w:numPr>
          <w:ilvl w:val="1"/>
          <w:numId w:val="3"/>
        </w:numPr>
        <w:tabs>
          <w:tab w:val="left" w:pos="567"/>
        </w:tabs>
        <w:spacing w:before="3" w:line="235" w:lineRule="auto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Деталізація послуг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утримання 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 наведена у Додатку №2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Договору.</w:t>
      </w:r>
    </w:p>
    <w:p w14:paraId="40CF4445" w14:textId="77777777" w:rsidR="002A149E" w:rsidRPr="002A149E" w:rsidRDefault="002A149E" w:rsidP="006203DF">
      <w:pPr>
        <w:spacing w:before="4"/>
        <w:ind w:right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Витрати на опалення зайнятих приміщень Орендар відшкодовує Орендодавцю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згідно фактичних обсягів теплопостачання </w:t>
      </w:r>
      <w:proofErr w:type="spellStart"/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пропорційно</w:t>
      </w:r>
      <w:proofErr w:type="spellEnd"/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займаній частині цієї будівлі 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підставі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щомісячних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рахунків.</w:t>
      </w:r>
    </w:p>
    <w:p w14:paraId="6A7ADA6A" w14:textId="77777777" w:rsidR="002A149E" w:rsidRPr="002A149E" w:rsidRDefault="002A149E" w:rsidP="006203DF">
      <w:pPr>
        <w:numPr>
          <w:ilvl w:val="1"/>
          <w:numId w:val="3"/>
        </w:numPr>
        <w:tabs>
          <w:tab w:val="left" w:pos="0"/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Орендодавець в односторонньому порядку без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укладення будь-яких змін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доповнень до цього Договору змінює плату за послуги з утримання Орендованого майна 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разі зміни або запровадження нових цін, тарифів на комунальні послуги згідно чинного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законодавства.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зміну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послуги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Орендодавець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зобов’язаний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попередити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Орендаря письмово не пізніше 25 числа місяця, що передує місяцю, з якого застосовується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нова вартість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послуги.</w:t>
      </w:r>
    </w:p>
    <w:p w14:paraId="0619FC10" w14:textId="77777777" w:rsidR="002A149E" w:rsidRPr="002A149E" w:rsidRDefault="002A149E" w:rsidP="006203DF">
      <w:pPr>
        <w:numPr>
          <w:ilvl w:val="1"/>
          <w:numId w:val="3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Відшкодування Орендарем вартості використаної електроенергії здійснюється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 підставі окремого розрахунку (додаток 3) у відповідності до державних тарифів, 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затверджені відповідними постановами НКРЕКП. Таке відшкодування не здійснюється 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разі,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якщо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попереднім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узгодженням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 Орендодавцем укладено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окремий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договір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постачальником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електроенергії.</w:t>
      </w:r>
    </w:p>
    <w:p w14:paraId="2AE517BF" w14:textId="77777777" w:rsidR="002A149E" w:rsidRPr="002A149E" w:rsidRDefault="002A149E" w:rsidP="006203DF">
      <w:pPr>
        <w:numPr>
          <w:ilvl w:val="1"/>
          <w:numId w:val="3"/>
        </w:numPr>
        <w:tabs>
          <w:tab w:val="left" w:pos="567"/>
        </w:tabs>
        <w:spacing w:before="66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Розрахунковим періодом за цим Договором є календарний місяць. Зважаючи 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дату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передачі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користування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дату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повернення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його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користування,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відповідно,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перший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та/або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останній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розрахункові періоди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можуть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бути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меншими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календарний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місяць.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такому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випадку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нараховується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proofErr w:type="spellStart"/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пропорційно</w:t>
      </w:r>
      <w:proofErr w:type="spellEnd"/>
      <w:r w:rsidRPr="002A149E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кількості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календарних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днів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відповідному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розрахунковому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періоді.</w:t>
      </w:r>
    </w:p>
    <w:p w14:paraId="31CCC072" w14:textId="77777777" w:rsidR="002A149E" w:rsidRPr="002A149E" w:rsidRDefault="002A149E" w:rsidP="006203DF">
      <w:pPr>
        <w:numPr>
          <w:ilvl w:val="1"/>
          <w:numId w:val="3"/>
        </w:numPr>
        <w:tabs>
          <w:tab w:val="left" w:pos="567"/>
        </w:tabs>
        <w:spacing w:before="4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Щомісячно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пізніше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10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числа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місяця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наступного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розрахунковим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Орендодавець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надає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рахунок-акт,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яким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підтверджується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обсяг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вартість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послуг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послуг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утримання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 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6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розрахунковий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місяць.</w:t>
      </w:r>
    </w:p>
    <w:p w14:paraId="16FFA8E3" w14:textId="77777777" w:rsidR="002A149E" w:rsidRPr="002A149E" w:rsidRDefault="002A149E" w:rsidP="006203DF">
      <w:pPr>
        <w:numPr>
          <w:ilvl w:val="2"/>
          <w:numId w:val="3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Орендна плата сплачується Орендарем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щомісяця шляхом перерахування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безготівковому порядку 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банківський рахунок Орендодавця усієї суми орендної плати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 пізніше до 20 числа місяця, наступного за розрахунковим. Орендна плата та послуги 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утримання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комерційної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нерухомості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грудень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сплачується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шляхом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перерахування у безготівковому порядку на поточний банківський рахунок Орендодавця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30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числа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поточного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місяця.</w:t>
      </w:r>
    </w:p>
    <w:p w14:paraId="68FECD47" w14:textId="77777777" w:rsidR="002A149E" w:rsidRPr="002A149E" w:rsidRDefault="002A149E" w:rsidP="006203DF">
      <w:pPr>
        <w:numPr>
          <w:ilvl w:val="1"/>
          <w:numId w:val="3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сплачується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підставі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рахунку-акту,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надається/надсилається/передається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Орендарю.</w:t>
      </w:r>
    </w:p>
    <w:p w14:paraId="1215FB35" w14:textId="2C63C6B3" w:rsidR="002A149E" w:rsidRDefault="002A149E" w:rsidP="006203DF">
      <w:pPr>
        <w:numPr>
          <w:ilvl w:val="1"/>
          <w:numId w:val="3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Податкова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накладна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оформляється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6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реєструється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порядку,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визначений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Податковим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кодексом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України.</w:t>
      </w:r>
    </w:p>
    <w:p w14:paraId="0ACA7D33" w14:textId="77777777" w:rsidR="00025B24" w:rsidRPr="002A149E" w:rsidRDefault="00025B24" w:rsidP="00025B24">
      <w:pPr>
        <w:tabs>
          <w:tab w:val="left" w:pos="567"/>
        </w:tabs>
        <w:ind w:right="2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14:paraId="7052CEA2" w14:textId="77777777" w:rsidR="002A149E" w:rsidRPr="002A149E" w:rsidRDefault="002A149E" w:rsidP="006203DF">
      <w:pPr>
        <w:numPr>
          <w:ilvl w:val="0"/>
          <w:numId w:val="1"/>
        </w:numPr>
        <w:tabs>
          <w:tab w:val="left" w:pos="2011"/>
        </w:tabs>
        <w:spacing w:line="272" w:lineRule="exact"/>
        <w:ind w:left="2011" w:right="2" w:firstLine="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ВИКОРИСТАННЯ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АМОРТИЗАЦІЙНИХ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ВІДРАХУВАНЬ</w:t>
      </w:r>
    </w:p>
    <w:p w14:paraId="33CE0767" w14:textId="480DA1A4" w:rsidR="002A149E" w:rsidRPr="00025B24" w:rsidRDefault="002A149E" w:rsidP="00025B24">
      <w:pPr>
        <w:pStyle w:val="a6"/>
        <w:numPr>
          <w:ilvl w:val="1"/>
          <w:numId w:val="1"/>
        </w:numPr>
        <w:ind w:right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25B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Амортизаційні</w:t>
      </w:r>
      <w:r w:rsidRPr="00025B24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25B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відрахування</w:t>
      </w:r>
      <w:r w:rsidRPr="00025B24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25B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025B24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25B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Орендоване</w:t>
      </w:r>
      <w:r w:rsidRPr="00025B24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25B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майно</w:t>
      </w:r>
      <w:r w:rsidRPr="00025B24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25B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нараховує</w:t>
      </w:r>
      <w:r w:rsidRPr="00025B24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25B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</w:t>
      </w:r>
      <w:r w:rsidRPr="00025B24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25B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залишає</w:t>
      </w:r>
      <w:r w:rsidRPr="00025B24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25B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</w:t>
      </w:r>
      <w:r w:rsidRPr="00025B24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25B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своєму</w:t>
      </w:r>
      <w:r w:rsidRPr="00025B2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025B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розпорядженні</w:t>
      </w:r>
      <w:r w:rsidRPr="00025B24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025B2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Орендодавець.</w:t>
      </w:r>
    </w:p>
    <w:p w14:paraId="2FF43E7A" w14:textId="77777777" w:rsidR="00025B24" w:rsidRPr="00025B24" w:rsidRDefault="00025B24" w:rsidP="00025B24">
      <w:pPr>
        <w:pStyle w:val="a6"/>
        <w:ind w:left="339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1FEB949" w14:textId="77777777" w:rsidR="002A149E" w:rsidRPr="002A149E" w:rsidRDefault="002A149E" w:rsidP="006203DF">
      <w:pPr>
        <w:numPr>
          <w:ilvl w:val="0"/>
          <w:numId w:val="1"/>
        </w:numPr>
        <w:tabs>
          <w:tab w:val="left" w:pos="4273"/>
        </w:tabs>
        <w:spacing w:line="274" w:lineRule="exact"/>
        <w:ind w:left="4272" w:right="2" w:firstLine="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ПРАВА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СТОРІН</w:t>
      </w:r>
    </w:p>
    <w:p w14:paraId="2416E835" w14:textId="77777777" w:rsidR="002A149E" w:rsidRPr="002A149E" w:rsidRDefault="002A149E" w:rsidP="00025B24">
      <w:pPr>
        <w:numPr>
          <w:ilvl w:val="1"/>
          <w:numId w:val="1"/>
        </w:numPr>
        <w:spacing w:line="274" w:lineRule="exact"/>
        <w:ind w:left="709" w:right="2" w:hanging="709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b/>
          <w:color w:val="000000" w:themeColor="text1"/>
          <w:sz w:val="24"/>
        </w:rPr>
        <w:t>Орендодавець</w:t>
      </w:r>
      <w:r w:rsidRPr="002A149E">
        <w:rPr>
          <w:rFonts w:ascii="Times New Roman" w:eastAsia="Times New Roman" w:hAnsi="Times New Roman" w:cs="Times New Roman"/>
          <w:b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color w:val="000000" w:themeColor="text1"/>
          <w:sz w:val="24"/>
        </w:rPr>
        <w:t>має</w:t>
      </w:r>
      <w:r w:rsidRPr="002A149E">
        <w:rPr>
          <w:rFonts w:ascii="Times New Roman" w:eastAsia="Times New Roman" w:hAnsi="Times New Roman" w:cs="Times New Roman"/>
          <w:b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color w:val="000000" w:themeColor="text1"/>
          <w:sz w:val="24"/>
        </w:rPr>
        <w:t>право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:</w:t>
      </w:r>
    </w:p>
    <w:p w14:paraId="1DD7060F" w14:textId="77777777" w:rsidR="002A149E" w:rsidRPr="002A149E" w:rsidRDefault="002A149E" w:rsidP="00025B24">
      <w:pPr>
        <w:numPr>
          <w:ilvl w:val="2"/>
          <w:numId w:val="1"/>
        </w:numPr>
        <w:tabs>
          <w:tab w:val="left" w:pos="709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Вимагати своєчасної та в повному обсязі сплати орендної плати та інших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платежів,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передбачених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Договором.</w:t>
      </w:r>
    </w:p>
    <w:p w14:paraId="5D103EE5" w14:textId="77777777" w:rsidR="002A149E" w:rsidRPr="002A149E" w:rsidRDefault="002A149E" w:rsidP="00025B24">
      <w:pPr>
        <w:numPr>
          <w:ilvl w:val="2"/>
          <w:numId w:val="1"/>
        </w:numPr>
        <w:spacing w:line="271" w:lineRule="exact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Змінювати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розмір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порядку, передбаченому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Договором.</w:t>
      </w:r>
    </w:p>
    <w:p w14:paraId="5349C20A" w14:textId="77777777" w:rsidR="002A149E" w:rsidRPr="002A149E" w:rsidRDefault="002A149E" w:rsidP="00025B24">
      <w:pPr>
        <w:numPr>
          <w:ilvl w:val="2"/>
          <w:numId w:val="1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Призупинити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або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обмежити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надання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послуг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утримання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 (постачання електроенергії, водопостачання тощо) у разі прострочення Орендарем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строку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оплати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більше ніж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10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днів.</w:t>
      </w:r>
    </w:p>
    <w:p w14:paraId="4FA5D438" w14:textId="77777777" w:rsidR="002A149E" w:rsidRPr="002A149E" w:rsidRDefault="002A149E" w:rsidP="00025B24">
      <w:pPr>
        <w:numPr>
          <w:ilvl w:val="2"/>
          <w:numId w:val="1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Обмежити Орендарю доступ до Орендованого майна у разі прострочення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строку оплати орендної плати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більше ніж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20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днів.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Доступ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 майна відновлюється відразу після оплати Орендарем усієї суми орендної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плати, прострочення оплати якої стало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причиною обмеження доступу 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Обмеження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доступу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передбачає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заборону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працівникам, представникам, відвідувачам або іншим особам,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 діють на користь або від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імені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Орендаря,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входити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або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іншим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чином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доступ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обмеження доступу Орендаря до Орендованого майна Орендодавець письмово повідомляє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 менше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ніж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 2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5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застосування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такого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обмеження.</w:t>
      </w:r>
    </w:p>
    <w:p w14:paraId="27CB5956" w14:textId="77777777" w:rsidR="002A149E" w:rsidRPr="002A149E" w:rsidRDefault="002A149E" w:rsidP="00025B24">
      <w:pPr>
        <w:numPr>
          <w:ilvl w:val="2"/>
          <w:numId w:val="1"/>
        </w:numPr>
        <w:tabs>
          <w:tab w:val="left" w:pos="567"/>
        </w:tabs>
        <w:spacing w:line="235" w:lineRule="auto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Контролювати використання Орендованого майна Орендарем за цільовим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призначенням.</w:t>
      </w:r>
    </w:p>
    <w:p w14:paraId="3F2F0EC9" w14:textId="6A368947" w:rsidR="002A149E" w:rsidRDefault="002A149E" w:rsidP="00025B24">
      <w:pPr>
        <w:numPr>
          <w:ilvl w:val="2"/>
          <w:numId w:val="1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Безперешкодного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доступу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для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його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огляду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проведення робіт на розсуд Орендодавця. Крім того, протягом останнього місяця строку дії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Договору Орендодавець має право доступу до Орендованого майна для здійснення його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показу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майбутнім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потенційним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орендарям.</w:t>
      </w:r>
    </w:p>
    <w:p w14:paraId="493D50B8" w14:textId="77777777" w:rsidR="00025B24" w:rsidRPr="002A149E" w:rsidRDefault="00025B24" w:rsidP="00025B24">
      <w:pPr>
        <w:tabs>
          <w:tab w:val="left" w:pos="567"/>
        </w:tabs>
        <w:ind w:right="2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14:paraId="0B5706FF" w14:textId="77777777" w:rsidR="002A149E" w:rsidRPr="002A149E" w:rsidRDefault="002A149E" w:rsidP="00025B24">
      <w:pPr>
        <w:numPr>
          <w:ilvl w:val="1"/>
          <w:numId w:val="1"/>
        </w:numPr>
        <w:spacing w:line="275" w:lineRule="exact"/>
        <w:ind w:left="0" w:right="2" w:firstLine="0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Орендар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має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право</w:t>
      </w:r>
      <w:r w:rsidRPr="002A14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:</w:t>
      </w:r>
    </w:p>
    <w:p w14:paraId="24B40D2D" w14:textId="77777777" w:rsidR="002A149E" w:rsidRPr="002A149E" w:rsidRDefault="002A149E" w:rsidP="00025B24">
      <w:pPr>
        <w:numPr>
          <w:ilvl w:val="2"/>
          <w:numId w:val="1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Здійснювати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поліпшення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порядку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умовах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визначених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Договором.</w:t>
      </w:r>
    </w:p>
    <w:p w14:paraId="4783809B" w14:textId="77777777" w:rsidR="002A149E" w:rsidRPr="002A149E" w:rsidRDefault="002A149E" w:rsidP="00025B24">
      <w:pPr>
        <w:numPr>
          <w:ilvl w:val="2"/>
          <w:numId w:val="1"/>
        </w:numPr>
        <w:tabs>
          <w:tab w:val="left" w:pos="567"/>
        </w:tabs>
        <w:spacing w:before="66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Самостійно визначати порядок користування Орендованим майном в межах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 на умовах,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визначених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чинним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законодавством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України.</w:t>
      </w:r>
    </w:p>
    <w:p w14:paraId="1AE99E91" w14:textId="57D7CA1A" w:rsidR="002A149E" w:rsidRDefault="002A149E" w:rsidP="00025B24">
      <w:pPr>
        <w:numPr>
          <w:ilvl w:val="2"/>
          <w:numId w:val="1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Вилучати всі поліпшення Орендованого майна, зроблені Орендарем за його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рахунок, 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можуть бути відокремлені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без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його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пошкодження.</w:t>
      </w:r>
    </w:p>
    <w:p w14:paraId="0C711B72" w14:textId="77777777" w:rsidR="00025B24" w:rsidRPr="002A149E" w:rsidRDefault="00025B24" w:rsidP="00025B24">
      <w:pPr>
        <w:tabs>
          <w:tab w:val="left" w:pos="567"/>
        </w:tabs>
        <w:ind w:right="2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14:paraId="0F74D581" w14:textId="77777777" w:rsidR="002A149E" w:rsidRPr="002A149E" w:rsidRDefault="002A149E" w:rsidP="00025B24">
      <w:pPr>
        <w:numPr>
          <w:ilvl w:val="1"/>
          <w:numId w:val="1"/>
        </w:numPr>
        <w:spacing w:line="271" w:lineRule="exact"/>
        <w:ind w:left="0" w:right="2" w:firstLine="0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Орендар зобов’язаний</w:t>
      </w:r>
      <w:r w:rsidRPr="002A14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:</w:t>
      </w:r>
    </w:p>
    <w:p w14:paraId="102F6B84" w14:textId="77777777" w:rsidR="002A149E" w:rsidRPr="002A149E" w:rsidRDefault="002A149E" w:rsidP="00025B24">
      <w:pPr>
        <w:numPr>
          <w:ilvl w:val="2"/>
          <w:numId w:val="1"/>
        </w:numPr>
        <w:spacing w:line="235" w:lineRule="auto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Використовувати Орендоване майно відповідно до мети його використання,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зазначена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Договорі.</w:t>
      </w:r>
    </w:p>
    <w:p w14:paraId="063C5C88" w14:textId="77777777" w:rsidR="002A149E" w:rsidRPr="002A149E" w:rsidRDefault="002A149E" w:rsidP="00025B24">
      <w:pPr>
        <w:numPr>
          <w:ilvl w:val="2"/>
          <w:numId w:val="1"/>
        </w:numPr>
        <w:tabs>
          <w:tab w:val="left" w:pos="567"/>
        </w:tabs>
        <w:spacing w:before="4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Нести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відповідальність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повному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обсязі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виконання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будь-яких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нормативних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актів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правил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пожежної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безпеки,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санітарного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епідеміологічного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благополуччя, охорони праці тощо. Для цього Орендар зобов’язаний за власний рахунок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виконати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всі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заходи,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вимагаються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законодавством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для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безпечної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експлуатації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також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отримати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всі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дозвільні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документи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для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експлуатації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проведення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робіт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ньому.</w:t>
      </w:r>
    </w:p>
    <w:p w14:paraId="54B67C03" w14:textId="77777777" w:rsidR="002A149E" w:rsidRPr="002A149E" w:rsidRDefault="002A149E" w:rsidP="00025B24">
      <w:pPr>
        <w:numPr>
          <w:ilvl w:val="2"/>
          <w:numId w:val="1"/>
        </w:numPr>
        <w:tabs>
          <w:tab w:val="left" w:pos="567"/>
        </w:tabs>
        <w:spacing w:before="2" w:line="235" w:lineRule="auto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Призначити особу, відповідальну за справний стан і безпечну експлуатацію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електрогосподарства.</w:t>
      </w:r>
    </w:p>
    <w:p w14:paraId="77C0582D" w14:textId="77777777" w:rsidR="002A149E" w:rsidRPr="002A149E" w:rsidRDefault="002A149E" w:rsidP="00025B24">
      <w:pPr>
        <w:numPr>
          <w:ilvl w:val="2"/>
          <w:numId w:val="1"/>
        </w:numPr>
        <w:tabs>
          <w:tab w:val="left" w:pos="567"/>
        </w:tabs>
        <w:spacing w:before="6" w:line="235" w:lineRule="auto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Розробити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затвердити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порядок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проведення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планово-попереджувальних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ремонтів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профілактичного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обслуговування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власних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електроустановок.</w:t>
      </w:r>
    </w:p>
    <w:p w14:paraId="2903B56E" w14:textId="77777777" w:rsidR="002A149E" w:rsidRPr="002A149E" w:rsidRDefault="002A149E" w:rsidP="00025B24">
      <w:pPr>
        <w:numPr>
          <w:ilvl w:val="2"/>
          <w:numId w:val="1"/>
        </w:numPr>
        <w:tabs>
          <w:tab w:val="left" w:pos="567"/>
        </w:tabs>
        <w:spacing w:before="6" w:line="235" w:lineRule="auto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Забезпечити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систематичне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проведення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технічного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огляду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власних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електроустановок,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як того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вимагають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керівні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документи.</w:t>
      </w:r>
    </w:p>
    <w:p w14:paraId="0E53F2D6" w14:textId="77777777" w:rsidR="002A149E" w:rsidRPr="002A149E" w:rsidRDefault="002A149E" w:rsidP="00025B24">
      <w:pPr>
        <w:numPr>
          <w:ilvl w:val="2"/>
          <w:numId w:val="1"/>
        </w:numPr>
        <w:spacing w:before="3" w:line="275" w:lineRule="exact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Дотримуватись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схем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підключення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обладнання.</w:t>
      </w:r>
    </w:p>
    <w:p w14:paraId="4597C639" w14:textId="77777777" w:rsidR="002A149E" w:rsidRPr="002A149E" w:rsidRDefault="002A149E" w:rsidP="00025B24">
      <w:pPr>
        <w:numPr>
          <w:ilvl w:val="2"/>
          <w:numId w:val="1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Інструктувати осіб, що знаходяться в приміщеннях Орендованого майна, 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питань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охорони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праці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пожежної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безпеки.</w:t>
      </w:r>
    </w:p>
    <w:p w14:paraId="6A9C414F" w14:textId="77777777" w:rsidR="002A149E" w:rsidRPr="002A149E" w:rsidRDefault="002A149E" w:rsidP="00053EA5">
      <w:pPr>
        <w:numPr>
          <w:ilvl w:val="2"/>
          <w:numId w:val="1"/>
        </w:numPr>
        <w:spacing w:line="271" w:lineRule="exact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Забезпечити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наявність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засобів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пожежогасіння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майні.</w:t>
      </w:r>
    </w:p>
    <w:p w14:paraId="07827448" w14:textId="77777777" w:rsidR="002A149E" w:rsidRPr="002A149E" w:rsidRDefault="002A149E" w:rsidP="00053EA5">
      <w:pPr>
        <w:numPr>
          <w:ilvl w:val="2"/>
          <w:numId w:val="1"/>
        </w:numPr>
        <w:tabs>
          <w:tab w:val="left" w:pos="567"/>
        </w:tabs>
        <w:spacing w:before="2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Повідомляти Орендодавця про нещасний випадок та/або гостре професійне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захворювання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(отруєння),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сталося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території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або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території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Орендодавця,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 той же день,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коли такий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нещасний випадок та/або гостре професійне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захворювання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(отруєння)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стався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/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сталося.</w:t>
      </w:r>
    </w:p>
    <w:p w14:paraId="32B395F2" w14:textId="77777777" w:rsidR="002A149E" w:rsidRPr="002A149E" w:rsidRDefault="002A149E" w:rsidP="00053EA5">
      <w:pPr>
        <w:numPr>
          <w:ilvl w:val="2"/>
          <w:numId w:val="1"/>
        </w:numPr>
        <w:tabs>
          <w:tab w:val="left" w:pos="567"/>
        </w:tabs>
        <w:spacing w:before="2" w:line="235" w:lineRule="auto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Вчиняти інші дії, що є необхідними для дотримання вимог з охорони праці 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пожежної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безпеки.</w:t>
      </w:r>
    </w:p>
    <w:p w14:paraId="2E8C29B3" w14:textId="77777777" w:rsidR="002A149E" w:rsidRPr="002A149E" w:rsidRDefault="002A149E" w:rsidP="00053EA5">
      <w:pPr>
        <w:numPr>
          <w:ilvl w:val="2"/>
          <w:numId w:val="1"/>
        </w:numPr>
        <w:tabs>
          <w:tab w:val="left" w:pos="567"/>
        </w:tabs>
        <w:spacing w:before="6" w:line="235" w:lineRule="auto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Своєчасно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повному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обсязі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вносити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Орендну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інші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платежі,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передбачені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цим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Договором.</w:t>
      </w:r>
    </w:p>
    <w:p w14:paraId="52288820" w14:textId="77777777" w:rsidR="002A149E" w:rsidRPr="002A149E" w:rsidRDefault="002A149E" w:rsidP="00053EA5">
      <w:pPr>
        <w:numPr>
          <w:ilvl w:val="2"/>
          <w:numId w:val="1"/>
        </w:numPr>
        <w:tabs>
          <w:tab w:val="left" w:pos="567"/>
        </w:tabs>
        <w:spacing w:before="4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Забезпечувати представникам Орендодавця доступ до Орендованого 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(встановленого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орендованій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площі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обладнання,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апаратури,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інших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спеціальних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пристроїв та технічних засобів телекомунікацій</w:t>
      </w:r>
      <w:r w:rsidRPr="002A149E">
        <w:rPr>
          <w:rFonts w:ascii="Times New Roman" w:eastAsia="Times New Roman" w:hAnsi="Times New Roman" w:cs="Times New Roman"/>
          <w:i/>
          <w:color w:val="000000" w:themeColor="text1"/>
          <w:sz w:val="24"/>
        </w:rPr>
        <w:t xml:space="preserve">)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для необхідних оглядів обладнання 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засобів електрозв’язку, мереж водопроводу, каналізації, системи центрального опалення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тощо та проведення робіт,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 також за погодженням з Орендодавцем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– представникам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органів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влади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виконанні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ними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службових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обов’язків.</w:t>
      </w:r>
    </w:p>
    <w:p w14:paraId="77FB1421" w14:textId="77777777" w:rsidR="002A149E" w:rsidRPr="002A149E" w:rsidRDefault="002A149E" w:rsidP="00053EA5">
      <w:pPr>
        <w:numPr>
          <w:ilvl w:val="2"/>
          <w:numId w:val="1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підставі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письмового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дозволу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здійснювати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поточний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ремонт, відновлення, зміну, переобладнання Орендованого майна, обладнання інвентаря.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цьому,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якщо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відповідні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роботи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потребують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отримання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відповідних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дозволів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або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погоджень,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повинен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отримати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такі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дозволи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погодження. Будь-які роботи, що проводитимуться Орендодавцем у Орендованому майні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мають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бути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безпечними,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відповідати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вимогам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державних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будівельних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норм,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також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іншим загальнообов’язковим нормам та стандартам, не завдавати шкоди Орендованому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майну, не створювати небезпеку для співробітників та відвідувачів Орендованого майна,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 псувати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зовнішній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 внутрішній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вигляд 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майна.</w:t>
      </w:r>
    </w:p>
    <w:p w14:paraId="76403464" w14:textId="77777777" w:rsidR="002A149E" w:rsidRPr="002A149E" w:rsidRDefault="002A149E" w:rsidP="00053EA5">
      <w:pPr>
        <w:numPr>
          <w:ilvl w:val="2"/>
          <w:numId w:val="1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Передавати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суборенду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лише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після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отримання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письмової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згоди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таку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передачу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ПАТ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«Сбербанк».</w:t>
      </w:r>
    </w:p>
    <w:p w14:paraId="1826CAA7" w14:textId="77777777" w:rsidR="002A149E" w:rsidRPr="002A149E" w:rsidRDefault="002A149E" w:rsidP="00053EA5">
      <w:pPr>
        <w:numPr>
          <w:ilvl w:val="2"/>
          <w:numId w:val="1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Витрати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Орендаря на поточний ремонт 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 не підлягає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відшкодуванню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Орендодавцем.</w:t>
      </w:r>
    </w:p>
    <w:p w14:paraId="49ACCCF0" w14:textId="48595DB6" w:rsidR="002A149E" w:rsidRPr="00053EA5" w:rsidRDefault="002A149E" w:rsidP="00BB7E6E">
      <w:pPr>
        <w:widowControl/>
        <w:numPr>
          <w:ilvl w:val="2"/>
          <w:numId w:val="1"/>
        </w:numPr>
        <w:tabs>
          <w:tab w:val="left" w:pos="567"/>
        </w:tabs>
        <w:autoSpaceDE/>
        <w:autoSpaceDN/>
        <w:spacing w:before="66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разі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припинення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дії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чи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дострокового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розірвання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цього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6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Договору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повернути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7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Орендодавцеві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8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Орендоване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майно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6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8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належному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7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стані,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9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6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гіршому,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9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ніж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8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6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час</w:t>
      </w:r>
      <w:r w:rsidR="00053EA5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передачі його в оренду, з урахуванням нормального фізичного зносу та відшкодувати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Орендодавцеві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збитки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внаслідок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погіршення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стану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або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втрати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(повної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або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часткової)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Орендованого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майна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вини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Орендаря.</w:t>
      </w:r>
    </w:p>
    <w:p w14:paraId="053EFE30" w14:textId="77777777" w:rsidR="002A149E" w:rsidRPr="002A149E" w:rsidRDefault="002A149E" w:rsidP="00053EA5">
      <w:pPr>
        <w:numPr>
          <w:ilvl w:val="2"/>
          <w:numId w:val="1"/>
        </w:numPr>
        <w:tabs>
          <w:tab w:val="left" w:pos="567"/>
        </w:tabs>
        <w:spacing w:before="3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початком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виконання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робіт,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які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можуть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впливати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безпеку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працівників Орендодавця та збереження Орендованого Майна, узгоджувати ці роботи 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відповідними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службами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охорони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праці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 пожежної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безпеки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Орендодавця.</w:t>
      </w:r>
    </w:p>
    <w:p w14:paraId="5CAA3999" w14:textId="77777777" w:rsidR="002A149E" w:rsidRPr="002A149E" w:rsidRDefault="002A149E" w:rsidP="00053EA5">
      <w:pPr>
        <w:numPr>
          <w:ilvl w:val="2"/>
          <w:numId w:val="1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Персоналу та відвідувачам Орендаря категорично забороняється без дозволу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Орендодавця заходити в приміщення та дільниці структурних підрозділів Орендодавця 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виконувати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будь-які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роботи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обладнанні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підрозділів.</w:t>
      </w:r>
    </w:p>
    <w:p w14:paraId="09708B56" w14:textId="51452EC3" w:rsidR="002A149E" w:rsidRDefault="002A149E" w:rsidP="00053EA5">
      <w:pPr>
        <w:numPr>
          <w:ilvl w:val="2"/>
          <w:numId w:val="1"/>
        </w:numPr>
        <w:spacing w:line="272" w:lineRule="exact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втручатися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господарську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діяльність Орендаря.</w:t>
      </w:r>
    </w:p>
    <w:p w14:paraId="661FE141" w14:textId="77777777" w:rsidR="00053EA5" w:rsidRPr="002A149E" w:rsidRDefault="00053EA5" w:rsidP="00053EA5">
      <w:pPr>
        <w:spacing w:line="272" w:lineRule="exact"/>
        <w:ind w:right="2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14:paraId="3D9E132C" w14:textId="65FB3FA0" w:rsidR="002A149E" w:rsidRPr="002A149E" w:rsidRDefault="00053EA5" w:rsidP="00053EA5">
      <w:pPr>
        <w:tabs>
          <w:tab w:val="left" w:pos="3447"/>
        </w:tabs>
        <w:spacing w:before="8" w:line="272" w:lineRule="exact"/>
        <w:ind w:left="3446" w:right="2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6.</w:t>
      </w:r>
      <w:r w:rsidR="002A149E"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ВІДПОВІДАЛЬНІСТЬ</w:t>
      </w:r>
      <w:r w:rsidR="002A149E"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СТОРІН</w:t>
      </w:r>
    </w:p>
    <w:p w14:paraId="745249E9" w14:textId="645BC27D" w:rsidR="002A149E" w:rsidRPr="002A149E" w:rsidRDefault="00053EA5" w:rsidP="00053EA5">
      <w:pPr>
        <w:tabs>
          <w:tab w:val="left" w:pos="1483"/>
        </w:tabs>
        <w:ind w:right="2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6.1.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 разі невиконання або неналежного виконання своїх обов’язків за Договором,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Сторони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несуть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відповідальність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згідно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із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цим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Договором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чинним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законодавством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України.</w:t>
      </w:r>
    </w:p>
    <w:p w14:paraId="13EA6210" w14:textId="6846EDFD" w:rsidR="002A149E" w:rsidRPr="00053EA5" w:rsidRDefault="002A149E" w:rsidP="00053EA5">
      <w:pPr>
        <w:pStyle w:val="a6"/>
        <w:numPr>
          <w:ilvl w:val="1"/>
          <w:numId w:val="6"/>
        </w:numPr>
        <w:tabs>
          <w:tab w:val="left" w:pos="1483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У разі порушення строків виконання грошових зобов’язань за цим Договором,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Орендар на вимогу Орендодавця сплачує пеню від суми простроченого зобов’язання у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розмірі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подвійної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облікової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ставки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Національного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банку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України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весь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6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час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прострочення.</w:t>
      </w:r>
    </w:p>
    <w:p w14:paraId="21C0C160" w14:textId="77777777" w:rsidR="002A149E" w:rsidRPr="002A149E" w:rsidRDefault="002A149E" w:rsidP="00053EA5">
      <w:pPr>
        <w:numPr>
          <w:ilvl w:val="1"/>
          <w:numId w:val="6"/>
        </w:numPr>
        <w:tabs>
          <w:tab w:val="left" w:pos="426"/>
        </w:tabs>
        <w:spacing w:before="2" w:line="235" w:lineRule="auto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разі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пошкодження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або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знищення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обладнання,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інвентаря,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 відшкодовує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збитки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розмірі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заподіяної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шкоди.</w:t>
      </w:r>
    </w:p>
    <w:p w14:paraId="7AC7573D" w14:textId="77777777" w:rsidR="002A149E" w:rsidRPr="002A149E" w:rsidRDefault="002A149E" w:rsidP="00053EA5">
      <w:pPr>
        <w:numPr>
          <w:ilvl w:val="1"/>
          <w:numId w:val="6"/>
        </w:numPr>
        <w:tabs>
          <w:tab w:val="left" w:pos="426"/>
        </w:tabs>
        <w:spacing w:before="3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 разі виявлення Орендодавцем фактів споживання Орендарем електроенергії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понад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обсяг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середньомісячного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споживання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(якщо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такий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обсяг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передбачено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умовами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цього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Договору),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останній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зобов’язаний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відшкодувати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вартість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надмірно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спожитої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електроенергії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відповідно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державних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тарифів,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затверджені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відповідними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постановами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НКРЕКП.</w:t>
      </w:r>
    </w:p>
    <w:p w14:paraId="4C6AB76B" w14:textId="69704645" w:rsidR="002A149E" w:rsidRDefault="002A149E" w:rsidP="00053EA5">
      <w:pPr>
        <w:numPr>
          <w:ilvl w:val="1"/>
          <w:numId w:val="6"/>
        </w:numPr>
        <w:tabs>
          <w:tab w:val="left" w:pos="426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разі прострочення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виконання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своїх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зобов’язань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 Договором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Орендодавець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право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здійснити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proofErr w:type="spellStart"/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притримання</w:t>
      </w:r>
      <w:proofErr w:type="spellEnd"/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Орендаря,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знаходиться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моменту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належного виконання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своїх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зобов’язань.</w:t>
      </w:r>
    </w:p>
    <w:p w14:paraId="1344B337" w14:textId="77777777" w:rsidR="00053EA5" w:rsidRPr="002A149E" w:rsidRDefault="00053EA5" w:rsidP="00053EA5">
      <w:pPr>
        <w:tabs>
          <w:tab w:val="left" w:pos="426"/>
        </w:tabs>
        <w:ind w:right="2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14:paraId="350B723E" w14:textId="77777777" w:rsidR="002A149E" w:rsidRPr="002A149E" w:rsidRDefault="002A149E" w:rsidP="00053EA5">
      <w:pPr>
        <w:numPr>
          <w:ilvl w:val="0"/>
          <w:numId w:val="6"/>
        </w:numPr>
        <w:spacing w:before="6" w:line="272" w:lineRule="exact"/>
        <w:ind w:left="2462" w:right="2" w:hanging="761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УМОВИ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10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ЩОДО ПОЛІПШЕННЯ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ОРЕНДОВАНОГО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МАЙНА</w:t>
      </w:r>
    </w:p>
    <w:p w14:paraId="132A7D5B" w14:textId="77777777" w:rsidR="002A149E" w:rsidRPr="002A149E" w:rsidRDefault="002A149E" w:rsidP="00053EA5">
      <w:pPr>
        <w:numPr>
          <w:ilvl w:val="1"/>
          <w:numId w:val="6"/>
        </w:numPr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 має право з письмового дозволу Орендодавця здійснювати за власний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рахунок поліпшення орендованого Майна. При цьому, за жодних умов такий дозвіл 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може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бути надано на такі поліпшення Орендованого майна, внаслідок яких створюються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нові будівлі або споруди, переносяться або добудовуються зовнішні стіни орендованої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будівлі,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 також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збільшується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кількість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поверхів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будівлі.</w:t>
      </w:r>
    </w:p>
    <w:p w14:paraId="3B368D64" w14:textId="0F2B4472" w:rsidR="002A149E" w:rsidRPr="00053EA5" w:rsidRDefault="002A149E" w:rsidP="001C27EE">
      <w:pPr>
        <w:numPr>
          <w:ilvl w:val="1"/>
          <w:numId w:val="6"/>
        </w:numPr>
        <w:tabs>
          <w:tab w:val="left" w:pos="426"/>
        </w:tabs>
        <w:spacing w:before="66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Для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отримання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письмового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дозволу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Орендар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направляє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Орендодавцю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пропозицію про поліпшення Майна з чітким детальним вказанням, що саме планується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поліпшити, яким способом, вартість робіт і поліпшень, строк виконання тощо. Виключно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після отримання письмового дозволу від Орендодавця за підписом уповноваженої особи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Орендар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має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право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здійснити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поліпшення.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При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цьому,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Орендар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несе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повну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-57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відповідальність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збереження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майна,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а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також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шкоду,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завдану</w:t>
      </w:r>
      <w:r w:rsidR="00053EA5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 w:rsidR="00053EA5"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рендованому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майну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внаслідок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здійснення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поліпшень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як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Орендарем,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третіми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особами,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будуть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здійснювати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(виконувати)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такі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поліпшення.</w:t>
      </w:r>
    </w:p>
    <w:p w14:paraId="36DAFADD" w14:textId="77777777" w:rsidR="002A149E" w:rsidRPr="002A149E" w:rsidRDefault="002A149E" w:rsidP="00053EA5">
      <w:pPr>
        <w:numPr>
          <w:ilvl w:val="1"/>
          <w:numId w:val="6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Всі поліпшення, які можуть бути відокремлені без пошкодження 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здійснені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рахунок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власних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коштів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дозволу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Орендодавця,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визнаються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власністю Орендаря.</w:t>
      </w:r>
    </w:p>
    <w:p w14:paraId="09D6B958" w14:textId="77777777" w:rsidR="002A149E" w:rsidRPr="002A149E" w:rsidRDefault="002A149E" w:rsidP="00053EA5">
      <w:pPr>
        <w:numPr>
          <w:ilvl w:val="1"/>
          <w:numId w:val="6"/>
        </w:numPr>
        <w:tabs>
          <w:tab w:val="left" w:pos="426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Всі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невіддільні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поліпшення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здійснені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дозволу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власністю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Орендодавця.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цьому,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жодних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умов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виникає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право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власності (у тому числі спільної з Орендодавцем) на Орендоване майно внаслідок його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поліпшення.</w:t>
      </w:r>
    </w:p>
    <w:p w14:paraId="0D911C45" w14:textId="455C131E" w:rsidR="002A149E" w:rsidRDefault="002A149E" w:rsidP="00053EA5">
      <w:pPr>
        <w:numPr>
          <w:ilvl w:val="1"/>
          <w:numId w:val="6"/>
        </w:numPr>
        <w:tabs>
          <w:tab w:val="left" w:pos="284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Невіддільні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поліпшення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підлягають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компенсації/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відшкодуванню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Орендодавцем і вартість таких поліпшень не підлягає зарахуванню у вартість орендної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плати.</w:t>
      </w:r>
    </w:p>
    <w:p w14:paraId="78562FED" w14:textId="77777777" w:rsidR="00053EA5" w:rsidRPr="002A149E" w:rsidRDefault="00053EA5" w:rsidP="00053EA5">
      <w:pPr>
        <w:tabs>
          <w:tab w:val="left" w:pos="284"/>
        </w:tabs>
        <w:ind w:right="2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14:paraId="12F6387E" w14:textId="77777777" w:rsidR="002A149E" w:rsidRPr="002A149E" w:rsidRDefault="002A149E" w:rsidP="00053EA5">
      <w:pPr>
        <w:numPr>
          <w:ilvl w:val="0"/>
          <w:numId w:val="6"/>
        </w:numPr>
        <w:tabs>
          <w:tab w:val="left" w:pos="3918"/>
        </w:tabs>
        <w:spacing w:before="1" w:line="275" w:lineRule="exact"/>
        <w:ind w:left="3917" w:right="2" w:firstLine="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ВИРІШЕННЯ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СПОРІВ</w:t>
      </w:r>
    </w:p>
    <w:p w14:paraId="0AE200CF" w14:textId="4AB23833" w:rsidR="002A149E" w:rsidRDefault="002A149E" w:rsidP="00053EA5">
      <w:pPr>
        <w:pStyle w:val="a6"/>
        <w:numPr>
          <w:ilvl w:val="1"/>
          <w:numId w:val="7"/>
        </w:numPr>
        <w:tabs>
          <w:tab w:val="left" w:pos="284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Усі спірні питання та розбіжності, які виникають між Сторонами в процесі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виконання цього Договору, вирішуються шляхом переговорів. У разі коли Сторони не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дійдуть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згоди,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справа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-5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підлягає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передачі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на розгляд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суду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за підвідомчістю</w:t>
      </w:r>
      <w:r w:rsidRPr="00053EA5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053EA5">
        <w:rPr>
          <w:rFonts w:ascii="Times New Roman" w:eastAsia="Times New Roman" w:hAnsi="Times New Roman" w:cs="Times New Roman"/>
          <w:color w:val="000000" w:themeColor="text1"/>
          <w:sz w:val="24"/>
        </w:rPr>
        <w:t>спорів.</w:t>
      </w:r>
    </w:p>
    <w:p w14:paraId="3222DCA9" w14:textId="77777777" w:rsidR="00053EA5" w:rsidRPr="00053EA5" w:rsidRDefault="00053EA5" w:rsidP="00053EA5">
      <w:pPr>
        <w:pStyle w:val="a6"/>
        <w:tabs>
          <w:tab w:val="left" w:pos="175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14:paraId="1B45C02C" w14:textId="77777777" w:rsidR="002A149E" w:rsidRPr="002A149E" w:rsidRDefault="002A149E" w:rsidP="00053EA5">
      <w:pPr>
        <w:numPr>
          <w:ilvl w:val="0"/>
          <w:numId w:val="7"/>
        </w:numPr>
        <w:tabs>
          <w:tab w:val="left" w:pos="3361"/>
        </w:tabs>
        <w:spacing w:before="1" w:line="275" w:lineRule="exact"/>
        <w:ind w:left="3360" w:right="2" w:firstLine="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ФОРС-МАЖОРНІ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ОБСТАВИНИ</w:t>
      </w:r>
    </w:p>
    <w:p w14:paraId="5DEA0996" w14:textId="77777777" w:rsidR="002A149E" w:rsidRPr="002A149E" w:rsidRDefault="002A149E" w:rsidP="00053EA5">
      <w:pPr>
        <w:numPr>
          <w:ilvl w:val="1"/>
          <w:numId w:val="7"/>
        </w:numPr>
        <w:tabs>
          <w:tab w:val="left" w:pos="426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Сторони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звільняються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часткового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або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виконання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своїх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обов’язків у разі виникнення обставин непереборної сили, які неможливо передбачити або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можна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передбачити,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але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можна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уникнути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(війна,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стихійне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лихо),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настанні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обставин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юридичного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форс-мажору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(рішення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органів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державної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влади).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обставини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мають об’єктивний та абсолютний характер.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Дія обставин форс-мажору повинна бути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підтверджена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Торгово-промисловою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палатою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України,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винятком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випадків,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коли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обставини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загальновідомі або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відповідно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цього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прийнято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нормативно-правові акти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органів державної влади в межах їх компетенції. Сторона, для якої стало неможливим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виконання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обов’язків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через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дію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обставин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форс-мажору,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повинна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протягом трьох днів повідомити іншу Сторону про початок, а потім про закінчення дії цих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обставин.</w:t>
      </w:r>
    </w:p>
    <w:p w14:paraId="767EA2C5" w14:textId="77777777" w:rsidR="002A149E" w:rsidRPr="002A149E" w:rsidRDefault="002A149E" w:rsidP="00053EA5">
      <w:pPr>
        <w:numPr>
          <w:ilvl w:val="0"/>
          <w:numId w:val="7"/>
        </w:numPr>
        <w:tabs>
          <w:tab w:val="left" w:pos="3898"/>
        </w:tabs>
        <w:spacing w:before="2" w:line="275" w:lineRule="exact"/>
        <w:ind w:left="3898" w:right="2" w:firstLine="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КОНФІДЕНЦІЙНІСТЬ</w:t>
      </w:r>
    </w:p>
    <w:p w14:paraId="73375341" w14:textId="16660A89" w:rsidR="002A149E" w:rsidRDefault="002A149E" w:rsidP="00D2783E">
      <w:pPr>
        <w:numPr>
          <w:ilvl w:val="1"/>
          <w:numId w:val="7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Сторони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домовляються,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умови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становлять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конфіденційну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інформацію і не можуть бути розголошені без попереднього письмового погодження 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іншою Стороною протягом всього строку дії Договору і 5 років після припинення його дії.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Сторони також погоджуються, що без попереднього письмового дозволу інформація може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надаватися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структурним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підрозділам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Сторони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філіям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обсязі,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необхідному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для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виконання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Стороною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своїх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обов’язків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Договором.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разі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порушення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вимог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конфіденційності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інформації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винна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Сторона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відшкодовує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іншій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завдані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збитки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додатково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сплачує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штраф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розмірі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10%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річної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Договором.</w:t>
      </w:r>
    </w:p>
    <w:p w14:paraId="63AEDE84" w14:textId="77777777" w:rsidR="00D2783E" w:rsidRPr="002A149E" w:rsidRDefault="00D2783E" w:rsidP="00D2783E">
      <w:pPr>
        <w:tabs>
          <w:tab w:val="left" w:pos="567"/>
        </w:tabs>
        <w:ind w:right="2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14:paraId="2C81CFD6" w14:textId="77777777" w:rsidR="002A149E" w:rsidRPr="002A149E" w:rsidRDefault="002A149E" w:rsidP="00053EA5">
      <w:pPr>
        <w:numPr>
          <w:ilvl w:val="0"/>
          <w:numId w:val="7"/>
        </w:numPr>
        <w:tabs>
          <w:tab w:val="left" w:pos="1248"/>
        </w:tabs>
        <w:spacing w:before="5" w:line="272" w:lineRule="exact"/>
        <w:ind w:left="1247" w:right="2" w:firstLine="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СТРОК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ДІЇ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ТА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УМОВИ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ВНЕСЕННЯ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ЗМІН,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7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РОЗІРВАННЯ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ДОГОВОРУ</w:t>
      </w:r>
    </w:p>
    <w:p w14:paraId="0B0F1BE3" w14:textId="77777777" w:rsidR="002A149E" w:rsidRPr="002A149E" w:rsidRDefault="002A149E" w:rsidP="00D2783E">
      <w:pPr>
        <w:numPr>
          <w:ilvl w:val="1"/>
          <w:numId w:val="7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Цей Договір набирає чинності після його підписання Сторонами і діє 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__.__.2021 року включно та до повного виконання Сторонами своїх зобов’язань.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Сторони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домовилися,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згідно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умов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3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631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Цивільного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кодексу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України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умови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цього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застосовуються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відносин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Сторін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__.__.2021,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частині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невиконаних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зобов’язань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–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їх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виконання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згідно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умов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4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631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Цивільного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кодексу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України Не пізніше ніж за 60 календарних днів до закінчення строку дії цього Договору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зобов’язаний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повідомити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наміри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щодо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подальшої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майна.</w:t>
      </w:r>
    </w:p>
    <w:p w14:paraId="5DAD9074" w14:textId="77777777" w:rsidR="002A149E" w:rsidRPr="002A149E" w:rsidRDefault="002A149E" w:rsidP="00D2783E">
      <w:pPr>
        <w:numPr>
          <w:ilvl w:val="1"/>
          <w:numId w:val="7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випадках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коли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після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укладення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цього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законодавством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буде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встановлено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правила, 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погіршують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становище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Сторін,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умови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Договору, обумовлені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раніше,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зберігають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чинність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протягом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всього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строку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його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дії.</w:t>
      </w:r>
    </w:p>
    <w:p w14:paraId="637BF00F" w14:textId="52F8F0BE" w:rsidR="002A149E" w:rsidRPr="00D2783E" w:rsidRDefault="002A149E" w:rsidP="00D2783E">
      <w:pPr>
        <w:widowControl/>
        <w:numPr>
          <w:ilvl w:val="1"/>
          <w:numId w:val="7"/>
        </w:numPr>
        <w:autoSpaceDE/>
        <w:autoSpaceDN/>
        <w:spacing w:before="66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Умови даного Договору мають однакову зобов’язальну силу для Сторін і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можуть бути змінені за взаємною згодою Сторін з обов’язковим складанням письмового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документу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-10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підписами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обох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-5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Сторін,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якщо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інше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прямо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передбачено в </w:t>
      </w:r>
      <w:proofErr w:type="spellStart"/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Договорі.Договір</w:t>
      </w:r>
      <w:proofErr w:type="spellEnd"/>
      <w:r w:rsidRPr="00D2783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може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бути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достроково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розірваний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-11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таких</w:t>
      </w:r>
      <w:r w:rsidRPr="00D2783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випадках:</w:t>
      </w:r>
    </w:p>
    <w:p w14:paraId="24B54851" w14:textId="77777777" w:rsidR="002A149E" w:rsidRPr="002A149E" w:rsidRDefault="002A149E" w:rsidP="00D2783E">
      <w:pPr>
        <w:numPr>
          <w:ilvl w:val="2"/>
          <w:numId w:val="7"/>
        </w:numPr>
        <w:tabs>
          <w:tab w:val="left" w:pos="567"/>
        </w:tabs>
        <w:spacing w:before="3" w:line="276" w:lineRule="auto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взаємною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згодою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Сторін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обов’язковим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складанням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письмового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документу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підписами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обох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Сторін;</w:t>
      </w:r>
    </w:p>
    <w:p w14:paraId="59A40F3C" w14:textId="77777777" w:rsidR="002A149E" w:rsidRPr="002A149E" w:rsidRDefault="002A149E" w:rsidP="00D2783E">
      <w:pPr>
        <w:numPr>
          <w:ilvl w:val="2"/>
          <w:numId w:val="7"/>
        </w:numPr>
        <w:tabs>
          <w:tab w:val="left" w:pos="709"/>
        </w:tabs>
        <w:spacing w:line="276" w:lineRule="auto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або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односторонньому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порядку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будь-яких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підстав за умови направлення іншій Стороні письмового повідомлення про дострокове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розірвання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менше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6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ніж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90 календарних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днів 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його розірвання.</w:t>
      </w:r>
    </w:p>
    <w:p w14:paraId="05E95967" w14:textId="77777777" w:rsidR="002A149E" w:rsidRPr="002A149E" w:rsidRDefault="002A149E" w:rsidP="00D2783E">
      <w:pPr>
        <w:numPr>
          <w:ilvl w:val="2"/>
          <w:numId w:val="7"/>
        </w:numPr>
        <w:tabs>
          <w:tab w:val="left" w:pos="567"/>
        </w:tabs>
        <w:spacing w:line="276" w:lineRule="auto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Орендарем в односторонньому порядку у разі незгоди зі зміною орендної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умови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направлення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письмового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повідомлення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дострокове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розірвання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Договору 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менше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ніж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30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календарних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днів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введення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нового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розміру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плати.</w:t>
      </w:r>
    </w:p>
    <w:p w14:paraId="64176768" w14:textId="77777777" w:rsidR="002A149E" w:rsidRPr="002A149E" w:rsidRDefault="002A149E" w:rsidP="00D2783E">
      <w:pPr>
        <w:numPr>
          <w:ilvl w:val="2"/>
          <w:numId w:val="7"/>
        </w:numPr>
        <w:tabs>
          <w:tab w:val="left" w:pos="426"/>
        </w:tabs>
        <w:spacing w:before="1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Орендодавцем в односторонньому порядку за умови направлення Орендарю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письмового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повідомлення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дострокове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розірвання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менше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ніж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15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календарних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днів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розірвання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разі:</w:t>
      </w:r>
    </w:p>
    <w:p w14:paraId="70E6FA50" w14:textId="77777777" w:rsidR="002A149E" w:rsidRPr="002A149E" w:rsidRDefault="002A149E" w:rsidP="00D2783E">
      <w:pPr>
        <w:numPr>
          <w:ilvl w:val="1"/>
          <w:numId w:val="4"/>
        </w:numPr>
        <w:tabs>
          <w:tab w:val="left" w:pos="1195"/>
        </w:tabs>
        <w:spacing w:line="274" w:lineRule="exact"/>
        <w:ind w:left="1194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використання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Орендарем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цільовим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6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призначенням;</w:t>
      </w:r>
    </w:p>
    <w:p w14:paraId="681DC0BA" w14:textId="77777777" w:rsidR="002A149E" w:rsidRPr="002A149E" w:rsidRDefault="002A149E" w:rsidP="006203DF">
      <w:pPr>
        <w:numPr>
          <w:ilvl w:val="1"/>
          <w:numId w:val="4"/>
        </w:numPr>
        <w:tabs>
          <w:tab w:val="left" w:pos="1229"/>
        </w:tabs>
        <w:spacing w:before="2"/>
        <w:ind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навмисного або з необережності Орендаря погіршення технічного і санітарного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стану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майна;</w:t>
      </w:r>
    </w:p>
    <w:p w14:paraId="58778E8A" w14:textId="3D18DE58" w:rsidR="002A149E" w:rsidRDefault="002A149E" w:rsidP="006203DF">
      <w:pPr>
        <w:numPr>
          <w:ilvl w:val="1"/>
          <w:numId w:val="4"/>
        </w:numPr>
        <w:tabs>
          <w:tab w:val="left" w:pos="1267"/>
        </w:tabs>
        <w:spacing w:before="3" w:line="235" w:lineRule="auto"/>
        <w:ind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порушення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строків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сплати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інших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платежів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більше ніж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1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місяць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або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сплати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їх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повному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обсязі;</w:t>
      </w:r>
    </w:p>
    <w:p w14:paraId="7E169B6C" w14:textId="77777777" w:rsidR="00D2783E" w:rsidRPr="002A149E" w:rsidRDefault="00D2783E" w:rsidP="006203DF">
      <w:pPr>
        <w:numPr>
          <w:ilvl w:val="1"/>
          <w:numId w:val="4"/>
        </w:numPr>
        <w:tabs>
          <w:tab w:val="left" w:pos="1267"/>
        </w:tabs>
        <w:spacing w:before="3" w:line="235" w:lineRule="auto"/>
        <w:ind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14:paraId="7DA41E58" w14:textId="029F7B29" w:rsidR="002A149E" w:rsidRPr="002A149E" w:rsidRDefault="00D2783E" w:rsidP="00D2783E">
      <w:pPr>
        <w:tabs>
          <w:tab w:val="left" w:pos="4100"/>
        </w:tabs>
        <w:spacing w:line="272" w:lineRule="exact"/>
        <w:ind w:right="2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12.</w:t>
      </w:r>
      <w:r w:rsidR="002A149E"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ОСОБЛИВІ</w:t>
      </w:r>
      <w:r w:rsidR="002A149E"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УМОВИ</w:t>
      </w:r>
    </w:p>
    <w:p w14:paraId="06F7FBE9" w14:textId="1CF1B42B" w:rsidR="002A149E" w:rsidRPr="002A149E" w:rsidRDefault="00D2783E" w:rsidP="00D2783E">
      <w:pPr>
        <w:tabs>
          <w:tab w:val="left" w:pos="284"/>
          <w:tab w:val="left" w:pos="4257"/>
          <w:tab w:val="left" w:pos="5909"/>
          <w:tab w:val="left" w:pos="8210"/>
          <w:tab w:val="left" w:pos="9203"/>
        </w:tabs>
        <w:ind w:right="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>12.1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Передбачені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23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цим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34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Договором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29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права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28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23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обов’язки виконуються Орендарем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7287CA58" w14:textId="78D23790" w:rsidR="002A149E" w:rsidRPr="00D2783E" w:rsidRDefault="00D2783E" w:rsidP="00D2783E">
      <w:pPr>
        <w:pStyle w:val="a6"/>
        <w:numPr>
          <w:ilvl w:val="1"/>
          <w:numId w:val="8"/>
        </w:numPr>
        <w:tabs>
          <w:tab w:val="left" w:pos="175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Сторони погодились, що на їх відносини не поширюються норми Закону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України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«Про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оренду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державного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комунального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майна»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Методики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розрахунку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орендної плати за державне майно та пропорції її розподілу, затвердженої постановою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Кабінету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міністрів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України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від 04.10.1995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D2783E">
        <w:rPr>
          <w:rFonts w:ascii="Times New Roman" w:eastAsia="Times New Roman" w:hAnsi="Times New Roman" w:cs="Times New Roman"/>
          <w:color w:val="000000" w:themeColor="text1"/>
          <w:sz w:val="24"/>
        </w:rPr>
        <w:t>№786.</w:t>
      </w:r>
    </w:p>
    <w:p w14:paraId="5E6A94B8" w14:textId="68F55C79" w:rsidR="002A149E" w:rsidRDefault="00D2783E" w:rsidP="00D2783E">
      <w:pPr>
        <w:tabs>
          <w:tab w:val="left" w:pos="1757"/>
        </w:tabs>
        <w:ind w:right="2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>12.3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 виконанні своїх зобов’язань за цим Договором Сторони зобов’язуються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дотримуватись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вимог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антикорупційного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законодавства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вживати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ніяких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дій,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які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можуть порушити його норми, у тому числі (не обмежуючись) не робити пропозицій, не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санкціонувати, не обіцяти та не здійснювати незаконних платежів, включаючи (але не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обмежуючись) хабарів в грошовій або будь-якій іншій формі, будь-яким фізичним або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юридичним особам, включаючи (але не обмежуючись) комерційним підприємствам та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організаціям,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органам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державної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влади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місцевого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самоврядування,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установам,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державним службовцям, приватним підприємствам у </w:t>
      </w:r>
      <w:proofErr w:type="spellStart"/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т.ч</w:t>
      </w:r>
      <w:proofErr w:type="spellEnd"/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60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їх представникам/працівникам.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випадку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підтвердженого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відповідними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фактами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доказами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порушеного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однією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із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Сторін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(її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працівниками)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зобов’язань,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визначених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вище,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інша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Сторона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має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право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односторонньому позасудовому порядку відмовитися від виконання умов Договору та не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відшкодовувати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збитки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випадку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його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pacing w:val="6"/>
          <w:sz w:val="24"/>
        </w:rPr>
        <w:t xml:space="preserve"> </w:t>
      </w:r>
      <w:r w:rsidR="002A149E"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розірвання.</w:t>
      </w:r>
    </w:p>
    <w:p w14:paraId="27E9804D" w14:textId="43EBDB7F" w:rsidR="00D2783E" w:rsidRDefault="00D2783E" w:rsidP="00D2783E">
      <w:pPr>
        <w:tabs>
          <w:tab w:val="left" w:pos="1757"/>
        </w:tabs>
        <w:ind w:right="2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14:paraId="39D82F56" w14:textId="77777777" w:rsidR="002A149E" w:rsidRPr="002A149E" w:rsidRDefault="002A149E" w:rsidP="00053EA5">
      <w:pPr>
        <w:numPr>
          <w:ilvl w:val="0"/>
          <w:numId w:val="7"/>
        </w:numPr>
        <w:tabs>
          <w:tab w:val="left" w:pos="3601"/>
        </w:tabs>
        <w:spacing w:before="5"/>
        <w:ind w:left="3600" w:right="2" w:firstLine="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ПРИКІНЦЕВІ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ПОЛОЖЕННЯ</w:t>
      </w:r>
    </w:p>
    <w:p w14:paraId="5921873E" w14:textId="77777777" w:rsidR="002A149E" w:rsidRPr="002A149E" w:rsidRDefault="002A149E" w:rsidP="00D2783E">
      <w:pPr>
        <w:numPr>
          <w:ilvl w:val="1"/>
          <w:numId w:val="7"/>
        </w:numPr>
        <w:tabs>
          <w:tab w:val="left" w:pos="567"/>
        </w:tabs>
        <w:spacing w:before="66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Договір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складений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двох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оригінальних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примірниках,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які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мають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однакову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юридичну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силу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зберігаються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одному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кожної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Сторін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Договором.</w:t>
      </w:r>
    </w:p>
    <w:p w14:paraId="764E435E" w14:textId="77777777" w:rsidR="002A149E" w:rsidRPr="002A149E" w:rsidRDefault="002A149E" w:rsidP="00D2783E">
      <w:pPr>
        <w:numPr>
          <w:ilvl w:val="1"/>
          <w:numId w:val="7"/>
        </w:numPr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Додатки до Договору, підписані уповноваженими представниками Сторін, 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його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невід’ємною частиною.</w:t>
      </w:r>
    </w:p>
    <w:p w14:paraId="337B51EE" w14:textId="77777777" w:rsidR="002A149E" w:rsidRPr="002A149E" w:rsidRDefault="002A149E" w:rsidP="00D2783E">
      <w:pPr>
        <w:numPr>
          <w:ilvl w:val="1"/>
          <w:numId w:val="7"/>
        </w:numPr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Усі зміни і доповнення до цього Договору оформляються у вигляді додаткових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угод,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які дійсні лише 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умови, якщо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складені в письмовій формі та підписані обома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Сторонами,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окрім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випадків,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зазначених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(у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proofErr w:type="spellStart"/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т.ч</w:t>
      </w:r>
      <w:proofErr w:type="spellEnd"/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зміни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його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умов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односторонньому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порядку).</w:t>
      </w:r>
    </w:p>
    <w:p w14:paraId="1D02D6C7" w14:textId="77777777" w:rsidR="002A149E" w:rsidRPr="002A149E" w:rsidRDefault="002A149E" w:rsidP="00D2783E">
      <w:pPr>
        <w:numPr>
          <w:ilvl w:val="1"/>
          <w:numId w:val="7"/>
        </w:numPr>
        <w:tabs>
          <w:tab w:val="left" w:pos="709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Після підписання цього Договору всі попередні домовленості, що суперечать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його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положенням,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втрачають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чинність.</w:t>
      </w:r>
    </w:p>
    <w:p w14:paraId="10F6566E" w14:textId="77777777" w:rsidR="002A149E" w:rsidRPr="002A149E" w:rsidRDefault="002A149E" w:rsidP="00D2783E">
      <w:pPr>
        <w:numPr>
          <w:ilvl w:val="1"/>
          <w:numId w:val="7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Сторони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зобов'язуються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письмово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повідомляти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одна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одну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всі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зміни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реквізитів, даних, зазначених у розділі 14 цього Договору, та/або даних, які необхідні для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належного виконання Сторонами своїх зобов’язань за цим Договором, протягом 5 (п'яти)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робочих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днів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настання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таких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змін.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Зобов’язання,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передбачене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6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пунктом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Договору,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вважається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належним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чином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виконаним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день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отримання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Стороною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відповідного повідомлення іншої Сторони (про зміну даних) з доданням підтверджуючих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документів.</w:t>
      </w:r>
    </w:p>
    <w:p w14:paraId="555E6E09" w14:textId="77777777" w:rsidR="002A149E" w:rsidRPr="002A149E" w:rsidRDefault="002A149E" w:rsidP="006203DF">
      <w:pPr>
        <w:ind w:right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невиконання/неналежного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виконання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Стороною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своїх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зобов’язань,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передбачених цим пунктом Договору, така Сторона самостійно несе ризик настання для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себе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несприятливих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наслідків,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інша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Сторона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звільняється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відповідальності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невиконання/неналежне виконання своїх зобов’язань за цим Договором, якщо це сталося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внаслідок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невиконання/неналежного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виконання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іншою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Стороною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умов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цього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пункту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Договору.</w:t>
      </w:r>
    </w:p>
    <w:p w14:paraId="22B03254" w14:textId="77777777" w:rsidR="002A149E" w:rsidRPr="002A149E" w:rsidRDefault="002A149E" w:rsidP="00D2783E">
      <w:pPr>
        <w:numPr>
          <w:ilvl w:val="1"/>
          <w:numId w:val="7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Договір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не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втрачає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чинності у разі зміни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реквізитів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Сторін,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їх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установчих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документів, а також зміни власника, організаційно-правової форми тощо. Про зазначені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зміни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Сторони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зобов’язані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протягом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15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днів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повідомити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одна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одну.</w:t>
      </w:r>
    </w:p>
    <w:p w14:paraId="5C8778EF" w14:textId="77777777" w:rsidR="002A149E" w:rsidRPr="002A149E" w:rsidRDefault="002A149E" w:rsidP="00D2783E">
      <w:pPr>
        <w:numPr>
          <w:ilvl w:val="1"/>
          <w:numId w:val="7"/>
        </w:numPr>
        <w:spacing w:line="274" w:lineRule="exact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цього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Договору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0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додаються:</w:t>
      </w:r>
    </w:p>
    <w:p w14:paraId="54376069" w14:textId="77777777" w:rsidR="002A149E" w:rsidRPr="002A149E" w:rsidRDefault="002A149E" w:rsidP="00D2783E">
      <w:pPr>
        <w:numPr>
          <w:ilvl w:val="2"/>
          <w:numId w:val="7"/>
        </w:numPr>
        <w:tabs>
          <w:tab w:val="left" w:pos="567"/>
        </w:tabs>
        <w:spacing w:line="275" w:lineRule="exact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Додаток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№1: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План-схема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Орендованого майна.</w:t>
      </w:r>
    </w:p>
    <w:p w14:paraId="6B7A7216" w14:textId="77777777" w:rsidR="002A149E" w:rsidRPr="002A149E" w:rsidRDefault="002A149E" w:rsidP="00D2783E">
      <w:pPr>
        <w:numPr>
          <w:ilvl w:val="2"/>
          <w:numId w:val="7"/>
        </w:numPr>
        <w:tabs>
          <w:tab w:val="left" w:pos="567"/>
        </w:tabs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Додаток №2: Розрахунок вартості послуг з утримання Орендованого майна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01.01.2020р.</w:t>
      </w:r>
    </w:p>
    <w:p w14:paraId="53779CF1" w14:textId="77777777" w:rsidR="002A149E" w:rsidRPr="002A149E" w:rsidRDefault="002A149E" w:rsidP="00D2783E">
      <w:pPr>
        <w:numPr>
          <w:ilvl w:val="2"/>
          <w:numId w:val="7"/>
        </w:numPr>
        <w:tabs>
          <w:tab w:val="left" w:pos="567"/>
        </w:tabs>
        <w:spacing w:line="276" w:lineRule="auto"/>
        <w:ind w:left="0" w:right="2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2A149E">
        <w:rPr>
          <w:rFonts w:ascii="Times New Roman" w:eastAsia="Times New Roman" w:hAnsi="Times New Roman" w:cs="Times New Roman"/>
          <w:color w:val="000000" w:themeColor="text1"/>
        </w:rPr>
        <w:t xml:space="preserve">Додаток №3: Розрахунок витрат на електропостачання для обладнання Орендаря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на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7"/>
          <w:sz w:val="24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  <w:sz w:val="24"/>
        </w:rPr>
        <w:t>01.01.2020р.</w:t>
      </w:r>
    </w:p>
    <w:p w14:paraId="2ECCB992" w14:textId="77777777" w:rsidR="002A149E" w:rsidRPr="002A149E" w:rsidRDefault="002A149E" w:rsidP="006203DF">
      <w:pPr>
        <w:ind w:right="2"/>
        <w:rPr>
          <w:rFonts w:ascii="Times New Roman" w:eastAsia="Times New Roman" w:hAnsi="Times New Roman" w:cs="Times New Roman"/>
          <w:color w:val="000000" w:themeColor="text1"/>
          <w:sz w:val="26"/>
          <w:szCs w:val="24"/>
        </w:rPr>
      </w:pPr>
    </w:p>
    <w:p w14:paraId="7EF7DEB7" w14:textId="77777777" w:rsidR="002A149E" w:rsidRPr="002A149E" w:rsidRDefault="002A149E" w:rsidP="006203DF">
      <w:pPr>
        <w:ind w:right="2"/>
        <w:rPr>
          <w:rFonts w:ascii="Times New Roman" w:eastAsia="Times New Roman" w:hAnsi="Times New Roman" w:cs="Times New Roman"/>
          <w:color w:val="000000" w:themeColor="text1"/>
          <w:sz w:val="21"/>
          <w:szCs w:val="24"/>
        </w:rPr>
      </w:pPr>
    </w:p>
    <w:p w14:paraId="06281A08" w14:textId="77777777" w:rsidR="002A149E" w:rsidRPr="002A149E" w:rsidRDefault="002A149E" w:rsidP="00053EA5">
      <w:pPr>
        <w:numPr>
          <w:ilvl w:val="0"/>
          <w:numId w:val="7"/>
        </w:numPr>
        <w:tabs>
          <w:tab w:val="left" w:pos="3246"/>
        </w:tabs>
        <w:ind w:left="3245" w:right="2" w:firstLine="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РЕКВІЗИТИ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ТА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ПІДПИСИ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СТОРІН</w:t>
      </w:r>
    </w:p>
    <w:p w14:paraId="4B7B48A6" w14:textId="77777777" w:rsidR="002A149E" w:rsidRPr="002A149E" w:rsidRDefault="002A149E" w:rsidP="006203DF">
      <w:pPr>
        <w:spacing w:before="8"/>
        <w:ind w:right="2"/>
        <w:rPr>
          <w:rFonts w:ascii="Times New Roman" w:eastAsia="Times New Roman" w:hAnsi="Times New Roman" w:cs="Times New Roman"/>
          <w:b/>
          <w:color w:val="000000" w:themeColor="text1"/>
          <w:sz w:val="20"/>
          <w:szCs w:val="24"/>
        </w:rPr>
      </w:pPr>
    </w:p>
    <w:p w14:paraId="33C3CF30" w14:textId="77777777" w:rsidR="002A149E" w:rsidRPr="002A149E" w:rsidRDefault="002A149E" w:rsidP="006203DF">
      <w:pPr>
        <w:spacing w:before="70"/>
        <w:ind w:right="2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79F0397A" w14:textId="77777777" w:rsidR="002A149E" w:rsidRPr="002A149E" w:rsidRDefault="002A149E" w:rsidP="006203DF">
      <w:pPr>
        <w:spacing w:before="70"/>
        <w:ind w:right="2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14:paraId="0FDA03BF" w14:textId="77777777" w:rsidR="002A149E" w:rsidRPr="002A149E" w:rsidRDefault="002A149E" w:rsidP="006203DF">
      <w:pPr>
        <w:spacing w:before="8"/>
        <w:ind w:right="2"/>
        <w:rPr>
          <w:rFonts w:ascii="Times New Roman" w:eastAsia="Times New Roman" w:hAnsi="Times New Roman" w:cs="Times New Roman"/>
          <w:color w:val="000000" w:themeColor="text1"/>
          <w:szCs w:val="24"/>
        </w:rPr>
      </w:pPr>
    </w:p>
    <w:tbl>
      <w:tblPr>
        <w:tblStyle w:val="TableNormal1"/>
        <w:tblW w:w="0" w:type="auto"/>
        <w:tblInd w:w="147" w:type="dxa"/>
        <w:tblLayout w:type="fixed"/>
        <w:tblLook w:val="01E0" w:firstRow="1" w:lastRow="1" w:firstColumn="1" w:lastColumn="1" w:noHBand="0" w:noVBand="0"/>
      </w:tblPr>
      <w:tblGrid>
        <w:gridCol w:w="4396"/>
        <w:gridCol w:w="4104"/>
      </w:tblGrid>
      <w:tr w:rsidR="002A149E" w:rsidRPr="002A149E" w14:paraId="1F3CB3D5" w14:textId="77777777" w:rsidTr="002A149E">
        <w:trPr>
          <w:trHeight w:val="269"/>
        </w:trPr>
        <w:tc>
          <w:tcPr>
            <w:tcW w:w="4396" w:type="dxa"/>
            <w:hideMark/>
          </w:tcPr>
          <w:p w14:paraId="39CE64C5" w14:textId="77777777" w:rsidR="002A149E" w:rsidRPr="002A149E" w:rsidRDefault="002A149E" w:rsidP="006203DF">
            <w:pPr>
              <w:spacing w:line="250" w:lineRule="exact"/>
              <w:ind w:right="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2A14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u w:val="thick"/>
              </w:rPr>
              <w:t>Орендодавець</w:t>
            </w:r>
            <w:r w:rsidRPr="002A149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:</w:t>
            </w:r>
          </w:p>
        </w:tc>
        <w:tc>
          <w:tcPr>
            <w:tcW w:w="4104" w:type="dxa"/>
            <w:hideMark/>
          </w:tcPr>
          <w:p w14:paraId="3DFC9DC0" w14:textId="77777777" w:rsidR="002A149E" w:rsidRPr="002A149E" w:rsidRDefault="002A149E" w:rsidP="006203DF">
            <w:pPr>
              <w:spacing w:line="250" w:lineRule="exact"/>
              <w:ind w:right="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2A14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u w:val="thick"/>
              </w:rPr>
              <w:t>Орендар</w:t>
            </w:r>
            <w:r w:rsidRPr="002A149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:</w:t>
            </w:r>
          </w:p>
        </w:tc>
      </w:tr>
      <w:tr w:rsidR="002A149E" w:rsidRPr="002A149E" w14:paraId="2192D493" w14:textId="77777777" w:rsidTr="002A149E">
        <w:trPr>
          <w:trHeight w:val="886"/>
        </w:trPr>
        <w:tc>
          <w:tcPr>
            <w:tcW w:w="4396" w:type="dxa"/>
          </w:tcPr>
          <w:p w14:paraId="76CBA720" w14:textId="77777777" w:rsidR="002A149E" w:rsidRPr="002A149E" w:rsidRDefault="002A149E" w:rsidP="006203DF">
            <w:pPr>
              <w:ind w:right="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7DD77207" w14:textId="77777777" w:rsidR="002A149E" w:rsidRPr="002A149E" w:rsidRDefault="002A149E" w:rsidP="006203DF">
            <w:pPr>
              <w:ind w:right="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4104" w:type="dxa"/>
          </w:tcPr>
          <w:p w14:paraId="4D3E7D0A" w14:textId="77777777" w:rsidR="002A149E" w:rsidRPr="002A149E" w:rsidRDefault="002A149E" w:rsidP="006203DF">
            <w:pPr>
              <w:ind w:right="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714FC444" w14:textId="77777777" w:rsidR="002A149E" w:rsidRPr="002A149E" w:rsidRDefault="002A149E" w:rsidP="006203DF">
            <w:pPr>
              <w:ind w:right="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1C296A87" w14:textId="77777777" w:rsidR="002A149E" w:rsidRPr="002A149E" w:rsidRDefault="002A149E" w:rsidP="006203DF">
            <w:pPr>
              <w:ind w:right="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14:paraId="7BE88066" w14:textId="77777777" w:rsidR="002A149E" w:rsidRPr="002A149E" w:rsidRDefault="002A149E" w:rsidP="006203DF">
            <w:pPr>
              <w:ind w:right="2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2A149E" w:rsidRPr="002A149E" w14:paraId="00DBD4B5" w14:textId="77777777" w:rsidTr="002A149E">
        <w:trPr>
          <w:trHeight w:val="338"/>
        </w:trPr>
        <w:tc>
          <w:tcPr>
            <w:tcW w:w="4396" w:type="dxa"/>
          </w:tcPr>
          <w:p w14:paraId="18F1C746" w14:textId="77777777" w:rsidR="002A149E" w:rsidRPr="002A149E" w:rsidRDefault="002A149E" w:rsidP="006203DF">
            <w:pPr>
              <w:tabs>
                <w:tab w:val="left" w:pos="2173"/>
              </w:tabs>
              <w:spacing w:before="53" w:line="265" w:lineRule="exact"/>
              <w:ind w:right="2"/>
              <w:rPr>
                <w:rFonts w:ascii="Times New Roman" w:eastAsia="Times New Roman" w:hAnsi="Times New Roman" w:cs="Times New Roman"/>
                <w:color w:val="000000" w:themeColor="text1"/>
                <w:sz w:val="24"/>
                <w:u w:val="single"/>
              </w:rPr>
            </w:pPr>
          </w:p>
          <w:p w14:paraId="0E7680EE" w14:textId="77777777" w:rsidR="002A149E" w:rsidRPr="002A149E" w:rsidRDefault="002A149E" w:rsidP="006203DF">
            <w:pPr>
              <w:tabs>
                <w:tab w:val="left" w:pos="2173"/>
              </w:tabs>
              <w:spacing w:before="53" w:line="265" w:lineRule="exact"/>
              <w:ind w:right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4104" w:type="dxa"/>
            <w:hideMark/>
          </w:tcPr>
          <w:p w14:paraId="733CDC49" w14:textId="77777777" w:rsidR="002A149E" w:rsidRPr="002A149E" w:rsidRDefault="002A149E" w:rsidP="006203DF">
            <w:pPr>
              <w:tabs>
                <w:tab w:val="left" w:pos="2901"/>
              </w:tabs>
              <w:spacing w:before="53" w:line="265" w:lineRule="exact"/>
              <w:ind w:right="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2A149E">
              <w:rPr>
                <w:rFonts w:ascii="Times New Roman" w:eastAsia="Times New Roman" w:hAnsi="Times New Roman" w:cs="Times New Roman"/>
                <w:color w:val="000000" w:themeColor="text1"/>
                <w:sz w:val="24"/>
                <w:u w:val="single"/>
              </w:rPr>
              <w:t xml:space="preserve"> </w:t>
            </w:r>
            <w:r w:rsidRPr="002A149E">
              <w:rPr>
                <w:rFonts w:ascii="Times New Roman" w:eastAsia="Times New Roman" w:hAnsi="Times New Roman" w:cs="Times New Roman"/>
                <w:color w:val="000000" w:themeColor="text1"/>
                <w:sz w:val="24"/>
                <w:u w:val="single"/>
              </w:rPr>
              <w:tab/>
            </w:r>
          </w:p>
        </w:tc>
      </w:tr>
      <w:tr w:rsidR="002A149E" w:rsidRPr="002A149E" w14:paraId="567E9905" w14:textId="77777777" w:rsidTr="002A149E">
        <w:trPr>
          <w:trHeight w:val="184"/>
        </w:trPr>
        <w:tc>
          <w:tcPr>
            <w:tcW w:w="4396" w:type="dxa"/>
            <w:hideMark/>
          </w:tcPr>
          <w:p w14:paraId="0C7BE4B8" w14:textId="77777777" w:rsidR="002A149E" w:rsidRPr="002A149E" w:rsidRDefault="002A149E" w:rsidP="006203DF">
            <w:pPr>
              <w:spacing w:before="1" w:line="164" w:lineRule="exact"/>
              <w:ind w:right="2"/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</w:pPr>
            <w:proofErr w:type="spellStart"/>
            <w:r w:rsidRPr="002A149E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м.п</w:t>
            </w:r>
            <w:proofErr w:type="spellEnd"/>
            <w:r w:rsidRPr="002A149E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.</w:t>
            </w:r>
          </w:p>
        </w:tc>
        <w:tc>
          <w:tcPr>
            <w:tcW w:w="4104" w:type="dxa"/>
            <w:hideMark/>
          </w:tcPr>
          <w:p w14:paraId="08022CD5" w14:textId="77777777" w:rsidR="002A149E" w:rsidRPr="002A149E" w:rsidRDefault="002A149E" w:rsidP="006203DF">
            <w:pPr>
              <w:spacing w:before="1" w:line="164" w:lineRule="exact"/>
              <w:ind w:right="2"/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</w:pPr>
            <w:proofErr w:type="spellStart"/>
            <w:r w:rsidRPr="002A149E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м.п</w:t>
            </w:r>
            <w:proofErr w:type="spellEnd"/>
            <w:r w:rsidRPr="002A149E">
              <w:rPr>
                <w:rFonts w:ascii="Times New Roman" w:eastAsia="Times New Roman" w:hAnsi="Times New Roman" w:cs="Times New Roman"/>
                <w:color w:val="000000" w:themeColor="text1"/>
                <w:sz w:val="16"/>
              </w:rPr>
              <w:t>.</w:t>
            </w:r>
          </w:p>
        </w:tc>
      </w:tr>
    </w:tbl>
    <w:p w14:paraId="51C12866" w14:textId="77777777" w:rsidR="002A149E" w:rsidRPr="002A149E" w:rsidRDefault="002A149E" w:rsidP="006203DF">
      <w:pPr>
        <w:widowControl/>
        <w:autoSpaceDE/>
        <w:autoSpaceDN/>
        <w:ind w:right="2"/>
        <w:rPr>
          <w:rFonts w:ascii="Times New Roman" w:eastAsia="Times New Roman" w:hAnsi="Times New Roman" w:cs="Times New Roman"/>
          <w:color w:val="000000" w:themeColor="text1"/>
          <w:sz w:val="16"/>
        </w:rPr>
        <w:sectPr w:rsidR="002A149E" w:rsidRPr="002A149E" w:rsidSect="006203DF">
          <w:pgSz w:w="11910" w:h="16840"/>
          <w:pgMar w:top="1040" w:right="851" w:bottom="280" w:left="1701" w:header="720" w:footer="720" w:gutter="0"/>
          <w:cols w:space="720"/>
        </w:sectPr>
      </w:pPr>
    </w:p>
    <w:p w14:paraId="7A37AF76" w14:textId="77777777" w:rsidR="002A149E" w:rsidRPr="002A149E" w:rsidRDefault="002A149E" w:rsidP="006203DF">
      <w:pPr>
        <w:ind w:right="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149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Акт </w:t>
      </w:r>
    </w:p>
    <w:p w14:paraId="45533CF9" w14:textId="77777777" w:rsidR="002A149E" w:rsidRPr="002A149E" w:rsidRDefault="002A149E" w:rsidP="006203DF">
      <w:pPr>
        <w:ind w:right="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149E">
        <w:rPr>
          <w:rFonts w:ascii="Times New Roman" w:eastAsia="Times New Roman" w:hAnsi="Times New Roman" w:cs="Times New Roman"/>
          <w:sz w:val="28"/>
          <w:szCs w:val="28"/>
        </w:rPr>
        <w:t>приймання передачі приміщення в оренду</w:t>
      </w:r>
    </w:p>
    <w:p w14:paraId="25570715" w14:textId="77777777" w:rsidR="002A149E" w:rsidRPr="002A149E" w:rsidRDefault="002A149E" w:rsidP="006203DF">
      <w:pPr>
        <w:ind w:right="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B77651" w14:textId="77777777" w:rsidR="002A149E" w:rsidRPr="002A149E" w:rsidRDefault="002A149E" w:rsidP="006203DF">
      <w:pPr>
        <w:ind w:right="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42B20F" w14:textId="77777777" w:rsidR="002A149E" w:rsidRPr="002A149E" w:rsidRDefault="002A149E" w:rsidP="006203DF">
      <w:pPr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49E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Pr="002A149E">
        <w:rPr>
          <w:rFonts w:ascii="Times New Roman" w:eastAsia="Times New Roman" w:hAnsi="Times New Roman" w:cs="Times New Roman"/>
          <w:sz w:val="28"/>
          <w:szCs w:val="28"/>
        </w:rPr>
        <w:t>Драбівці</w:t>
      </w:r>
      <w:proofErr w:type="spellEnd"/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  <w:t>«____»                 2021 р.</w:t>
      </w:r>
    </w:p>
    <w:p w14:paraId="74B59880" w14:textId="77777777" w:rsidR="002A149E" w:rsidRPr="002A149E" w:rsidRDefault="002A149E" w:rsidP="006203DF">
      <w:pPr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A86966" w14:textId="77777777" w:rsidR="002A149E" w:rsidRPr="002A149E" w:rsidRDefault="002A149E" w:rsidP="006203DF">
      <w:pPr>
        <w:tabs>
          <w:tab w:val="left" w:pos="1977"/>
          <w:tab w:val="left" w:pos="4281"/>
          <w:tab w:val="left" w:pos="6633"/>
        </w:tabs>
        <w:spacing w:line="275" w:lineRule="exact"/>
        <w:ind w:right="2"/>
        <w:jc w:val="right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A14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Орендодавець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ТОВ «БАРИШІВСЬКА ЗЕРНОВА КОМПАНІЯ»</w:t>
      </w:r>
      <w:r w:rsidRPr="002A14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</w:t>
      </w:r>
      <w:r w:rsidRPr="002A149E">
        <w:rPr>
          <w:rFonts w:ascii="Times New Roman" w:eastAsia="Times New Roman" w:hAnsi="Times New Roman" w:cs="Times New Roman"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що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надалі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іменується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Орендодавець,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особі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директора__________________________________________________________________________________________________________________________,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що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діє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на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підставі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____________________________________________________________з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однієї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сторони,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 xml:space="preserve"> </w:t>
      </w:r>
      <w:r w:rsidRPr="002A149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та</w:t>
      </w:r>
    </w:p>
    <w:p w14:paraId="58E0547B" w14:textId="77777777" w:rsidR="002A149E" w:rsidRPr="002A149E" w:rsidRDefault="002A149E" w:rsidP="006203DF">
      <w:pPr>
        <w:ind w:right="2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A149E">
        <w:rPr>
          <w:rFonts w:ascii="Times New Roman" w:eastAsia="Times New Roman" w:hAnsi="Times New Roman" w:cs="Times New Roman"/>
          <w:color w:val="000000" w:themeColor="text1"/>
        </w:rPr>
        <w:t xml:space="preserve">КОМУНАЛЬНЕ ПІДПРИЄМСТВО "НАДІЯ", що надалі іменується </w:t>
      </w:r>
      <w:r w:rsidRPr="002A149E">
        <w:rPr>
          <w:rFonts w:ascii="Times New Roman" w:eastAsia="Times New Roman" w:hAnsi="Times New Roman" w:cs="Times New Roman"/>
          <w:b/>
          <w:color w:val="000000" w:themeColor="text1"/>
        </w:rPr>
        <w:t>Орендар</w:t>
      </w:r>
      <w:r w:rsidRPr="002A149E">
        <w:rPr>
          <w:rFonts w:ascii="Times New Roman" w:eastAsia="Times New Roman" w:hAnsi="Times New Roman" w:cs="Times New Roman"/>
          <w:i/>
          <w:color w:val="000000" w:themeColor="text1"/>
        </w:rPr>
        <w:t xml:space="preserve">, </w:t>
      </w:r>
      <w:r w:rsidRPr="002A149E">
        <w:rPr>
          <w:rFonts w:ascii="Times New Roman" w:eastAsia="Times New Roman" w:hAnsi="Times New Roman" w:cs="Times New Roman"/>
          <w:color w:val="000000" w:themeColor="text1"/>
        </w:rPr>
        <w:t xml:space="preserve">в особі ТВО Директора </w:t>
      </w:r>
      <w:proofErr w:type="spellStart"/>
      <w:r w:rsidRPr="002A149E">
        <w:rPr>
          <w:rFonts w:ascii="Times New Roman" w:eastAsia="Times New Roman" w:hAnsi="Times New Roman" w:cs="Times New Roman"/>
          <w:color w:val="000000" w:themeColor="text1"/>
        </w:rPr>
        <w:t>Бережецького</w:t>
      </w:r>
      <w:proofErr w:type="spellEnd"/>
      <w:r w:rsidRPr="002A149E">
        <w:rPr>
          <w:rFonts w:ascii="Times New Roman" w:eastAsia="Times New Roman" w:hAnsi="Times New Roman" w:cs="Times New Roman"/>
          <w:color w:val="000000" w:themeColor="text1"/>
        </w:rPr>
        <w:t xml:space="preserve"> Василя Юрійовича, що діє на підставі Статуту,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</w:rPr>
        <w:t>з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1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</w:rPr>
        <w:t>іншої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8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</w:rPr>
        <w:t>сторони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2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</w:rPr>
        <w:t>(далі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-5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</w:rPr>
        <w:t>–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2"/>
        </w:rPr>
        <w:t xml:space="preserve"> </w:t>
      </w:r>
      <w:r w:rsidRPr="002A149E">
        <w:rPr>
          <w:rFonts w:ascii="Times New Roman" w:eastAsia="Times New Roman" w:hAnsi="Times New Roman" w:cs="Times New Roman"/>
          <w:color w:val="000000" w:themeColor="text1"/>
        </w:rPr>
        <w:t>Сторони),</w:t>
      </w:r>
      <w:r w:rsidRPr="002A149E">
        <w:rPr>
          <w:rFonts w:ascii="Times New Roman" w:eastAsia="Times New Roman" w:hAnsi="Times New Roman" w:cs="Times New Roman"/>
          <w:color w:val="000000" w:themeColor="text1"/>
          <w:spacing w:val="4"/>
        </w:rPr>
        <w:t xml:space="preserve"> </w:t>
      </w:r>
      <w:r w:rsidRPr="002A149E">
        <w:rPr>
          <w:rFonts w:ascii="Times New Roman" w:eastAsia="Times New Roman" w:hAnsi="Times New Roman" w:cs="Times New Roman"/>
          <w:sz w:val="28"/>
          <w:szCs w:val="28"/>
        </w:rPr>
        <w:t xml:space="preserve"> приймає в оренду приміщення :</w:t>
      </w:r>
    </w:p>
    <w:p w14:paraId="3115D836" w14:textId="77777777" w:rsidR="002A149E" w:rsidRPr="002A149E" w:rsidRDefault="002A149E" w:rsidP="00854DB3">
      <w:pPr>
        <w:widowControl/>
        <w:numPr>
          <w:ilvl w:val="0"/>
          <w:numId w:val="5"/>
        </w:numPr>
        <w:autoSpaceDE/>
        <w:ind w:right="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2A149E">
        <w:rPr>
          <w:rFonts w:ascii="Times New Roman" w:eastAsia="Times New Roman" w:hAnsi="Times New Roman" w:cs="Times New Roman"/>
          <w:sz w:val="28"/>
          <w:szCs w:val="28"/>
        </w:rPr>
        <w:t>адреса будинку в якому знаходиться приміщення що передається в оренду _____________________________________________________________________________________________________________________________________________________________________.</w:t>
      </w:r>
    </w:p>
    <w:p w14:paraId="2E146E2E" w14:textId="77777777" w:rsidR="002A149E" w:rsidRPr="002A149E" w:rsidRDefault="002A149E" w:rsidP="006203DF">
      <w:pPr>
        <w:widowControl/>
        <w:numPr>
          <w:ilvl w:val="0"/>
          <w:numId w:val="5"/>
        </w:numPr>
        <w:autoSpaceDE/>
        <w:ind w:right="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49E">
        <w:rPr>
          <w:rFonts w:ascii="Times New Roman" w:eastAsia="Times New Roman" w:hAnsi="Times New Roman" w:cs="Times New Roman"/>
          <w:sz w:val="28"/>
          <w:szCs w:val="28"/>
        </w:rPr>
        <w:t>приміщення що передається в оренду становить _____.____</w:t>
      </w:r>
      <w:proofErr w:type="spellStart"/>
      <w:r w:rsidRPr="002A149E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2A149E">
        <w:rPr>
          <w:rFonts w:ascii="Times New Roman" w:eastAsia="Times New Roman" w:hAnsi="Times New Roman" w:cs="Times New Roman"/>
          <w:sz w:val="28"/>
          <w:szCs w:val="28"/>
        </w:rPr>
        <w:t>..</w:t>
      </w:r>
    </w:p>
    <w:p w14:paraId="60D39707" w14:textId="77777777" w:rsidR="002A149E" w:rsidRPr="002A149E" w:rsidRDefault="002A149E" w:rsidP="006203DF">
      <w:pPr>
        <w:widowControl/>
        <w:numPr>
          <w:ilvl w:val="0"/>
          <w:numId w:val="5"/>
        </w:numPr>
        <w:autoSpaceDE/>
        <w:ind w:right="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49E">
        <w:rPr>
          <w:rFonts w:ascii="Times New Roman" w:eastAsia="Times New Roman" w:hAnsi="Times New Roman" w:cs="Times New Roman"/>
          <w:sz w:val="28"/>
          <w:szCs w:val="28"/>
        </w:rPr>
        <w:t>стан приміщення що передається в оренду: задовільний.</w:t>
      </w:r>
    </w:p>
    <w:p w14:paraId="3055C9DA" w14:textId="77777777" w:rsidR="002A149E" w:rsidRPr="002A149E" w:rsidRDefault="002A149E" w:rsidP="006203DF">
      <w:pPr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2D6FA8" w14:textId="77777777" w:rsidR="002A149E" w:rsidRPr="002A149E" w:rsidRDefault="002A149E" w:rsidP="006203DF">
      <w:pPr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49E">
        <w:rPr>
          <w:rFonts w:ascii="Times New Roman" w:eastAsia="Times New Roman" w:hAnsi="Times New Roman" w:cs="Times New Roman"/>
          <w:sz w:val="28"/>
          <w:szCs w:val="28"/>
        </w:rPr>
        <w:t>Підписання сторонами даного акту приймання – передачі свідчить про фактичну передачу приміщення в оренду згідно укладеного договору оренди. Даний акт є невід’ємною частиною договору.</w:t>
      </w:r>
    </w:p>
    <w:p w14:paraId="78217A76" w14:textId="77777777" w:rsidR="002A149E" w:rsidRPr="002A149E" w:rsidRDefault="002A149E" w:rsidP="006203DF">
      <w:pPr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63F96D" w14:textId="77777777" w:rsidR="002A149E" w:rsidRPr="002A149E" w:rsidRDefault="002A149E" w:rsidP="006203DF">
      <w:pPr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49E">
        <w:rPr>
          <w:rFonts w:ascii="Times New Roman" w:eastAsia="Times New Roman" w:hAnsi="Times New Roman" w:cs="Times New Roman"/>
          <w:sz w:val="28"/>
          <w:szCs w:val="28"/>
        </w:rPr>
        <w:t>Приміщення</w:t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2A149E">
        <w:rPr>
          <w:rFonts w:ascii="Times New Roman" w:eastAsia="Times New Roman" w:hAnsi="Times New Roman" w:cs="Times New Roman"/>
          <w:sz w:val="28"/>
          <w:szCs w:val="28"/>
        </w:rPr>
        <w:t>Приміщення</w:t>
      </w:r>
      <w:proofErr w:type="spellEnd"/>
    </w:p>
    <w:p w14:paraId="1164AE7B" w14:textId="77777777" w:rsidR="002A149E" w:rsidRPr="002A149E" w:rsidRDefault="002A149E" w:rsidP="006203DF">
      <w:pPr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49E">
        <w:rPr>
          <w:rFonts w:ascii="Times New Roman" w:eastAsia="Times New Roman" w:hAnsi="Times New Roman" w:cs="Times New Roman"/>
          <w:sz w:val="28"/>
          <w:szCs w:val="28"/>
        </w:rPr>
        <w:t xml:space="preserve">    передав:</w:t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  <w:t xml:space="preserve">   отримав:</w:t>
      </w:r>
    </w:p>
    <w:p w14:paraId="5E865D07" w14:textId="77777777" w:rsidR="002A149E" w:rsidRPr="002A149E" w:rsidRDefault="002A149E" w:rsidP="006203DF">
      <w:pPr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ABC629" w14:textId="77777777" w:rsidR="002A149E" w:rsidRPr="002A149E" w:rsidRDefault="002A149E" w:rsidP="006203DF">
      <w:pPr>
        <w:ind w:right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  <w:r w:rsidRPr="002A149E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4FDDECF5" w14:textId="77777777" w:rsidR="002A149E" w:rsidRPr="002A149E" w:rsidRDefault="002A149E" w:rsidP="006203DF">
      <w:pPr>
        <w:ind w:right="2"/>
        <w:jc w:val="center"/>
        <w:rPr>
          <w:rFonts w:ascii="Times New Roman" w:eastAsia="Times New Roman" w:hAnsi="Times New Roman" w:cs="Times New Roman"/>
        </w:rPr>
      </w:pPr>
    </w:p>
    <w:p w14:paraId="0FD85996" w14:textId="77777777" w:rsidR="002A149E" w:rsidRPr="002A149E" w:rsidRDefault="002A149E" w:rsidP="006203DF">
      <w:pPr>
        <w:ind w:right="2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</w:p>
    <w:p w14:paraId="79F17627" w14:textId="77777777" w:rsidR="002A149E" w:rsidRPr="002A149E" w:rsidRDefault="002A149E" w:rsidP="006203DF">
      <w:pPr>
        <w:ind w:right="2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</w:p>
    <w:p w14:paraId="3F4EABE1" w14:textId="77777777" w:rsidR="002A149E" w:rsidRPr="002A149E" w:rsidRDefault="002A149E" w:rsidP="006203DF">
      <w:pPr>
        <w:ind w:right="2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</w:p>
    <w:p w14:paraId="4824BE5D" w14:textId="77777777" w:rsidR="002A149E" w:rsidRPr="002A149E" w:rsidRDefault="002A149E" w:rsidP="006203DF">
      <w:pPr>
        <w:ind w:right="2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</w:p>
    <w:p w14:paraId="44A7D7A4" w14:textId="77777777" w:rsidR="002A149E" w:rsidRPr="002A149E" w:rsidRDefault="002A149E" w:rsidP="006203DF">
      <w:pPr>
        <w:ind w:right="2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</w:p>
    <w:p w14:paraId="760890F5" w14:textId="77777777" w:rsidR="002A149E" w:rsidRPr="002A149E" w:rsidRDefault="002A149E" w:rsidP="006203DF">
      <w:pPr>
        <w:ind w:right="2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</w:p>
    <w:p w14:paraId="470B2236" w14:textId="77777777" w:rsidR="00FF50DB" w:rsidRDefault="00FF50DB" w:rsidP="006203DF">
      <w:pPr>
        <w:pStyle w:val="a3"/>
        <w:ind w:left="1876" w:right="2"/>
        <w:rPr>
          <w:rFonts w:ascii="Times New Roman"/>
          <w:sz w:val="20"/>
        </w:rPr>
      </w:pPr>
    </w:p>
    <w:sectPr w:rsidR="00FF50DB" w:rsidSect="006203DF">
      <w:headerReference w:type="default" r:id="rId9"/>
      <w:footerReference w:type="default" r:id="rId10"/>
      <w:pgSz w:w="11910" w:h="16840"/>
      <w:pgMar w:top="1240" w:right="851" w:bottom="1000" w:left="1701" w:header="622" w:footer="818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70CC4" w14:textId="77777777" w:rsidR="005B1E15" w:rsidRDefault="005B1E15">
      <w:r>
        <w:separator/>
      </w:r>
    </w:p>
  </w:endnote>
  <w:endnote w:type="continuationSeparator" w:id="0">
    <w:p w14:paraId="51395665" w14:textId="77777777" w:rsidR="005B1E15" w:rsidRDefault="005B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5D779" w14:textId="77777777" w:rsidR="00806008" w:rsidRDefault="00806008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0AC9D" w14:textId="77777777" w:rsidR="005B1E15" w:rsidRDefault="005B1E15">
      <w:r>
        <w:separator/>
      </w:r>
    </w:p>
  </w:footnote>
  <w:footnote w:type="continuationSeparator" w:id="0">
    <w:p w14:paraId="2F40B8BF" w14:textId="77777777" w:rsidR="005B1E15" w:rsidRDefault="005B1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18E42" w14:textId="77777777" w:rsidR="00806008" w:rsidRDefault="00806008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456F"/>
    <w:multiLevelType w:val="multilevel"/>
    <w:tmpl w:val="CBD6670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241734"/>
    <w:multiLevelType w:val="multilevel"/>
    <w:tmpl w:val="DBE8E9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F828EC"/>
    <w:multiLevelType w:val="multilevel"/>
    <w:tmpl w:val="E2E6230E"/>
    <w:lvl w:ilvl="0">
      <w:start w:val="3"/>
      <w:numFmt w:val="decimal"/>
      <w:lvlText w:val="%1"/>
      <w:lvlJc w:val="left"/>
      <w:pPr>
        <w:ind w:left="339" w:hanging="922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39" w:hanging="9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339" w:hanging="71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401" w:hanging="711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421" w:hanging="711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442" w:hanging="711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462" w:hanging="711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482" w:hanging="711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503" w:hanging="711"/>
      </w:pPr>
      <w:rPr>
        <w:lang w:val="uk-UA" w:eastAsia="en-US" w:bidi="ar-SA"/>
      </w:rPr>
    </w:lvl>
  </w:abstractNum>
  <w:abstractNum w:abstractNumId="3" w15:restartNumberingAfterBreak="0">
    <w:nsid w:val="23BC2142"/>
    <w:multiLevelType w:val="hybridMultilevel"/>
    <w:tmpl w:val="FEE2CD36"/>
    <w:lvl w:ilvl="0" w:tplc="2FD6775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33352F80"/>
    <w:multiLevelType w:val="multilevel"/>
    <w:tmpl w:val="68AC131A"/>
    <w:lvl w:ilvl="0">
      <w:start w:val="1"/>
      <w:numFmt w:val="decimal"/>
      <w:lvlText w:val="%1"/>
      <w:lvlJc w:val="left"/>
      <w:pPr>
        <w:ind w:left="339" w:hanging="432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39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380" w:hanging="432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401" w:hanging="432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421" w:hanging="432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442" w:hanging="432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462" w:hanging="432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482" w:hanging="432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503" w:hanging="432"/>
      </w:pPr>
      <w:rPr>
        <w:lang w:val="uk-UA" w:eastAsia="en-US" w:bidi="ar-SA"/>
      </w:rPr>
    </w:lvl>
  </w:abstractNum>
  <w:abstractNum w:abstractNumId="5" w15:restartNumberingAfterBreak="0">
    <w:nsid w:val="41D84D86"/>
    <w:multiLevelType w:val="hybridMultilevel"/>
    <w:tmpl w:val="85605000"/>
    <w:lvl w:ilvl="0" w:tplc="85B0233A">
      <w:numFmt w:val="bullet"/>
      <w:lvlText w:val="–"/>
      <w:lvlJc w:val="left"/>
      <w:pPr>
        <w:ind w:left="339" w:hanging="2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1E80F50">
      <w:numFmt w:val="bullet"/>
      <w:lvlText w:val="-"/>
      <w:lvlJc w:val="left"/>
      <w:pPr>
        <w:ind w:left="33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CCEE7296">
      <w:numFmt w:val="bullet"/>
      <w:lvlText w:val="•"/>
      <w:lvlJc w:val="left"/>
      <w:pPr>
        <w:ind w:left="2380" w:hanging="144"/>
      </w:pPr>
      <w:rPr>
        <w:lang w:val="uk-UA" w:eastAsia="en-US" w:bidi="ar-SA"/>
      </w:rPr>
    </w:lvl>
    <w:lvl w:ilvl="3" w:tplc="46406CCA">
      <w:numFmt w:val="bullet"/>
      <w:lvlText w:val="•"/>
      <w:lvlJc w:val="left"/>
      <w:pPr>
        <w:ind w:left="3401" w:hanging="144"/>
      </w:pPr>
      <w:rPr>
        <w:lang w:val="uk-UA" w:eastAsia="en-US" w:bidi="ar-SA"/>
      </w:rPr>
    </w:lvl>
    <w:lvl w:ilvl="4" w:tplc="2208E8CC">
      <w:numFmt w:val="bullet"/>
      <w:lvlText w:val="•"/>
      <w:lvlJc w:val="left"/>
      <w:pPr>
        <w:ind w:left="4421" w:hanging="144"/>
      </w:pPr>
      <w:rPr>
        <w:lang w:val="uk-UA" w:eastAsia="en-US" w:bidi="ar-SA"/>
      </w:rPr>
    </w:lvl>
    <w:lvl w:ilvl="5" w:tplc="678E3FA8">
      <w:numFmt w:val="bullet"/>
      <w:lvlText w:val="•"/>
      <w:lvlJc w:val="left"/>
      <w:pPr>
        <w:ind w:left="5442" w:hanging="144"/>
      </w:pPr>
      <w:rPr>
        <w:lang w:val="uk-UA" w:eastAsia="en-US" w:bidi="ar-SA"/>
      </w:rPr>
    </w:lvl>
    <w:lvl w:ilvl="6" w:tplc="5B8A47BA">
      <w:numFmt w:val="bullet"/>
      <w:lvlText w:val="•"/>
      <w:lvlJc w:val="left"/>
      <w:pPr>
        <w:ind w:left="6462" w:hanging="144"/>
      </w:pPr>
      <w:rPr>
        <w:lang w:val="uk-UA" w:eastAsia="en-US" w:bidi="ar-SA"/>
      </w:rPr>
    </w:lvl>
    <w:lvl w:ilvl="7" w:tplc="22A46F96">
      <w:numFmt w:val="bullet"/>
      <w:lvlText w:val="•"/>
      <w:lvlJc w:val="left"/>
      <w:pPr>
        <w:ind w:left="7482" w:hanging="144"/>
      </w:pPr>
      <w:rPr>
        <w:lang w:val="uk-UA" w:eastAsia="en-US" w:bidi="ar-SA"/>
      </w:rPr>
    </w:lvl>
    <w:lvl w:ilvl="8" w:tplc="3B4662F4">
      <w:numFmt w:val="bullet"/>
      <w:lvlText w:val="•"/>
      <w:lvlJc w:val="left"/>
      <w:pPr>
        <w:ind w:left="8503" w:hanging="144"/>
      </w:pPr>
      <w:rPr>
        <w:lang w:val="uk-UA" w:eastAsia="en-US" w:bidi="ar-SA"/>
      </w:rPr>
    </w:lvl>
  </w:abstractNum>
  <w:abstractNum w:abstractNumId="6" w15:restartNumberingAfterBreak="0">
    <w:nsid w:val="46D0619F"/>
    <w:multiLevelType w:val="multilevel"/>
    <w:tmpl w:val="F0FA42F0"/>
    <w:lvl w:ilvl="0">
      <w:start w:val="1"/>
      <w:numFmt w:val="decimal"/>
      <w:lvlText w:val="%1."/>
      <w:lvlJc w:val="left"/>
      <w:pPr>
        <w:ind w:left="3883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39" w:hanging="500"/>
      </w:pPr>
      <w:rPr>
        <w:w w:val="100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756" w:hanging="706"/>
      </w:pPr>
      <w:rPr>
        <w:spacing w:val="-5"/>
        <w:w w:val="100"/>
        <w:lang w:val="uk-UA" w:eastAsia="en-US" w:bidi="ar-SA"/>
      </w:rPr>
    </w:lvl>
    <w:lvl w:ilvl="3">
      <w:numFmt w:val="bullet"/>
      <w:lvlText w:val="•"/>
      <w:lvlJc w:val="left"/>
      <w:pPr>
        <w:ind w:left="1760" w:hanging="706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2460" w:hanging="706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3880" w:hanging="706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5212" w:hanging="706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6545" w:hanging="706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7878" w:hanging="706"/>
      </w:pPr>
      <w:rPr>
        <w:lang w:val="uk-UA" w:eastAsia="en-US" w:bidi="ar-SA"/>
      </w:rPr>
    </w:lvl>
  </w:abstractNum>
  <w:abstractNum w:abstractNumId="7" w15:restartNumberingAfterBreak="0">
    <w:nsid w:val="64A85448"/>
    <w:multiLevelType w:val="multilevel"/>
    <w:tmpl w:val="05B0A5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7A5"/>
    <w:rsid w:val="00006297"/>
    <w:rsid w:val="000131F7"/>
    <w:rsid w:val="00022399"/>
    <w:rsid w:val="00025B24"/>
    <w:rsid w:val="00053EA5"/>
    <w:rsid w:val="000542CE"/>
    <w:rsid w:val="000612C7"/>
    <w:rsid w:val="0006391B"/>
    <w:rsid w:val="00064DA0"/>
    <w:rsid w:val="0006650C"/>
    <w:rsid w:val="000678A0"/>
    <w:rsid w:val="000731DD"/>
    <w:rsid w:val="000753CB"/>
    <w:rsid w:val="00083484"/>
    <w:rsid w:val="0008385C"/>
    <w:rsid w:val="000857BC"/>
    <w:rsid w:val="000965E1"/>
    <w:rsid w:val="000A66D2"/>
    <w:rsid w:val="000B7080"/>
    <w:rsid w:val="000C1301"/>
    <w:rsid w:val="000D088B"/>
    <w:rsid w:val="000D4A22"/>
    <w:rsid w:val="000D5E3E"/>
    <w:rsid w:val="000D5F4D"/>
    <w:rsid w:val="000E59CE"/>
    <w:rsid w:val="000E65F4"/>
    <w:rsid w:val="000F43D7"/>
    <w:rsid w:val="00114919"/>
    <w:rsid w:val="00124EF9"/>
    <w:rsid w:val="001259AC"/>
    <w:rsid w:val="00137C7A"/>
    <w:rsid w:val="001469FD"/>
    <w:rsid w:val="00162537"/>
    <w:rsid w:val="00172001"/>
    <w:rsid w:val="00175C34"/>
    <w:rsid w:val="00183085"/>
    <w:rsid w:val="00187750"/>
    <w:rsid w:val="00191B93"/>
    <w:rsid w:val="001968D5"/>
    <w:rsid w:val="001A40B7"/>
    <w:rsid w:val="001B0FEB"/>
    <w:rsid w:val="001C0010"/>
    <w:rsid w:val="001C05F1"/>
    <w:rsid w:val="001C2D8E"/>
    <w:rsid w:val="001D05AB"/>
    <w:rsid w:val="001E084E"/>
    <w:rsid w:val="001E64E1"/>
    <w:rsid w:val="001F0AD4"/>
    <w:rsid w:val="001F1906"/>
    <w:rsid w:val="001F705A"/>
    <w:rsid w:val="00200F7C"/>
    <w:rsid w:val="00233C1B"/>
    <w:rsid w:val="00236F0E"/>
    <w:rsid w:val="00250450"/>
    <w:rsid w:val="002517D4"/>
    <w:rsid w:val="002637F8"/>
    <w:rsid w:val="00264C0F"/>
    <w:rsid w:val="0027140A"/>
    <w:rsid w:val="00285274"/>
    <w:rsid w:val="00285F09"/>
    <w:rsid w:val="002A149E"/>
    <w:rsid w:val="002A6F2E"/>
    <w:rsid w:val="002A79F0"/>
    <w:rsid w:val="002B3270"/>
    <w:rsid w:val="002D72A0"/>
    <w:rsid w:val="002E6659"/>
    <w:rsid w:val="0032560C"/>
    <w:rsid w:val="00341EB2"/>
    <w:rsid w:val="00347D48"/>
    <w:rsid w:val="0035602E"/>
    <w:rsid w:val="00373209"/>
    <w:rsid w:val="003733D5"/>
    <w:rsid w:val="00382FBF"/>
    <w:rsid w:val="00383822"/>
    <w:rsid w:val="003A0B10"/>
    <w:rsid w:val="003A4457"/>
    <w:rsid w:val="003B7B1B"/>
    <w:rsid w:val="003C653B"/>
    <w:rsid w:val="003D28BB"/>
    <w:rsid w:val="003E558E"/>
    <w:rsid w:val="00404705"/>
    <w:rsid w:val="004169B5"/>
    <w:rsid w:val="00424517"/>
    <w:rsid w:val="00440281"/>
    <w:rsid w:val="0044526B"/>
    <w:rsid w:val="00445849"/>
    <w:rsid w:val="00453DB7"/>
    <w:rsid w:val="00456647"/>
    <w:rsid w:val="00457FFB"/>
    <w:rsid w:val="00463840"/>
    <w:rsid w:val="004702E2"/>
    <w:rsid w:val="004714A7"/>
    <w:rsid w:val="00473A14"/>
    <w:rsid w:val="00473FFC"/>
    <w:rsid w:val="00481ACC"/>
    <w:rsid w:val="00494426"/>
    <w:rsid w:val="004A0DD9"/>
    <w:rsid w:val="004A60A6"/>
    <w:rsid w:val="004B161A"/>
    <w:rsid w:val="004C4AF2"/>
    <w:rsid w:val="004C5B0B"/>
    <w:rsid w:val="004E1F35"/>
    <w:rsid w:val="004F712A"/>
    <w:rsid w:val="00501FE2"/>
    <w:rsid w:val="00511C9C"/>
    <w:rsid w:val="005309DF"/>
    <w:rsid w:val="00552DF1"/>
    <w:rsid w:val="00553BE0"/>
    <w:rsid w:val="0055784F"/>
    <w:rsid w:val="00566DE0"/>
    <w:rsid w:val="00572A52"/>
    <w:rsid w:val="00593165"/>
    <w:rsid w:val="005B0622"/>
    <w:rsid w:val="005B1E15"/>
    <w:rsid w:val="005B2130"/>
    <w:rsid w:val="005C1713"/>
    <w:rsid w:val="005C3CBC"/>
    <w:rsid w:val="005C4E60"/>
    <w:rsid w:val="005C6CC7"/>
    <w:rsid w:val="005D0E56"/>
    <w:rsid w:val="005E225E"/>
    <w:rsid w:val="005E3DF7"/>
    <w:rsid w:val="005E4D59"/>
    <w:rsid w:val="005E55E2"/>
    <w:rsid w:val="00605BBA"/>
    <w:rsid w:val="006060E1"/>
    <w:rsid w:val="006107CA"/>
    <w:rsid w:val="00613959"/>
    <w:rsid w:val="006203DF"/>
    <w:rsid w:val="00620768"/>
    <w:rsid w:val="0062441F"/>
    <w:rsid w:val="0062532D"/>
    <w:rsid w:val="00634656"/>
    <w:rsid w:val="00644954"/>
    <w:rsid w:val="00646537"/>
    <w:rsid w:val="00661BBA"/>
    <w:rsid w:val="00663241"/>
    <w:rsid w:val="00690957"/>
    <w:rsid w:val="006914BC"/>
    <w:rsid w:val="006A2843"/>
    <w:rsid w:val="006B42BA"/>
    <w:rsid w:val="006D2832"/>
    <w:rsid w:val="006D5815"/>
    <w:rsid w:val="006E15E1"/>
    <w:rsid w:val="006E4402"/>
    <w:rsid w:val="006F1885"/>
    <w:rsid w:val="007005B2"/>
    <w:rsid w:val="007203A1"/>
    <w:rsid w:val="00730EE1"/>
    <w:rsid w:val="007557F6"/>
    <w:rsid w:val="00757968"/>
    <w:rsid w:val="00760523"/>
    <w:rsid w:val="00763D2B"/>
    <w:rsid w:val="00770C7F"/>
    <w:rsid w:val="007774A9"/>
    <w:rsid w:val="00784970"/>
    <w:rsid w:val="007A049B"/>
    <w:rsid w:val="007A1921"/>
    <w:rsid w:val="007A2B8D"/>
    <w:rsid w:val="007B46C3"/>
    <w:rsid w:val="007B7684"/>
    <w:rsid w:val="007D2CA8"/>
    <w:rsid w:val="007D7889"/>
    <w:rsid w:val="007E3EF2"/>
    <w:rsid w:val="007E7F52"/>
    <w:rsid w:val="007F00B3"/>
    <w:rsid w:val="007F0F14"/>
    <w:rsid w:val="007F3F63"/>
    <w:rsid w:val="007F4CF5"/>
    <w:rsid w:val="007F4F4D"/>
    <w:rsid w:val="007F6624"/>
    <w:rsid w:val="00806008"/>
    <w:rsid w:val="00821A6A"/>
    <w:rsid w:val="00827B3B"/>
    <w:rsid w:val="00832613"/>
    <w:rsid w:val="00854DB3"/>
    <w:rsid w:val="008608C0"/>
    <w:rsid w:val="00865448"/>
    <w:rsid w:val="00880626"/>
    <w:rsid w:val="00894390"/>
    <w:rsid w:val="008A61B3"/>
    <w:rsid w:val="008B607D"/>
    <w:rsid w:val="008B621E"/>
    <w:rsid w:val="008C5527"/>
    <w:rsid w:val="008C62F1"/>
    <w:rsid w:val="008D6469"/>
    <w:rsid w:val="008D751F"/>
    <w:rsid w:val="008E36C8"/>
    <w:rsid w:val="008E49BF"/>
    <w:rsid w:val="008F07B3"/>
    <w:rsid w:val="008F09BA"/>
    <w:rsid w:val="008F703B"/>
    <w:rsid w:val="009057CA"/>
    <w:rsid w:val="0091552A"/>
    <w:rsid w:val="00916393"/>
    <w:rsid w:val="0091773B"/>
    <w:rsid w:val="00921447"/>
    <w:rsid w:val="009246F2"/>
    <w:rsid w:val="00934EDF"/>
    <w:rsid w:val="009356F6"/>
    <w:rsid w:val="00935D15"/>
    <w:rsid w:val="009415F5"/>
    <w:rsid w:val="00941A6E"/>
    <w:rsid w:val="00972B52"/>
    <w:rsid w:val="009774A5"/>
    <w:rsid w:val="00986C00"/>
    <w:rsid w:val="00993692"/>
    <w:rsid w:val="009A329F"/>
    <w:rsid w:val="009A42B1"/>
    <w:rsid w:val="009B1279"/>
    <w:rsid w:val="009C035F"/>
    <w:rsid w:val="009E05FE"/>
    <w:rsid w:val="009E6CCB"/>
    <w:rsid w:val="009E76B3"/>
    <w:rsid w:val="009E7C20"/>
    <w:rsid w:val="00A02FE5"/>
    <w:rsid w:val="00A17466"/>
    <w:rsid w:val="00A374BB"/>
    <w:rsid w:val="00A57F83"/>
    <w:rsid w:val="00A62283"/>
    <w:rsid w:val="00A63B1C"/>
    <w:rsid w:val="00A70827"/>
    <w:rsid w:val="00A75C79"/>
    <w:rsid w:val="00A82024"/>
    <w:rsid w:val="00A87310"/>
    <w:rsid w:val="00A90BAE"/>
    <w:rsid w:val="00A97CFE"/>
    <w:rsid w:val="00AA3389"/>
    <w:rsid w:val="00AA3E32"/>
    <w:rsid w:val="00AA460C"/>
    <w:rsid w:val="00AA4F30"/>
    <w:rsid w:val="00AA50F4"/>
    <w:rsid w:val="00AB17A5"/>
    <w:rsid w:val="00AD6154"/>
    <w:rsid w:val="00AE38BB"/>
    <w:rsid w:val="00AF300D"/>
    <w:rsid w:val="00B45869"/>
    <w:rsid w:val="00B76462"/>
    <w:rsid w:val="00B92958"/>
    <w:rsid w:val="00B95C01"/>
    <w:rsid w:val="00BA04FA"/>
    <w:rsid w:val="00BB1DDB"/>
    <w:rsid w:val="00BB6641"/>
    <w:rsid w:val="00BB777C"/>
    <w:rsid w:val="00BC1982"/>
    <w:rsid w:val="00BC4209"/>
    <w:rsid w:val="00BE2205"/>
    <w:rsid w:val="00BE38D8"/>
    <w:rsid w:val="00BE4DCF"/>
    <w:rsid w:val="00BF1205"/>
    <w:rsid w:val="00BF52F9"/>
    <w:rsid w:val="00C03999"/>
    <w:rsid w:val="00C21D70"/>
    <w:rsid w:val="00C246C4"/>
    <w:rsid w:val="00C26F76"/>
    <w:rsid w:val="00C40E4F"/>
    <w:rsid w:val="00C52D91"/>
    <w:rsid w:val="00C54956"/>
    <w:rsid w:val="00C612EF"/>
    <w:rsid w:val="00C74DDA"/>
    <w:rsid w:val="00C85691"/>
    <w:rsid w:val="00C86605"/>
    <w:rsid w:val="00C878ED"/>
    <w:rsid w:val="00C92EF1"/>
    <w:rsid w:val="00CA51D5"/>
    <w:rsid w:val="00CB16D2"/>
    <w:rsid w:val="00CB313F"/>
    <w:rsid w:val="00CB5FEB"/>
    <w:rsid w:val="00CC453D"/>
    <w:rsid w:val="00CC47EA"/>
    <w:rsid w:val="00CC5247"/>
    <w:rsid w:val="00CC6D45"/>
    <w:rsid w:val="00CD0D47"/>
    <w:rsid w:val="00CD3AB8"/>
    <w:rsid w:val="00CE577C"/>
    <w:rsid w:val="00CE66B8"/>
    <w:rsid w:val="00D1670F"/>
    <w:rsid w:val="00D25136"/>
    <w:rsid w:val="00D2783E"/>
    <w:rsid w:val="00D3426C"/>
    <w:rsid w:val="00D34FE1"/>
    <w:rsid w:val="00D42669"/>
    <w:rsid w:val="00D45395"/>
    <w:rsid w:val="00D52B8E"/>
    <w:rsid w:val="00D55309"/>
    <w:rsid w:val="00D5620E"/>
    <w:rsid w:val="00D63AE0"/>
    <w:rsid w:val="00D774FB"/>
    <w:rsid w:val="00D801E8"/>
    <w:rsid w:val="00D82321"/>
    <w:rsid w:val="00D93510"/>
    <w:rsid w:val="00DA6A62"/>
    <w:rsid w:val="00DB0C8E"/>
    <w:rsid w:val="00DB3051"/>
    <w:rsid w:val="00DB4953"/>
    <w:rsid w:val="00DC5515"/>
    <w:rsid w:val="00DC65B9"/>
    <w:rsid w:val="00DD10ED"/>
    <w:rsid w:val="00DE0F1E"/>
    <w:rsid w:val="00DF263B"/>
    <w:rsid w:val="00DF33B9"/>
    <w:rsid w:val="00DF63E1"/>
    <w:rsid w:val="00DF752E"/>
    <w:rsid w:val="00E01548"/>
    <w:rsid w:val="00E05BA0"/>
    <w:rsid w:val="00E116C3"/>
    <w:rsid w:val="00E12C6B"/>
    <w:rsid w:val="00E166C5"/>
    <w:rsid w:val="00E30069"/>
    <w:rsid w:val="00E329FA"/>
    <w:rsid w:val="00E35276"/>
    <w:rsid w:val="00E37E14"/>
    <w:rsid w:val="00E40783"/>
    <w:rsid w:val="00E72988"/>
    <w:rsid w:val="00E764D8"/>
    <w:rsid w:val="00E76F39"/>
    <w:rsid w:val="00E83420"/>
    <w:rsid w:val="00EA1556"/>
    <w:rsid w:val="00EB17BE"/>
    <w:rsid w:val="00EB5A45"/>
    <w:rsid w:val="00EB6E29"/>
    <w:rsid w:val="00EC12C0"/>
    <w:rsid w:val="00EC190D"/>
    <w:rsid w:val="00EC3F2C"/>
    <w:rsid w:val="00ED0B9A"/>
    <w:rsid w:val="00ED56DC"/>
    <w:rsid w:val="00ED6909"/>
    <w:rsid w:val="00ED6DDA"/>
    <w:rsid w:val="00EF234C"/>
    <w:rsid w:val="00F248A7"/>
    <w:rsid w:val="00F37E2C"/>
    <w:rsid w:val="00F4418D"/>
    <w:rsid w:val="00F50862"/>
    <w:rsid w:val="00F51241"/>
    <w:rsid w:val="00F517E7"/>
    <w:rsid w:val="00F6008F"/>
    <w:rsid w:val="00F60B04"/>
    <w:rsid w:val="00F647B9"/>
    <w:rsid w:val="00F664A2"/>
    <w:rsid w:val="00F724EA"/>
    <w:rsid w:val="00F75CE7"/>
    <w:rsid w:val="00F76CD6"/>
    <w:rsid w:val="00F906B4"/>
    <w:rsid w:val="00F9367D"/>
    <w:rsid w:val="00F93925"/>
    <w:rsid w:val="00F94A93"/>
    <w:rsid w:val="00F978CA"/>
    <w:rsid w:val="00FA08AD"/>
    <w:rsid w:val="00FA2512"/>
    <w:rsid w:val="00FF125B"/>
    <w:rsid w:val="00FF50DB"/>
    <w:rsid w:val="00FF62F5"/>
    <w:rsid w:val="00FF65EE"/>
    <w:rsid w:val="00FF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FA881"/>
  <w15:docId w15:val="{C1CB9EF0-D304-408F-B18A-3B981BA9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uk-UA"/>
    </w:rPr>
  </w:style>
  <w:style w:type="paragraph" w:styleId="1">
    <w:name w:val="heading 1"/>
    <w:basedOn w:val="a"/>
    <w:link w:val="10"/>
    <w:uiPriority w:val="9"/>
    <w:qFormat/>
    <w:pPr>
      <w:ind w:left="778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spacing w:before="13"/>
      <w:ind w:left="20"/>
      <w:outlineLvl w:val="1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Title"/>
    <w:basedOn w:val="a"/>
    <w:uiPriority w:val="1"/>
    <w:qFormat/>
    <w:pPr>
      <w:ind w:left="697" w:right="357"/>
      <w:jc w:val="center"/>
    </w:pPr>
    <w:rPr>
      <w:b/>
      <w:bCs/>
      <w:sz w:val="52"/>
      <w:szCs w:val="52"/>
    </w:rPr>
  </w:style>
  <w:style w:type="paragraph" w:styleId="a6">
    <w:name w:val="List Paragraph"/>
    <w:basedOn w:val="a"/>
    <w:uiPriority w:val="34"/>
    <w:qFormat/>
    <w:pPr>
      <w:ind w:left="1486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F75CE7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5CE7"/>
    <w:rPr>
      <w:rFonts w:ascii="Arial" w:eastAsia="Arial" w:hAnsi="Arial" w:cs="Arial"/>
      <w:lang w:val="uk-UA"/>
    </w:rPr>
  </w:style>
  <w:style w:type="paragraph" w:styleId="a9">
    <w:name w:val="footer"/>
    <w:basedOn w:val="a"/>
    <w:link w:val="aa"/>
    <w:uiPriority w:val="99"/>
    <w:unhideWhenUsed/>
    <w:rsid w:val="00F75CE7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5CE7"/>
    <w:rPr>
      <w:rFonts w:ascii="Arial" w:eastAsia="Arial" w:hAnsi="Arial" w:cs="Arial"/>
      <w:lang w:val="uk-UA"/>
    </w:rPr>
  </w:style>
  <w:style w:type="character" w:styleId="ab">
    <w:name w:val="Hyperlink"/>
    <w:basedOn w:val="a0"/>
    <w:uiPriority w:val="99"/>
    <w:unhideWhenUsed/>
    <w:rsid w:val="007F0F14"/>
    <w:rPr>
      <w:color w:val="0000FF"/>
      <w:u w:val="single"/>
    </w:rPr>
  </w:style>
  <w:style w:type="paragraph" w:styleId="ac">
    <w:name w:val="No Spacing"/>
    <w:uiPriority w:val="99"/>
    <w:qFormat/>
    <w:rsid w:val="003A4457"/>
    <w:pPr>
      <w:widowControl/>
      <w:autoSpaceDE/>
      <w:autoSpaceDN/>
    </w:pPr>
    <w:rPr>
      <w:rFonts w:ascii="Calibri" w:eastAsia="Times New Roman" w:hAnsi="Calibri" w:cs="Times New Roman"/>
      <w:lang w:val="uk-UA" w:eastAsia="uk-UA"/>
    </w:rPr>
  </w:style>
  <w:style w:type="paragraph" w:styleId="3">
    <w:name w:val="Body Text 3"/>
    <w:basedOn w:val="a"/>
    <w:link w:val="30"/>
    <w:uiPriority w:val="99"/>
    <w:semiHidden/>
    <w:unhideWhenUsed/>
    <w:rsid w:val="00AD61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D6154"/>
    <w:rPr>
      <w:rFonts w:ascii="Arial" w:eastAsia="Arial" w:hAnsi="Arial" w:cs="Arial"/>
      <w:sz w:val="16"/>
      <w:szCs w:val="16"/>
      <w:lang w:val="uk-UA"/>
    </w:rPr>
  </w:style>
  <w:style w:type="paragraph" w:styleId="20">
    <w:name w:val="Body Text 2"/>
    <w:basedOn w:val="a"/>
    <w:link w:val="21"/>
    <w:uiPriority w:val="99"/>
    <w:semiHidden/>
    <w:unhideWhenUsed/>
    <w:rsid w:val="00AD615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AD6154"/>
    <w:rPr>
      <w:rFonts w:ascii="Arial" w:eastAsia="Arial" w:hAnsi="Arial" w:cs="Arial"/>
      <w:lang w:val="uk-UA"/>
    </w:rPr>
  </w:style>
  <w:style w:type="character" w:styleId="ad">
    <w:name w:val="Strong"/>
    <w:basedOn w:val="a0"/>
    <w:uiPriority w:val="22"/>
    <w:qFormat/>
    <w:rsid w:val="007B46C3"/>
    <w:rPr>
      <w:b/>
      <w:bCs/>
    </w:rPr>
  </w:style>
  <w:style w:type="paragraph" w:styleId="ae">
    <w:name w:val="Normal (Web)"/>
    <w:basedOn w:val="a"/>
    <w:link w:val="af"/>
    <w:unhideWhenUsed/>
    <w:rsid w:val="00CE577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">
    <w:name w:val="Обычный (Интернет) Знак"/>
    <w:link w:val="ae"/>
    <w:locked/>
    <w:rsid w:val="005D0E56"/>
    <w:rPr>
      <w:rFonts w:ascii="Times New Roman" w:eastAsia="Times New Roman" w:hAnsi="Times New Roman" w:cs="Times New Roman"/>
      <w:sz w:val="24"/>
      <w:szCs w:val="24"/>
    </w:rPr>
  </w:style>
  <w:style w:type="table" w:styleId="af0">
    <w:name w:val="Table Grid"/>
    <w:basedOn w:val="a1"/>
    <w:uiPriority w:val="39"/>
    <w:rsid w:val="004F7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9415F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415F5"/>
    <w:rPr>
      <w:rFonts w:ascii="Segoe UI" w:eastAsia="Arial" w:hAnsi="Segoe UI" w:cs="Segoe UI"/>
      <w:sz w:val="18"/>
      <w:szCs w:val="18"/>
      <w:lang w:val="uk-UA"/>
    </w:rPr>
  </w:style>
  <w:style w:type="character" w:customStyle="1" w:styleId="22">
    <w:name w:val="Основной текст (2)_"/>
    <w:basedOn w:val="a0"/>
    <w:link w:val="23"/>
    <w:rsid w:val="00D8232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82321"/>
    <w:pPr>
      <w:shd w:val="clear" w:color="auto" w:fill="FFFFFF"/>
      <w:autoSpaceDE/>
      <w:autoSpaceDN/>
      <w:spacing w:before="300" w:after="300" w:line="370" w:lineRule="exact"/>
      <w:ind w:hanging="360"/>
    </w:pPr>
    <w:rPr>
      <w:rFonts w:ascii="Times New Roman" w:eastAsia="Times New Roman" w:hAnsi="Times New Roman" w:cs="Times New Roman"/>
      <w:sz w:val="28"/>
      <w:szCs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2A149E"/>
  </w:style>
  <w:style w:type="character" w:customStyle="1" w:styleId="10">
    <w:name w:val="Заголовок 1 Знак"/>
    <w:basedOn w:val="a0"/>
    <w:link w:val="1"/>
    <w:uiPriority w:val="9"/>
    <w:rsid w:val="002A149E"/>
    <w:rPr>
      <w:rFonts w:ascii="Arial" w:eastAsia="Arial" w:hAnsi="Arial" w:cs="Arial"/>
      <w:b/>
      <w:bCs/>
      <w:lang w:val="uk-UA"/>
    </w:rPr>
  </w:style>
  <w:style w:type="paragraph" w:customStyle="1" w:styleId="msonormal0">
    <w:name w:val="msonormal"/>
    <w:basedOn w:val="a"/>
    <w:rsid w:val="002A149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Основной текст Знак"/>
    <w:basedOn w:val="a0"/>
    <w:link w:val="a3"/>
    <w:uiPriority w:val="1"/>
    <w:rsid w:val="002A149E"/>
    <w:rPr>
      <w:rFonts w:ascii="Arial" w:eastAsia="Arial" w:hAnsi="Arial" w:cs="Arial"/>
      <w:lang w:val="uk-UA"/>
    </w:rPr>
  </w:style>
  <w:style w:type="table" w:customStyle="1" w:styleId="TableNormal1">
    <w:name w:val="Table Normal1"/>
    <w:uiPriority w:val="2"/>
    <w:semiHidden/>
    <w:qFormat/>
    <w:rsid w:val="002A149E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468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868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5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4E62B-1700-436B-A728-26CFA04B2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9</Pages>
  <Words>3633</Words>
  <Characters>20712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Guskova</dc:creator>
  <cp:keywords/>
  <dc:description/>
  <cp:lastModifiedBy>user</cp:lastModifiedBy>
  <cp:revision>6</cp:revision>
  <cp:lastPrinted>2021-12-30T14:48:00Z</cp:lastPrinted>
  <dcterms:created xsi:type="dcterms:W3CDTF">2021-12-09T11:17:00Z</dcterms:created>
  <dcterms:modified xsi:type="dcterms:W3CDTF">2021-12-30T14:49:00Z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2021-03-11T00:00:00Z</vt:filetime>
  </property>
</Properties>
</file>