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6540" w:rsidRPr="004B243A" w:rsidRDefault="00396540" w:rsidP="00396540">
      <w:pPr>
        <w:spacing w:after="0" w:line="240" w:lineRule="auto"/>
        <w:jc w:val="center"/>
        <w:rPr>
          <w:rFonts w:ascii="Times New Roman" w:hAnsi="Times New Roman"/>
          <w:b/>
          <w:sz w:val="28"/>
          <w:szCs w:val="28"/>
        </w:rPr>
      </w:pPr>
      <w:r w:rsidRPr="004B243A">
        <w:rPr>
          <w:rFonts w:ascii="Times New Roman" w:hAnsi="Times New Roman"/>
        </w:rPr>
        <w:t xml:space="preserve">        </w:t>
      </w:r>
      <w:r w:rsidRPr="004B243A">
        <w:rPr>
          <w:rFonts w:ascii="Times New Roman" w:hAnsi="Times New Roman"/>
          <w:b/>
          <w:sz w:val="28"/>
          <w:szCs w:val="28"/>
        </w:rPr>
        <w:t>ДЕРЖАВНА ПОДАТКОВА СЛУЖБА  УКРАЇНИ</w:t>
      </w:r>
    </w:p>
    <w:p w:rsidR="00396540" w:rsidRPr="004B243A" w:rsidRDefault="00396540" w:rsidP="00396540">
      <w:pPr>
        <w:spacing w:after="0" w:line="240" w:lineRule="auto"/>
        <w:jc w:val="center"/>
        <w:rPr>
          <w:rFonts w:ascii="Times New Roman" w:hAnsi="Times New Roman"/>
          <w:b/>
          <w:sz w:val="28"/>
          <w:szCs w:val="28"/>
        </w:rPr>
      </w:pPr>
      <w:r w:rsidRPr="004B243A">
        <w:rPr>
          <w:rFonts w:ascii="Times New Roman" w:hAnsi="Times New Roman"/>
          <w:b/>
          <w:sz w:val="28"/>
          <w:szCs w:val="28"/>
        </w:rPr>
        <w:t xml:space="preserve">ГОЛОВНЕ УПРАВЛІННЯ ДПС У ЧЕРКАСЬКІЙ ОБЛАСТІ </w:t>
      </w:r>
    </w:p>
    <w:p w:rsidR="00396540" w:rsidRPr="004B243A" w:rsidRDefault="00396540" w:rsidP="00396540">
      <w:pPr>
        <w:spacing w:after="0" w:line="240" w:lineRule="auto"/>
        <w:jc w:val="center"/>
        <w:rPr>
          <w:rFonts w:ascii="Times New Roman" w:hAnsi="Times New Roman"/>
          <w:sz w:val="24"/>
          <w:szCs w:val="24"/>
        </w:rPr>
      </w:pPr>
      <w:r w:rsidRPr="004C3F17">
        <w:rPr>
          <w:rFonts w:ascii="Times New Roman" w:hAnsi="Times New Roman"/>
          <w:sz w:val="24"/>
          <w:szCs w:val="24"/>
        </w:rPr>
        <w:t>СЕКТОР ІНФОРМАЦІЙНОЇ ВЗАЄМОДІЇ</w:t>
      </w:r>
    </w:p>
    <w:p w:rsidR="00396540" w:rsidRPr="004B243A" w:rsidRDefault="00396540" w:rsidP="00396540">
      <w:pPr>
        <w:spacing w:after="0" w:line="240" w:lineRule="auto"/>
        <w:jc w:val="center"/>
        <w:rPr>
          <w:rFonts w:ascii="Times New Roman" w:hAnsi="Times New Roman"/>
          <w:sz w:val="20"/>
          <w:szCs w:val="20"/>
        </w:rPr>
      </w:pPr>
      <w:r w:rsidRPr="004B243A">
        <w:rPr>
          <w:rFonts w:ascii="Times New Roman" w:hAnsi="Times New Roman"/>
          <w:sz w:val="20"/>
          <w:szCs w:val="20"/>
        </w:rPr>
        <w:t xml:space="preserve">вул. Хрещатик,235, м. Черкаси, 18002, </w:t>
      </w:r>
      <w:proofErr w:type="spellStart"/>
      <w:r w:rsidRPr="004B243A">
        <w:rPr>
          <w:rFonts w:ascii="Times New Roman" w:hAnsi="Times New Roman"/>
          <w:sz w:val="20"/>
          <w:szCs w:val="20"/>
        </w:rPr>
        <w:t>тел</w:t>
      </w:r>
      <w:proofErr w:type="spellEnd"/>
      <w:r w:rsidRPr="004B243A">
        <w:rPr>
          <w:rFonts w:ascii="Times New Roman" w:hAnsi="Times New Roman"/>
          <w:sz w:val="20"/>
          <w:szCs w:val="20"/>
        </w:rPr>
        <w:t xml:space="preserve">.(0472) 33-91-34, </w:t>
      </w:r>
      <w:r w:rsidRPr="004B243A">
        <w:rPr>
          <w:rFonts w:ascii="Times New Roman" w:hAnsi="Times New Roman"/>
          <w:sz w:val="20"/>
          <w:szCs w:val="20"/>
          <w:lang w:val="en-US"/>
        </w:rPr>
        <w:t>e</w:t>
      </w:r>
      <w:r w:rsidRPr="004B243A">
        <w:rPr>
          <w:rFonts w:ascii="Times New Roman" w:hAnsi="Times New Roman"/>
          <w:sz w:val="20"/>
          <w:szCs w:val="20"/>
        </w:rPr>
        <w:t>-</w:t>
      </w:r>
      <w:r w:rsidRPr="004B243A">
        <w:rPr>
          <w:rFonts w:ascii="Times New Roman" w:hAnsi="Times New Roman"/>
          <w:sz w:val="20"/>
          <w:szCs w:val="20"/>
          <w:lang w:val="en-US"/>
        </w:rPr>
        <w:t>mail</w:t>
      </w:r>
      <w:r w:rsidRPr="004B243A">
        <w:rPr>
          <w:rFonts w:ascii="Times New Roman" w:hAnsi="Times New Roman"/>
          <w:sz w:val="20"/>
          <w:szCs w:val="20"/>
        </w:rPr>
        <w:t xml:space="preserve">: </w:t>
      </w:r>
      <w:hyperlink r:id="rId5" w:history="1">
        <w:r w:rsidRPr="004B243A">
          <w:rPr>
            <w:rFonts w:ascii="Times New Roman" w:hAnsi="Times New Roman"/>
            <w:color w:val="0000FF"/>
            <w:sz w:val="20"/>
            <w:szCs w:val="20"/>
            <w:u w:val="single"/>
            <w:lang w:val="en-US"/>
          </w:rPr>
          <w:t>ck</w:t>
        </w:r>
        <w:r w:rsidRPr="004B243A">
          <w:rPr>
            <w:rFonts w:ascii="Times New Roman" w:hAnsi="Times New Roman"/>
            <w:color w:val="0000FF"/>
            <w:sz w:val="20"/>
            <w:szCs w:val="20"/>
            <w:u w:val="single"/>
          </w:rPr>
          <w:t>.</w:t>
        </w:r>
        <w:r w:rsidRPr="004B243A">
          <w:rPr>
            <w:rFonts w:ascii="Times New Roman" w:hAnsi="Times New Roman"/>
            <w:color w:val="0000FF"/>
            <w:sz w:val="20"/>
            <w:szCs w:val="20"/>
            <w:u w:val="single"/>
            <w:lang w:val="en-US"/>
          </w:rPr>
          <w:t>zmi</w:t>
        </w:r>
        <w:r w:rsidRPr="004B243A">
          <w:rPr>
            <w:rFonts w:ascii="Times New Roman" w:hAnsi="Times New Roman"/>
            <w:color w:val="0000FF"/>
            <w:sz w:val="20"/>
            <w:szCs w:val="20"/>
            <w:u w:val="single"/>
          </w:rPr>
          <w:t>@</w:t>
        </w:r>
        <w:r w:rsidRPr="004B243A">
          <w:rPr>
            <w:rFonts w:ascii="Times New Roman" w:hAnsi="Times New Roman"/>
            <w:color w:val="0000FF"/>
            <w:sz w:val="20"/>
            <w:szCs w:val="20"/>
            <w:u w:val="single"/>
            <w:lang w:val="en-US"/>
          </w:rPr>
          <w:t>tax</w:t>
        </w:r>
        <w:r w:rsidRPr="004B243A">
          <w:rPr>
            <w:rFonts w:ascii="Times New Roman" w:hAnsi="Times New Roman"/>
            <w:color w:val="0000FF"/>
            <w:sz w:val="20"/>
            <w:szCs w:val="20"/>
            <w:u w:val="single"/>
          </w:rPr>
          <w:t>.</w:t>
        </w:r>
        <w:r w:rsidRPr="004B243A">
          <w:rPr>
            <w:rFonts w:ascii="Times New Roman" w:hAnsi="Times New Roman"/>
            <w:color w:val="0000FF"/>
            <w:sz w:val="20"/>
            <w:szCs w:val="20"/>
            <w:u w:val="single"/>
            <w:lang w:val="en-US"/>
          </w:rPr>
          <w:t>gov</w:t>
        </w:r>
        <w:r w:rsidRPr="004B243A">
          <w:rPr>
            <w:rFonts w:ascii="Times New Roman" w:hAnsi="Times New Roman"/>
            <w:color w:val="0000FF"/>
            <w:sz w:val="20"/>
            <w:szCs w:val="20"/>
            <w:u w:val="single"/>
          </w:rPr>
          <w:t>.</w:t>
        </w:r>
        <w:proofErr w:type="spellStart"/>
        <w:r w:rsidRPr="004B243A">
          <w:rPr>
            <w:rFonts w:ascii="Times New Roman" w:hAnsi="Times New Roman"/>
            <w:color w:val="0000FF"/>
            <w:sz w:val="20"/>
            <w:szCs w:val="20"/>
            <w:u w:val="single"/>
            <w:lang w:val="en-US"/>
          </w:rPr>
          <w:t>ua</w:t>
        </w:r>
        <w:proofErr w:type="spellEnd"/>
      </w:hyperlink>
    </w:p>
    <w:p w:rsidR="00396540" w:rsidRDefault="00396540" w:rsidP="00D16395">
      <w:pPr>
        <w:jc w:val="center"/>
        <w:rPr>
          <w:rFonts w:ascii="Times New Roman" w:hAnsi="Times New Roman" w:cs="Times New Roman"/>
          <w:b/>
          <w:sz w:val="28"/>
          <w:szCs w:val="28"/>
        </w:rPr>
      </w:pPr>
    </w:p>
    <w:p w:rsidR="00810ED7" w:rsidRPr="00823AEE" w:rsidRDefault="00166555" w:rsidP="00D16395">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О</w:t>
      </w:r>
      <w:r w:rsidR="00810ED7" w:rsidRPr="00D16395">
        <w:rPr>
          <w:rFonts w:ascii="Times New Roman" w:hAnsi="Times New Roman" w:cs="Times New Roman"/>
          <w:b/>
          <w:sz w:val="28"/>
          <w:szCs w:val="28"/>
        </w:rPr>
        <w:t>податк</w:t>
      </w:r>
      <w:r>
        <w:rPr>
          <w:rFonts w:ascii="Times New Roman" w:hAnsi="Times New Roman" w:cs="Times New Roman"/>
          <w:b/>
          <w:sz w:val="28"/>
          <w:szCs w:val="28"/>
        </w:rPr>
        <w:t>у</w:t>
      </w:r>
      <w:r w:rsidR="00810ED7" w:rsidRPr="00D16395">
        <w:rPr>
          <w:rFonts w:ascii="Times New Roman" w:hAnsi="Times New Roman" w:cs="Times New Roman"/>
          <w:b/>
          <w:sz w:val="28"/>
          <w:szCs w:val="28"/>
        </w:rPr>
        <w:t>в</w:t>
      </w:r>
      <w:r>
        <w:rPr>
          <w:rFonts w:ascii="Times New Roman" w:hAnsi="Times New Roman" w:cs="Times New Roman"/>
          <w:b/>
          <w:sz w:val="28"/>
          <w:szCs w:val="28"/>
        </w:rPr>
        <w:t>ання</w:t>
      </w:r>
      <w:r w:rsidR="00810ED7" w:rsidRPr="00D16395">
        <w:rPr>
          <w:rFonts w:ascii="Times New Roman" w:hAnsi="Times New Roman" w:cs="Times New Roman"/>
          <w:b/>
          <w:sz w:val="28"/>
          <w:szCs w:val="28"/>
        </w:rPr>
        <w:t xml:space="preserve"> ПДФО дох</w:t>
      </w:r>
      <w:r>
        <w:rPr>
          <w:rFonts w:ascii="Times New Roman" w:hAnsi="Times New Roman" w:cs="Times New Roman"/>
          <w:b/>
          <w:sz w:val="28"/>
          <w:szCs w:val="28"/>
        </w:rPr>
        <w:t>о</w:t>
      </w:r>
      <w:r w:rsidR="00810ED7" w:rsidRPr="00D16395">
        <w:rPr>
          <w:rFonts w:ascii="Times New Roman" w:hAnsi="Times New Roman" w:cs="Times New Roman"/>
          <w:b/>
          <w:sz w:val="28"/>
          <w:szCs w:val="28"/>
        </w:rPr>
        <w:t>д</w:t>
      </w:r>
      <w:r>
        <w:rPr>
          <w:rFonts w:ascii="Times New Roman" w:hAnsi="Times New Roman" w:cs="Times New Roman"/>
          <w:b/>
          <w:sz w:val="28"/>
          <w:szCs w:val="28"/>
        </w:rPr>
        <w:t>у,</w:t>
      </w:r>
      <w:r w:rsidR="00810ED7" w:rsidRPr="00D16395">
        <w:rPr>
          <w:rFonts w:ascii="Times New Roman" w:hAnsi="Times New Roman" w:cs="Times New Roman"/>
          <w:b/>
          <w:sz w:val="28"/>
          <w:szCs w:val="28"/>
        </w:rPr>
        <w:t xml:space="preserve"> отриман</w:t>
      </w:r>
      <w:r>
        <w:rPr>
          <w:rFonts w:ascii="Times New Roman" w:hAnsi="Times New Roman" w:cs="Times New Roman"/>
          <w:b/>
          <w:sz w:val="28"/>
          <w:szCs w:val="28"/>
        </w:rPr>
        <w:t xml:space="preserve">ого </w:t>
      </w:r>
      <w:r w:rsidR="00810ED7" w:rsidRPr="00D16395">
        <w:rPr>
          <w:rFonts w:ascii="Times New Roman" w:hAnsi="Times New Roman" w:cs="Times New Roman"/>
          <w:b/>
          <w:sz w:val="28"/>
          <w:szCs w:val="28"/>
        </w:rPr>
        <w:t xml:space="preserve"> від обміну об’єктів нерухомості між </w:t>
      </w:r>
      <w:r w:rsidRPr="00166555">
        <w:rPr>
          <w:rFonts w:ascii="Times New Roman" w:hAnsi="Times New Roman" w:cs="Times New Roman"/>
          <w:b/>
          <w:sz w:val="28"/>
          <w:szCs w:val="28"/>
        </w:rPr>
        <w:t>фізичними особами</w:t>
      </w:r>
      <w:r w:rsidRPr="00D16395">
        <w:rPr>
          <w:rFonts w:ascii="Times New Roman" w:hAnsi="Times New Roman" w:cs="Times New Roman"/>
          <w:sz w:val="28"/>
          <w:szCs w:val="28"/>
        </w:rPr>
        <w:t xml:space="preserve"> </w:t>
      </w:r>
      <w:r w:rsidR="00810ED7" w:rsidRPr="00D16395">
        <w:rPr>
          <w:rFonts w:ascii="Times New Roman" w:hAnsi="Times New Roman" w:cs="Times New Roman"/>
          <w:b/>
          <w:sz w:val="28"/>
          <w:szCs w:val="28"/>
        </w:rPr>
        <w:t>– резидентами</w:t>
      </w:r>
    </w:p>
    <w:p w:rsidR="00823AEE" w:rsidRPr="00823AEE" w:rsidRDefault="00D16395" w:rsidP="00823AEE">
      <w:pPr>
        <w:spacing w:after="0"/>
        <w:ind w:firstLine="708"/>
        <w:jc w:val="both"/>
        <w:rPr>
          <w:rFonts w:ascii="Times New Roman" w:hAnsi="Times New Roman" w:cs="Times New Roman"/>
          <w:sz w:val="28"/>
          <w:szCs w:val="28"/>
        </w:rPr>
      </w:pPr>
      <w:r>
        <w:rPr>
          <w:rFonts w:ascii="Times New Roman" w:hAnsi="Times New Roman" w:cs="Times New Roman"/>
          <w:sz w:val="28"/>
          <w:szCs w:val="28"/>
        </w:rPr>
        <w:t>Головне управління ДПС У Черкаській області повідомляє,що п</w:t>
      </w:r>
      <w:r w:rsidR="00810ED7" w:rsidRPr="00D16395">
        <w:rPr>
          <w:rFonts w:ascii="Times New Roman" w:hAnsi="Times New Roman" w:cs="Times New Roman"/>
          <w:sz w:val="28"/>
          <w:szCs w:val="28"/>
        </w:rPr>
        <w:t xml:space="preserve">орядок оподаткування операцій з продажу (обміну) об’єктів нерухомого майна визначений ст. 172 Податкового кодексу України від 02 грудня 2010 року </w:t>
      </w:r>
      <w:r w:rsidR="00AE3999">
        <w:rPr>
          <w:rFonts w:ascii="Times New Roman" w:hAnsi="Times New Roman" w:cs="Times New Roman"/>
          <w:sz w:val="28"/>
          <w:szCs w:val="28"/>
        </w:rPr>
        <w:t xml:space="preserve">       </w:t>
      </w:r>
      <w:r w:rsidR="00810ED7" w:rsidRPr="00D16395">
        <w:rPr>
          <w:rFonts w:ascii="Times New Roman" w:hAnsi="Times New Roman" w:cs="Times New Roman"/>
          <w:sz w:val="28"/>
          <w:szCs w:val="28"/>
        </w:rPr>
        <w:t>№ 2755-VІ із змінами та доповненнями (далі – ПКУ).</w:t>
      </w:r>
    </w:p>
    <w:p w:rsidR="00823AEE" w:rsidRPr="00823AEE" w:rsidRDefault="00F35F6E" w:rsidP="00F35F6E">
      <w:pPr>
        <w:spacing w:after="0"/>
        <w:ind w:firstLine="708"/>
        <w:jc w:val="both"/>
        <w:rPr>
          <w:rFonts w:ascii="Times New Roman" w:hAnsi="Times New Roman" w:cs="Times New Roman"/>
          <w:sz w:val="28"/>
          <w:szCs w:val="28"/>
          <w:lang w:val="ru-RU"/>
        </w:rPr>
      </w:pPr>
      <w:r>
        <w:rPr>
          <w:rFonts w:ascii="Times New Roman" w:hAnsi="Times New Roman" w:cs="Times New Roman"/>
          <w:sz w:val="28"/>
          <w:szCs w:val="28"/>
        </w:rPr>
        <w:t>Звертаємо увагу, що в</w:t>
      </w:r>
      <w:r w:rsidR="00810ED7" w:rsidRPr="00D16395">
        <w:rPr>
          <w:rFonts w:ascii="Times New Roman" w:hAnsi="Times New Roman" w:cs="Times New Roman"/>
          <w:sz w:val="28"/>
          <w:szCs w:val="28"/>
        </w:rPr>
        <w:t>ідповідно до п. 172.1 ст. 172 ПКУ дохід, отриманий платником податку на доходи фізичних осіб від продажу (обміну) не частіше одного разу протягом звітного податкового року житлового будинку, квартири або їх частини, кімнати, садового (дачного) будинку (включаючи об’єкт незавершеного будівництва таких об’єктів, земельну ділянку, на якій розташовані такі об’єкти, а також господарсько-побутові споруди та будівлі, розташовані на такій земельній ділянці), а також земельної ділянки, що не перевищує норми безоплатної передачі, визначеної ст. 121 Земельного кодексу України від 25 жовтня 2001 року № 2768-III із змінами та доповненнями залежно від її призначення, та за умови перебування такого майна у власності платника податку понад три роки, не оподатковується.</w:t>
      </w:r>
    </w:p>
    <w:p w:rsidR="00823AEE" w:rsidRPr="00823AEE" w:rsidRDefault="00810ED7" w:rsidP="00823AEE">
      <w:pPr>
        <w:spacing w:after="0"/>
        <w:ind w:firstLine="708"/>
        <w:jc w:val="both"/>
        <w:rPr>
          <w:rFonts w:ascii="Times New Roman" w:hAnsi="Times New Roman" w:cs="Times New Roman"/>
          <w:sz w:val="28"/>
          <w:szCs w:val="28"/>
          <w:lang w:val="ru-RU"/>
        </w:rPr>
      </w:pPr>
      <w:r w:rsidRPr="00D16395">
        <w:rPr>
          <w:rFonts w:ascii="Times New Roman" w:hAnsi="Times New Roman" w:cs="Times New Roman"/>
          <w:sz w:val="28"/>
          <w:szCs w:val="28"/>
        </w:rPr>
        <w:t>Умова щодо перебування такого майна у власності платника податку понад три роки не розповсюджується на майно, отримане таким платником у спадщину.</w:t>
      </w:r>
    </w:p>
    <w:p w:rsidR="00823AEE" w:rsidRPr="00823AEE" w:rsidRDefault="00810ED7" w:rsidP="00823AEE">
      <w:pPr>
        <w:spacing w:after="0"/>
        <w:ind w:firstLine="708"/>
        <w:jc w:val="both"/>
        <w:rPr>
          <w:rFonts w:ascii="Times New Roman" w:hAnsi="Times New Roman" w:cs="Times New Roman"/>
          <w:sz w:val="28"/>
          <w:szCs w:val="28"/>
          <w:lang w:val="ru-RU"/>
        </w:rPr>
      </w:pPr>
      <w:r w:rsidRPr="00D16395">
        <w:rPr>
          <w:rFonts w:ascii="Times New Roman" w:hAnsi="Times New Roman" w:cs="Times New Roman"/>
          <w:sz w:val="28"/>
          <w:szCs w:val="28"/>
        </w:rPr>
        <w:t>Пунктом 172.2 ст. 172 ПКУ передбачено, що дохід, отриманий платником податку від продажу протягом звітного податкового року більш як одного з об’єктів нерухомості, зазначених у п. 172.1 ст. 172 ПКУ, або від продажу об’єкта нерухомості, не зазначеного у п. 172.1 ст. 172 ПКУ, підлягає оподаткуванню податком на доходи фізичних осіб за ставкою 5 відс</w:t>
      </w:r>
      <w:r w:rsidR="00823AEE">
        <w:rPr>
          <w:rFonts w:ascii="Times New Roman" w:hAnsi="Times New Roman" w:cs="Times New Roman"/>
          <w:sz w:val="28"/>
          <w:szCs w:val="28"/>
        </w:rPr>
        <w:t>отків</w:t>
      </w:r>
      <w:r w:rsidRPr="00D16395">
        <w:rPr>
          <w:rFonts w:ascii="Times New Roman" w:hAnsi="Times New Roman" w:cs="Times New Roman"/>
          <w:sz w:val="28"/>
          <w:szCs w:val="28"/>
        </w:rPr>
        <w:t>, визначеною п. 167.2 ст. 167 ПКУ.</w:t>
      </w:r>
    </w:p>
    <w:p w:rsidR="00823AEE" w:rsidRPr="00823AEE" w:rsidRDefault="00810ED7" w:rsidP="00823AEE">
      <w:pPr>
        <w:spacing w:after="0"/>
        <w:ind w:firstLine="708"/>
        <w:jc w:val="both"/>
        <w:rPr>
          <w:rFonts w:ascii="Times New Roman" w:hAnsi="Times New Roman" w:cs="Times New Roman"/>
          <w:sz w:val="28"/>
          <w:szCs w:val="28"/>
          <w:lang w:val="ru-RU"/>
        </w:rPr>
      </w:pPr>
      <w:r w:rsidRPr="00D16395">
        <w:rPr>
          <w:rFonts w:ascii="Times New Roman" w:hAnsi="Times New Roman" w:cs="Times New Roman"/>
          <w:sz w:val="28"/>
          <w:szCs w:val="28"/>
        </w:rPr>
        <w:t>Дохід від продажу (обміну) об’єкта незавершеного будівництва оподатковується у порядку, визначеному ст. 172 ПКУ для об’єктів нерухомого майна.</w:t>
      </w:r>
    </w:p>
    <w:p w:rsidR="00AE3999" w:rsidRDefault="00810ED7" w:rsidP="00823AEE">
      <w:pPr>
        <w:spacing w:after="0"/>
        <w:ind w:firstLine="708"/>
        <w:jc w:val="both"/>
        <w:rPr>
          <w:rFonts w:ascii="Times New Roman" w:hAnsi="Times New Roman" w:cs="Times New Roman"/>
          <w:sz w:val="28"/>
          <w:szCs w:val="28"/>
        </w:rPr>
      </w:pPr>
      <w:r w:rsidRPr="00D16395">
        <w:rPr>
          <w:rFonts w:ascii="Times New Roman" w:hAnsi="Times New Roman" w:cs="Times New Roman"/>
          <w:sz w:val="28"/>
          <w:szCs w:val="28"/>
        </w:rPr>
        <w:t xml:space="preserve">Пунктом 172.8 ст. 172 ПКУ передбачено, що для цілей ст. 172 ПКУ під </w:t>
      </w:r>
      <w:proofErr w:type="spellStart"/>
      <w:r w:rsidRPr="00D16395">
        <w:rPr>
          <w:rFonts w:ascii="Times New Roman" w:hAnsi="Times New Roman" w:cs="Times New Roman"/>
          <w:sz w:val="28"/>
          <w:szCs w:val="28"/>
        </w:rPr>
        <w:t>продажем</w:t>
      </w:r>
      <w:proofErr w:type="spellEnd"/>
      <w:r w:rsidRPr="00D16395">
        <w:rPr>
          <w:rFonts w:ascii="Times New Roman" w:hAnsi="Times New Roman" w:cs="Times New Roman"/>
          <w:sz w:val="28"/>
          <w:szCs w:val="28"/>
        </w:rPr>
        <w:t xml:space="preserve"> розуміється будь-який перехід права власності на об’єкти нерухомості, крім їх успадкування та дарування.</w:t>
      </w:r>
    </w:p>
    <w:p w:rsidR="00823AEE" w:rsidRPr="00823AEE" w:rsidRDefault="00810ED7" w:rsidP="00823AEE">
      <w:pPr>
        <w:spacing w:after="0"/>
        <w:ind w:firstLine="708"/>
        <w:jc w:val="both"/>
        <w:rPr>
          <w:rFonts w:ascii="Times New Roman" w:hAnsi="Times New Roman" w:cs="Times New Roman"/>
          <w:sz w:val="28"/>
          <w:szCs w:val="28"/>
        </w:rPr>
      </w:pPr>
      <w:r w:rsidRPr="00D16395">
        <w:rPr>
          <w:rFonts w:ascii="Times New Roman" w:hAnsi="Times New Roman" w:cs="Times New Roman"/>
          <w:sz w:val="28"/>
          <w:szCs w:val="28"/>
        </w:rPr>
        <w:t xml:space="preserve">Згідно з п. 172.3 ст. 172 ПКУ дохід від продажу об’єкта нерухомості визначається виходячи з ціни, зазначеної в договорі купівлі-продажу, але не нижче оціночної вартості такого об’єкта, розрахованої модулем електронного </w:t>
      </w:r>
      <w:r w:rsidRPr="00D16395">
        <w:rPr>
          <w:rFonts w:ascii="Times New Roman" w:hAnsi="Times New Roman" w:cs="Times New Roman"/>
          <w:sz w:val="28"/>
          <w:szCs w:val="28"/>
        </w:rPr>
        <w:lastRenderedPageBreak/>
        <w:t>визначення оціночної вартості Єдиної бази даних звітів про оцінку (далі – Єдина база), або не нижче ринкової вартості такого об’єкта, визначеної суб’єктом оціночної діяльності (оцінювачем) відповідно до законодавства та зазначеної у звіті про оцінку, зареєстрованому в Єдиній базі.</w:t>
      </w:r>
    </w:p>
    <w:p w:rsidR="00823AEE" w:rsidRPr="00823AEE" w:rsidRDefault="00810ED7" w:rsidP="00823AEE">
      <w:pPr>
        <w:spacing w:after="0"/>
        <w:ind w:firstLine="708"/>
        <w:jc w:val="both"/>
        <w:rPr>
          <w:rFonts w:ascii="Times New Roman" w:hAnsi="Times New Roman" w:cs="Times New Roman"/>
          <w:sz w:val="28"/>
          <w:szCs w:val="28"/>
        </w:rPr>
      </w:pPr>
      <w:r w:rsidRPr="00D16395">
        <w:rPr>
          <w:rFonts w:ascii="Times New Roman" w:hAnsi="Times New Roman" w:cs="Times New Roman"/>
          <w:sz w:val="28"/>
          <w:szCs w:val="28"/>
        </w:rPr>
        <w:t>У разі обміну об’єкта нерухомості на інший (інші) об’єкти нерухомості дохід платника податку у вигляді отриманої ним грошової компенсації від відчуження об’єкта нерухомості, визначеного:</w:t>
      </w:r>
    </w:p>
    <w:p w:rsidR="00823AEE" w:rsidRDefault="00810ED7" w:rsidP="00823AEE">
      <w:pPr>
        <w:spacing w:after="0"/>
        <w:ind w:firstLine="708"/>
        <w:jc w:val="both"/>
        <w:rPr>
          <w:rFonts w:ascii="Times New Roman" w:hAnsi="Times New Roman" w:cs="Times New Roman"/>
          <w:sz w:val="28"/>
          <w:szCs w:val="28"/>
        </w:rPr>
      </w:pPr>
      <w:r w:rsidRPr="00D16395">
        <w:rPr>
          <w:rFonts w:ascii="Times New Roman" w:hAnsi="Times New Roman" w:cs="Times New Roman"/>
          <w:sz w:val="28"/>
          <w:szCs w:val="28"/>
        </w:rPr>
        <w:t>а) абзацом першим п. 172.1 ст. 172 ПКУ, – не оподатковується;</w:t>
      </w:r>
      <w:r w:rsidRPr="00D16395">
        <w:rPr>
          <w:rFonts w:ascii="Times New Roman" w:hAnsi="Times New Roman" w:cs="Times New Roman"/>
          <w:sz w:val="28"/>
          <w:szCs w:val="28"/>
        </w:rPr>
        <w:br/>
        <w:t>     б) пунктом 172.2 ст. 172 ПКУ, – оподатковується за ставкою 5 відс</w:t>
      </w:r>
      <w:r w:rsidR="00823AEE">
        <w:rPr>
          <w:rFonts w:ascii="Times New Roman" w:hAnsi="Times New Roman" w:cs="Times New Roman"/>
          <w:sz w:val="28"/>
          <w:szCs w:val="28"/>
        </w:rPr>
        <w:t>отків</w:t>
      </w:r>
      <w:r w:rsidRPr="00D16395">
        <w:rPr>
          <w:rFonts w:ascii="Times New Roman" w:hAnsi="Times New Roman" w:cs="Times New Roman"/>
          <w:sz w:val="28"/>
          <w:szCs w:val="28"/>
        </w:rPr>
        <w:t>, визначеною п. 167.2 ст. 167 ПКУ.</w:t>
      </w:r>
    </w:p>
    <w:p w:rsidR="005652DE" w:rsidRPr="00D16395" w:rsidRDefault="00810ED7" w:rsidP="00823AEE">
      <w:pPr>
        <w:spacing w:after="0"/>
        <w:ind w:firstLine="708"/>
        <w:jc w:val="both"/>
        <w:rPr>
          <w:rFonts w:ascii="Times New Roman" w:hAnsi="Times New Roman" w:cs="Times New Roman"/>
          <w:sz w:val="28"/>
          <w:szCs w:val="28"/>
        </w:rPr>
      </w:pPr>
      <w:r w:rsidRPr="00D16395">
        <w:rPr>
          <w:rFonts w:ascii="Times New Roman" w:hAnsi="Times New Roman" w:cs="Times New Roman"/>
          <w:sz w:val="28"/>
          <w:szCs w:val="28"/>
        </w:rPr>
        <w:t>Отже, отриманий від обміну об’єктів нерухомості між фізичними особами – резидентами дохід (у вигляді вартості об’єкту нерухомості та грошової компенсації) у разі не дотримання вимог п. 172.1 ст. 172 ПКУ оподатковується податком на доходи фізичних осіб за ставкою 5 відсотків.</w:t>
      </w:r>
    </w:p>
    <w:sectPr w:rsidR="005652DE" w:rsidRPr="00D1639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ED7"/>
    <w:rsid w:val="00166555"/>
    <w:rsid w:val="00396540"/>
    <w:rsid w:val="005652DE"/>
    <w:rsid w:val="00810ED7"/>
    <w:rsid w:val="00823AEE"/>
    <w:rsid w:val="00AE3999"/>
    <w:rsid w:val="00D16395"/>
    <w:rsid w:val="00F35F6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ck.zmi@tax.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2163</Words>
  <Characters>1234</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cp:lastPrinted>2021-04-12T11:00:00Z</cp:lastPrinted>
  <dcterms:created xsi:type="dcterms:W3CDTF">2021-04-09T05:57:00Z</dcterms:created>
  <dcterms:modified xsi:type="dcterms:W3CDTF">2021-04-13T08:49:00Z</dcterms:modified>
</cp:coreProperties>
</file>