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137" w:rsidRDefault="00EA4137" w:rsidP="00EA4137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ДЕРЖАВНА ПОДАТКОВА СЛУЖБА  УКРАЇНИ</w:t>
      </w:r>
    </w:p>
    <w:p w:rsidR="00EA4137" w:rsidRDefault="00EA4137" w:rsidP="00EA4137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EA4137" w:rsidRDefault="00EA4137" w:rsidP="00EA4137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СЕКТОР ІНФОРМАЦІЙНОЇ ВЗАЄМОДІЇ</w:t>
      </w:r>
    </w:p>
    <w:p w:rsidR="00EA4137" w:rsidRDefault="00EA4137" w:rsidP="00EA4137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вул. Хрещатик,235, м. Черкаси, 18002, </w:t>
      </w:r>
      <w:proofErr w:type="spellStart"/>
      <w:r>
        <w:rPr>
          <w:rFonts w:ascii="Times New Roman" w:hAnsi="Times New Roman"/>
          <w:sz w:val="20"/>
          <w:szCs w:val="20"/>
        </w:rPr>
        <w:t>тел</w:t>
      </w:r>
      <w:proofErr w:type="spellEnd"/>
      <w:r>
        <w:rPr>
          <w:rFonts w:ascii="Times New Roman" w:hAnsi="Times New Roman"/>
          <w:sz w:val="20"/>
          <w:szCs w:val="20"/>
        </w:rPr>
        <w:t xml:space="preserve">.(0472) 33-91-34, </w:t>
      </w:r>
      <w:r>
        <w:rPr>
          <w:rFonts w:ascii="Times New Roman" w:hAnsi="Times New Roman"/>
          <w:sz w:val="20"/>
          <w:szCs w:val="20"/>
          <w:lang w:val="en-US"/>
        </w:rPr>
        <w:t>e</w:t>
      </w:r>
      <w:r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  <w:lang w:val="en-US"/>
        </w:rPr>
        <w:t>mail</w:t>
      </w:r>
      <w:r>
        <w:rPr>
          <w:rFonts w:ascii="Times New Roman" w:hAnsi="Times New Roman"/>
          <w:sz w:val="20"/>
          <w:szCs w:val="20"/>
        </w:rPr>
        <w:t xml:space="preserve">: </w:t>
      </w:r>
      <w:hyperlink r:id="rId6" w:history="1">
        <w:r>
          <w:rPr>
            <w:rStyle w:val="a4"/>
            <w:rFonts w:ascii="Times New Roman" w:hAnsi="Times New Roman"/>
            <w:sz w:val="20"/>
            <w:szCs w:val="20"/>
            <w:lang w:val="en-US"/>
          </w:rPr>
          <w:t>ck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zmi</w:t>
        </w:r>
        <w:r>
          <w:rPr>
            <w:rStyle w:val="a4"/>
            <w:rFonts w:ascii="Times New Roman" w:hAnsi="Times New Roman"/>
            <w:sz w:val="20"/>
            <w:szCs w:val="20"/>
          </w:rPr>
          <w:t>@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tax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gov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ua</w:t>
        </w:r>
      </w:hyperlink>
    </w:p>
    <w:p w:rsidR="00EA4137" w:rsidRDefault="00EA4137" w:rsidP="0020468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0D43" w:rsidRPr="00EA4137" w:rsidRDefault="00030D43" w:rsidP="0020468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030D43">
        <w:rPr>
          <w:rFonts w:ascii="Times New Roman" w:hAnsi="Times New Roman" w:cs="Times New Roman"/>
          <w:b/>
          <w:sz w:val="28"/>
          <w:szCs w:val="28"/>
        </w:rPr>
        <w:t>никнення подвійного нарахування ЄВ особ</w:t>
      </w:r>
      <w:r>
        <w:rPr>
          <w:rFonts w:ascii="Times New Roman" w:hAnsi="Times New Roman" w:cs="Times New Roman"/>
          <w:b/>
          <w:sz w:val="28"/>
          <w:szCs w:val="28"/>
        </w:rPr>
        <w:t>ою</w:t>
      </w:r>
      <w:r w:rsidRPr="00030D43">
        <w:rPr>
          <w:rFonts w:ascii="Times New Roman" w:hAnsi="Times New Roman" w:cs="Times New Roman"/>
          <w:b/>
          <w:sz w:val="28"/>
          <w:szCs w:val="28"/>
        </w:rPr>
        <w:t>, яка займається незалежною професійною діяльністю</w:t>
      </w:r>
    </w:p>
    <w:p w:rsidR="00030D43" w:rsidRPr="00030D43" w:rsidRDefault="00030D43" w:rsidP="00030D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повідомляє, що в</w:t>
      </w:r>
      <w:r w:rsidRPr="00030D43">
        <w:rPr>
          <w:rFonts w:ascii="Times New Roman" w:hAnsi="Times New Roman" w:cs="Times New Roman"/>
          <w:sz w:val="28"/>
          <w:szCs w:val="28"/>
        </w:rPr>
        <w:t>ідповідно до п. 1 частини першої ст. 7 Закону України від 08 липня 2010 року № 2464-VI «Про збір та облік єдиного внеску на загальнообов’язкове державне соціальне страхування» зі змінами та доповненнями (далі – Закон № 2464) базою нарахування єдиного внеску на загальнообов’язкове державне соціальне страхування (далі – ЄВ) для підприємств, установ та організації, інших юридичних осіб, утворених відповідно до законодавства України, незалежно від форми власності, виду діяльності та господарювання є сума нарахованої кожній застрахованій особі заробітної плати за видами виплат, які включають основну та додаткову заробітну плату, інші заохочувальні та компенсаційні виплати, у тому числі в натуральній формі, що визначаються відповідно до Закону України від 24 березня 1995 року № 108/95-ВР «Про оплату праці» із змінами та доповненнями, та суму винагороди фізичним особам за виконання робіт (надання послуг) за цивільно-правовими договорами.</w:t>
      </w:r>
    </w:p>
    <w:p w:rsidR="00030D43" w:rsidRPr="00030D43" w:rsidRDefault="00030D43" w:rsidP="00030D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30D43">
        <w:rPr>
          <w:rFonts w:ascii="Times New Roman" w:hAnsi="Times New Roman" w:cs="Times New Roman"/>
          <w:sz w:val="28"/>
          <w:szCs w:val="28"/>
        </w:rPr>
        <w:t>Особи, які провадять незалежну професійну діяльність та отримують дохід безпосередньо від цієї діяльності, сплачують ЄВ з сум доходу (прибутку), отриманого від їх діяльності, що підлягає обкладенню податком на доходи фізичних осіб. При цьому сума ЄВ не може бути меншою за розмір мінімального страхового внеску за місяць, у якому отримано дохід (прибуток). У разі якщо таким платником не отримано дохід (прибуток) у звітному періоді або окремому місяці звітного періоду, такий платник має право самостійно визначити базу нарахування, але не більше максимальної величини бази нарахування ЄВ, встановленої Законом № 2464. При цьому сума ЄВ не може бути меншою за розмір мінімального страхового внеску (п. 2 частини першої ст. 7 Закону № 2464).</w:t>
      </w:r>
    </w:p>
    <w:p w:rsidR="00030D43" w:rsidRPr="00372D2E" w:rsidRDefault="00030D43" w:rsidP="00030D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30D43">
        <w:rPr>
          <w:rFonts w:ascii="Times New Roman" w:hAnsi="Times New Roman" w:cs="Times New Roman"/>
          <w:sz w:val="28"/>
          <w:szCs w:val="28"/>
        </w:rPr>
        <w:t>Згідно з п. 178.5 ст. 178 Податкового кодексу України від 02 грудня 2010 року № 2755-VІ із змінами і доповненнями під час виплати суб’єктами господарювання – податковими агентами, фізичним особам, які провадять незалежну професійну діяльність, доходів, безпосередньо пов’язаних з такою діяльністю, податок на доходи у джерела виплати не утримується в разі надання такою фізичною особою копії довідки про взяття її на податковий облік як фізичної особи, яка провадить незалежну професійну діяльність.</w:t>
      </w:r>
    </w:p>
    <w:p w:rsidR="00030D43" w:rsidRPr="00372D2E" w:rsidRDefault="00030D43" w:rsidP="00030D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0D43">
        <w:rPr>
          <w:rFonts w:ascii="Times New Roman" w:hAnsi="Times New Roman" w:cs="Times New Roman"/>
          <w:sz w:val="28"/>
          <w:szCs w:val="28"/>
        </w:rPr>
        <w:lastRenderedPageBreak/>
        <w:t xml:space="preserve">Відповідно до п. 4 </w:t>
      </w:r>
      <w:proofErr w:type="spellStart"/>
      <w:r w:rsidRPr="00030D43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030D43">
        <w:rPr>
          <w:rFonts w:ascii="Times New Roman" w:hAnsi="Times New Roman" w:cs="Times New Roman"/>
          <w:sz w:val="28"/>
          <w:szCs w:val="28"/>
        </w:rPr>
        <w:t>. ІІІ Порядку обліку платників єдиного внеску на загальнообов’язкове державне соціальне страхування, затвердженого наказом Міністерства фінансів України від 24.11.2014 № 1162 із змінами та доповненнями (далі – Порядок № 1162), особам, які провадять незалежну професійну діяльність, контролюючим органом наступного робочого дня з дня взяття на облік платником ЄВ безоплатно надсилається (вручається) повідомлення про взяття їх на облік за формою № 2-ЄСВ згідно з додатком 3 до Порядку № 1162.</w:t>
      </w:r>
    </w:p>
    <w:p w:rsidR="000C0F3E" w:rsidRPr="00030D43" w:rsidRDefault="00030D43" w:rsidP="00030D4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D43">
        <w:rPr>
          <w:rFonts w:ascii="Times New Roman" w:hAnsi="Times New Roman" w:cs="Times New Roman"/>
          <w:sz w:val="28"/>
          <w:szCs w:val="28"/>
        </w:rPr>
        <w:t>Враховуючи зазначене, з метою уникнення подвійного нарахування ЄВ особа, яка провадить незалежну професійну діяльність, у разі надання послуг відповідно до укладених цивільно-правових договорів, повинна надати суб’єкту господарювання копію повідомлення про взяття її на облік в контролюючих органах як особи, яка провадить незалежну професійну діяльність, за формою № 2-ЄСВ.</w:t>
      </w:r>
    </w:p>
    <w:sectPr w:rsidR="000C0F3E" w:rsidRPr="00030D43" w:rsidSect="002A2E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D43"/>
    <w:rsid w:val="00030D43"/>
    <w:rsid w:val="000C0F3E"/>
    <w:rsid w:val="00204683"/>
    <w:rsid w:val="002A2E2C"/>
    <w:rsid w:val="00372D2E"/>
    <w:rsid w:val="00EA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13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A41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13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A41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7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2214</Words>
  <Characters>1262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2021-04-06T11:20:00Z</dcterms:created>
  <dcterms:modified xsi:type="dcterms:W3CDTF">2021-04-13T12:08:00Z</dcterms:modified>
</cp:coreProperties>
</file>