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7B1DA" w14:textId="134D2D18" w:rsidR="00F16352" w:rsidRPr="009D65F0" w:rsidRDefault="00F16352" w:rsidP="00F16352">
      <w:pPr>
        <w:spacing w:after="0" w:line="240" w:lineRule="auto"/>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ЗАТВЕРДЖЕНО</w:t>
      </w:r>
      <w:r w:rsidR="009D65F0" w:rsidRPr="009D65F0">
        <w:rPr>
          <w:rFonts w:ascii="Times New Roman" w:eastAsia="Times New Roman" w:hAnsi="Times New Roman" w:cs="Times New Roman"/>
          <w:sz w:val="28"/>
          <w:szCs w:val="28"/>
          <w:lang w:eastAsia="ru-RU"/>
        </w:rPr>
        <w:t xml:space="preserve">                                                      </w:t>
      </w:r>
      <w:r w:rsidR="009D65F0">
        <w:rPr>
          <w:rFonts w:ascii="Times New Roman" w:eastAsia="Times New Roman" w:hAnsi="Times New Roman" w:cs="Times New Roman"/>
          <w:sz w:val="28"/>
          <w:szCs w:val="28"/>
          <w:lang w:val="uk-UA" w:eastAsia="ru-RU"/>
        </w:rPr>
        <w:t xml:space="preserve">       </w:t>
      </w:r>
      <w:proofErr w:type="spellStart"/>
      <w:r w:rsidR="009D65F0">
        <w:rPr>
          <w:rFonts w:ascii="Times New Roman" w:eastAsia="Times New Roman" w:hAnsi="Times New Roman" w:cs="Times New Roman"/>
          <w:sz w:val="28"/>
          <w:szCs w:val="28"/>
          <w:lang w:val="uk-UA" w:eastAsia="ru-RU"/>
        </w:rPr>
        <w:t>ЗАТВЕРДЖЕНО</w:t>
      </w:r>
      <w:proofErr w:type="spellEnd"/>
    </w:p>
    <w:p w14:paraId="315EEEE2" w14:textId="520FA7AB" w:rsidR="00F16352" w:rsidRPr="00F16352" w:rsidRDefault="00F16352" w:rsidP="00F16352">
      <w:pPr>
        <w:spacing w:after="0" w:line="240" w:lineRule="auto"/>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Наказ Міністерства соціальної </w:t>
      </w:r>
      <w:r w:rsidR="009D65F0">
        <w:rPr>
          <w:rFonts w:ascii="Times New Roman" w:eastAsia="Times New Roman" w:hAnsi="Times New Roman" w:cs="Times New Roman"/>
          <w:sz w:val="28"/>
          <w:szCs w:val="28"/>
          <w:lang w:val="uk-UA" w:eastAsia="ru-RU"/>
        </w:rPr>
        <w:t xml:space="preserve">                               Рішенням </w:t>
      </w:r>
      <w:proofErr w:type="spellStart"/>
      <w:r w:rsidR="009D65F0">
        <w:rPr>
          <w:rFonts w:ascii="Times New Roman" w:eastAsia="Times New Roman" w:hAnsi="Times New Roman" w:cs="Times New Roman"/>
          <w:sz w:val="28"/>
          <w:szCs w:val="28"/>
          <w:lang w:val="uk-UA" w:eastAsia="ru-RU"/>
        </w:rPr>
        <w:t>Новодмитрівської</w:t>
      </w:r>
      <w:proofErr w:type="spellEnd"/>
    </w:p>
    <w:p w14:paraId="21FF2327" w14:textId="05506C55" w:rsidR="00F16352" w:rsidRPr="00F16352" w:rsidRDefault="00F16352" w:rsidP="00F16352">
      <w:pPr>
        <w:spacing w:after="0" w:line="240" w:lineRule="auto"/>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політики України </w:t>
      </w:r>
      <w:r w:rsidR="009D65F0">
        <w:rPr>
          <w:rFonts w:ascii="Times New Roman" w:eastAsia="Times New Roman" w:hAnsi="Times New Roman" w:cs="Times New Roman"/>
          <w:sz w:val="28"/>
          <w:szCs w:val="28"/>
          <w:lang w:val="uk-UA" w:eastAsia="ru-RU"/>
        </w:rPr>
        <w:t xml:space="preserve">                                                     сільської ради</w:t>
      </w:r>
    </w:p>
    <w:p w14:paraId="53F45AD8" w14:textId="1C5B86DA" w:rsidR="00F16352" w:rsidRDefault="00F16352" w:rsidP="00F16352">
      <w:pPr>
        <w:spacing w:after="0" w:line="240" w:lineRule="auto"/>
        <w:rPr>
          <w:rFonts w:ascii="Times New Roman" w:eastAsia="Times New Roman" w:hAnsi="Times New Roman" w:cs="Times New Roman"/>
          <w:sz w:val="28"/>
          <w:szCs w:val="28"/>
          <w:lang w:val="uk-UA" w:eastAsia="ru-RU"/>
        </w:rPr>
      </w:pPr>
      <w:r w:rsidRPr="00B15BAC">
        <w:rPr>
          <w:rFonts w:ascii="Times New Roman" w:eastAsia="Times New Roman" w:hAnsi="Times New Roman" w:cs="Times New Roman"/>
          <w:sz w:val="28"/>
          <w:szCs w:val="28"/>
          <w:lang w:val="uk-UA" w:eastAsia="ru-RU"/>
        </w:rPr>
        <w:t>16.09.2021</w:t>
      </w:r>
      <w:r w:rsidRPr="00F16352">
        <w:rPr>
          <w:rFonts w:ascii="Times New Roman" w:eastAsia="Times New Roman" w:hAnsi="Times New Roman" w:cs="Times New Roman"/>
          <w:sz w:val="28"/>
          <w:szCs w:val="28"/>
          <w:lang w:val="uk-UA" w:eastAsia="ru-RU"/>
        </w:rPr>
        <w:t xml:space="preserve"> № </w:t>
      </w:r>
      <w:r w:rsidRPr="00B15BAC">
        <w:rPr>
          <w:rFonts w:ascii="Times New Roman" w:eastAsia="Times New Roman" w:hAnsi="Times New Roman" w:cs="Times New Roman"/>
          <w:sz w:val="28"/>
          <w:szCs w:val="28"/>
          <w:lang w:val="uk-UA" w:eastAsia="ru-RU"/>
        </w:rPr>
        <w:t>518</w:t>
      </w:r>
      <w:r w:rsidR="009D65F0">
        <w:rPr>
          <w:rFonts w:ascii="Times New Roman" w:eastAsia="Times New Roman" w:hAnsi="Times New Roman" w:cs="Times New Roman"/>
          <w:sz w:val="28"/>
          <w:szCs w:val="28"/>
          <w:lang w:val="uk-UA" w:eastAsia="ru-RU"/>
        </w:rPr>
        <w:t xml:space="preserve">                                                      від_______________________</w:t>
      </w:r>
    </w:p>
    <w:p w14:paraId="7E511E6D" w14:textId="726F7A6B" w:rsidR="009D65F0" w:rsidRDefault="009D65F0" w:rsidP="00F1635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Сільський голова</w:t>
      </w:r>
    </w:p>
    <w:p w14:paraId="39B85754" w14:textId="33D1E771" w:rsidR="009D65F0" w:rsidRPr="009D65F0" w:rsidRDefault="009D65F0" w:rsidP="00F1635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А. Кухаренко</w:t>
      </w:r>
    </w:p>
    <w:p w14:paraId="604DFBD7" w14:textId="77777777" w:rsidR="00F16352" w:rsidRPr="00F16352" w:rsidRDefault="00F16352" w:rsidP="00F16352">
      <w:pPr>
        <w:spacing w:after="0" w:line="240" w:lineRule="auto"/>
        <w:rPr>
          <w:rFonts w:ascii="Times New Roman" w:eastAsia="Times New Roman" w:hAnsi="Times New Roman" w:cs="Times New Roman"/>
          <w:sz w:val="28"/>
          <w:szCs w:val="28"/>
          <w:lang w:val="uk-UA" w:eastAsia="ru-RU"/>
        </w:rPr>
      </w:pPr>
    </w:p>
    <w:p w14:paraId="2AC34C1C" w14:textId="77777777" w:rsidR="00F16352" w:rsidRPr="00F16352" w:rsidRDefault="00F16352" w:rsidP="00F16352">
      <w:pPr>
        <w:spacing w:after="0" w:line="240" w:lineRule="auto"/>
        <w:rPr>
          <w:rFonts w:ascii="Times New Roman" w:eastAsia="Times New Roman" w:hAnsi="Times New Roman" w:cs="Times New Roman"/>
          <w:sz w:val="28"/>
          <w:szCs w:val="28"/>
          <w:lang w:val="uk-UA" w:eastAsia="ru-RU"/>
        </w:rPr>
      </w:pPr>
    </w:p>
    <w:p w14:paraId="214BA252" w14:textId="77777777" w:rsidR="00F16352" w:rsidRPr="00F16352" w:rsidRDefault="00F16352" w:rsidP="00F16352">
      <w:pPr>
        <w:spacing w:after="0" w:line="240" w:lineRule="auto"/>
        <w:rPr>
          <w:rFonts w:ascii="Times New Roman" w:eastAsia="Times New Roman" w:hAnsi="Times New Roman" w:cs="Times New Roman"/>
          <w:sz w:val="28"/>
          <w:szCs w:val="28"/>
          <w:lang w:val="uk-UA" w:eastAsia="ru-RU"/>
        </w:rPr>
      </w:pPr>
    </w:p>
    <w:p w14:paraId="5320CF10" w14:textId="77777777" w:rsidR="009D65F0" w:rsidRDefault="00F16352" w:rsidP="00F16352">
      <w:pPr>
        <w:spacing w:after="0" w:line="240" w:lineRule="auto"/>
        <w:jc w:val="center"/>
        <w:rPr>
          <w:rFonts w:ascii="Times New Roman" w:eastAsia="Times New Roman" w:hAnsi="Times New Roman" w:cs="Times New Roman"/>
          <w:b/>
          <w:bCs/>
          <w:sz w:val="28"/>
          <w:szCs w:val="28"/>
          <w:lang w:val="uk-UA" w:eastAsia="ru-RU"/>
        </w:rPr>
      </w:pPr>
      <w:r w:rsidRPr="00F16352">
        <w:rPr>
          <w:rFonts w:ascii="Times New Roman" w:eastAsia="Times New Roman" w:hAnsi="Times New Roman" w:cs="Times New Roman"/>
          <w:b/>
          <w:bCs/>
          <w:sz w:val="28"/>
          <w:szCs w:val="28"/>
          <w:lang w:val="uk-UA" w:eastAsia="ru-RU"/>
        </w:rPr>
        <w:t xml:space="preserve"> ПОЛОЖЕННЯ</w:t>
      </w:r>
      <w:r w:rsidRPr="00F16352">
        <w:rPr>
          <w:rFonts w:ascii="Times New Roman" w:eastAsia="Times New Roman" w:hAnsi="Times New Roman" w:cs="Times New Roman"/>
          <w:b/>
          <w:bCs/>
          <w:sz w:val="28"/>
          <w:szCs w:val="28"/>
          <w:lang w:val="uk-UA" w:eastAsia="ru-RU"/>
        </w:rPr>
        <w:br/>
        <w:t>про службу у справах дітей</w:t>
      </w:r>
      <w:r w:rsidRPr="00F16352">
        <w:rPr>
          <w:rFonts w:ascii="Times New Roman" w:eastAsia="Times New Roman" w:hAnsi="Times New Roman" w:cs="Times New Roman"/>
          <w:sz w:val="28"/>
          <w:szCs w:val="28"/>
          <w:lang w:val="uk-UA" w:eastAsia="ru-RU"/>
        </w:rPr>
        <w:t xml:space="preserve"> </w:t>
      </w:r>
      <w:r w:rsidR="009D65F0">
        <w:rPr>
          <w:rFonts w:ascii="Times New Roman" w:eastAsia="Times New Roman" w:hAnsi="Times New Roman" w:cs="Times New Roman"/>
          <w:b/>
          <w:bCs/>
          <w:sz w:val="28"/>
          <w:szCs w:val="28"/>
          <w:lang w:val="uk-UA" w:eastAsia="ru-RU"/>
        </w:rPr>
        <w:t>виконавчого комітету</w:t>
      </w:r>
    </w:p>
    <w:p w14:paraId="4B49F853" w14:textId="77777777" w:rsidR="009D65F0" w:rsidRDefault="009D65F0" w:rsidP="00F16352">
      <w:pPr>
        <w:spacing w:after="0" w:line="240" w:lineRule="auto"/>
        <w:jc w:val="center"/>
        <w:rPr>
          <w:rFonts w:ascii="Times New Roman" w:eastAsia="Times New Roman" w:hAnsi="Times New Roman" w:cs="Times New Roman"/>
          <w:b/>
          <w:bCs/>
          <w:sz w:val="28"/>
          <w:szCs w:val="28"/>
          <w:lang w:val="uk-UA" w:eastAsia="ru-RU"/>
        </w:rPr>
      </w:pPr>
      <w:proofErr w:type="spellStart"/>
      <w:r>
        <w:rPr>
          <w:rFonts w:ascii="Times New Roman" w:eastAsia="Times New Roman" w:hAnsi="Times New Roman" w:cs="Times New Roman"/>
          <w:b/>
          <w:bCs/>
          <w:sz w:val="28"/>
          <w:szCs w:val="28"/>
          <w:lang w:val="uk-UA" w:eastAsia="ru-RU"/>
        </w:rPr>
        <w:t>Новодмитрівської</w:t>
      </w:r>
      <w:proofErr w:type="spellEnd"/>
      <w:r>
        <w:rPr>
          <w:rFonts w:ascii="Times New Roman" w:eastAsia="Times New Roman" w:hAnsi="Times New Roman" w:cs="Times New Roman"/>
          <w:b/>
          <w:bCs/>
          <w:sz w:val="28"/>
          <w:szCs w:val="28"/>
          <w:lang w:val="uk-UA" w:eastAsia="ru-RU"/>
        </w:rPr>
        <w:t xml:space="preserve"> сільської ради</w:t>
      </w:r>
    </w:p>
    <w:p w14:paraId="16C30DCD" w14:textId="77777777" w:rsidR="009D65F0" w:rsidRDefault="009D65F0" w:rsidP="00F16352">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Золотоніського району Черкаської  області</w:t>
      </w:r>
    </w:p>
    <w:p w14:paraId="6D9ED697" w14:textId="576347B7" w:rsidR="00F16352" w:rsidRPr="00F16352" w:rsidRDefault="00F16352" w:rsidP="00F16352">
      <w:pPr>
        <w:spacing w:after="0" w:line="240" w:lineRule="auto"/>
        <w:jc w:val="center"/>
        <w:rPr>
          <w:rFonts w:ascii="Times New Roman" w:eastAsia="Times New Roman" w:hAnsi="Times New Roman" w:cs="Times New Roman"/>
          <w:b/>
          <w:bCs/>
          <w:sz w:val="10"/>
          <w:szCs w:val="10"/>
          <w:lang w:val="uk-UA" w:eastAsia="ru-RU"/>
        </w:rPr>
      </w:pPr>
      <w:r w:rsidRPr="00F16352">
        <w:rPr>
          <w:rFonts w:ascii="Times New Roman" w:eastAsia="Times New Roman" w:hAnsi="Times New Roman" w:cs="Times New Roman"/>
          <w:b/>
          <w:bCs/>
          <w:sz w:val="28"/>
          <w:szCs w:val="28"/>
          <w:lang w:val="uk-UA" w:eastAsia="ru-RU"/>
        </w:rPr>
        <w:br/>
      </w:r>
    </w:p>
    <w:p w14:paraId="019B3E8B" w14:textId="77777777" w:rsidR="00F16352" w:rsidRPr="00F16352" w:rsidRDefault="00F16352" w:rsidP="00F16352">
      <w:pPr>
        <w:spacing w:after="0" w:line="240" w:lineRule="auto"/>
        <w:jc w:val="center"/>
        <w:rPr>
          <w:rFonts w:ascii="Times New Roman" w:eastAsia="Times New Roman" w:hAnsi="Times New Roman" w:cs="Times New Roman"/>
          <w:b/>
          <w:bCs/>
          <w:sz w:val="28"/>
          <w:szCs w:val="28"/>
          <w:lang w:val="uk-UA" w:eastAsia="ru-RU"/>
        </w:rPr>
      </w:pPr>
      <w:r w:rsidRPr="00F16352">
        <w:rPr>
          <w:rFonts w:ascii="Times New Roman" w:eastAsia="Times New Roman" w:hAnsi="Times New Roman" w:cs="Times New Roman"/>
          <w:b/>
          <w:bCs/>
          <w:sz w:val="28"/>
          <w:szCs w:val="28"/>
          <w:lang w:val="uk-UA" w:eastAsia="ru-RU"/>
        </w:rPr>
        <w:t>І. Загальні положення</w:t>
      </w:r>
    </w:p>
    <w:p w14:paraId="3BBB0C5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1D49DFA" w14:textId="2151DE53"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 Служба у справах дітей </w:t>
      </w:r>
      <w:r w:rsidR="009D65F0">
        <w:rPr>
          <w:rFonts w:ascii="Times New Roman" w:eastAsia="Times New Roman" w:hAnsi="Times New Roman" w:cs="Times New Roman"/>
          <w:bCs/>
          <w:sz w:val="28"/>
          <w:szCs w:val="28"/>
          <w:lang w:val="uk-UA" w:eastAsia="ru-RU"/>
        </w:rPr>
        <w:t xml:space="preserve"> </w:t>
      </w:r>
      <w:r w:rsidR="00282870">
        <w:rPr>
          <w:rFonts w:ascii="Times New Roman" w:eastAsia="Times New Roman" w:hAnsi="Times New Roman" w:cs="Times New Roman"/>
          <w:bCs/>
          <w:sz w:val="28"/>
          <w:szCs w:val="28"/>
          <w:lang w:val="uk-UA" w:eastAsia="ru-RU"/>
        </w:rPr>
        <w:t xml:space="preserve">виконавчого комітету </w:t>
      </w:r>
      <w:proofErr w:type="spellStart"/>
      <w:r w:rsidR="00282870">
        <w:rPr>
          <w:rFonts w:ascii="Times New Roman" w:eastAsia="Times New Roman" w:hAnsi="Times New Roman" w:cs="Times New Roman"/>
          <w:bCs/>
          <w:sz w:val="28"/>
          <w:szCs w:val="28"/>
          <w:lang w:val="uk-UA" w:eastAsia="ru-RU"/>
        </w:rPr>
        <w:t>Новодмитрівської</w:t>
      </w:r>
      <w:proofErr w:type="spellEnd"/>
      <w:r w:rsidR="00282870">
        <w:rPr>
          <w:rFonts w:ascii="Times New Roman" w:eastAsia="Times New Roman" w:hAnsi="Times New Roman" w:cs="Times New Roman"/>
          <w:bCs/>
          <w:sz w:val="28"/>
          <w:szCs w:val="28"/>
          <w:lang w:val="uk-UA" w:eastAsia="ru-RU"/>
        </w:rPr>
        <w:t xml:space="preserve"> сільської ради </w:t>
      </w:r>
      <w:r w:rsidRPr="00F16352">
        <w:rPr>
          <w:rFonts w:ascii="Times New Roman" w:eastAsia="Times New Roman" w:hAnsi="Times New Roman" w:cs="Times New Roman"/>
          <w:sz w:val="28"/>
          <w:szCs w:val="28"/>
          <w:lang w:val="uk-UA" w:eastAsia="ru-RU"/>
        </w:rPr>
        <w:t>(далі – служба)</w:t>
      </w:r>
      <w:r w:rsidR="00282870">
        <w:rPr>
          <w:rFonts w:ascii="Times New Roman" w:eastAsia="Times New Roman" w:hAnsi="Times New Roman" w:cs="Times New Roman"/>
          <w:sz w:val="28"/>
          <w:szCs w:val="28"/>
          <w:lang w:val="uk-UA" w:eastAsia="ru-RU"/>
        </w:rPr>
        <w:t xml:space="preserve"> є структурним підрозділом </w:t>
      </w:r>
      <w:r w:rsidRPr="00F16352">
        <w:rPr>
          <w:rFonts w:ascii="Times New Roman" w:eastAsia="Times New Roman" w:hAnsi="Times New Roman" w:cs="Times New Roman"/>
          <w:sz w:val="28"/>
          <w:szCs w:val="28"/>
          <w:lang w:val="uk-UA" w:eastAsia="ru-RU"/>
        </w:rPr>
        <w:t xml:space="preserve"> </w:t>
      </w:r>
      <w:r w:rsidR="00282870">
        <w:rPr>
          <w:rFonts w:ascii="Times New Roman" w:eastAsia="Times New Roman" w:hAnsi="Times New Roman" w:cs="Times New Roman"/>
          <w:bCs/>
          <w:sz w:val="28"/>
          <w:szCs w:val="28"/>
          <w:lang w:val="uk-UA" w:eastAsia="ru-RU"/>
        </w:rPr>
        <w:t xml:space="preserve">виконавчого комітету </w:t>
      </w:r>
      <w:proofErr w:type="spellStart"/>
      <w:r w:rsidR="00282870">
        <w:rPr>
          <w:rFonts w:ascii="Times New Roman" w:eastAsia="Times New Roman" w:hAnsi="Times New Roman" w:cs="Times New Roman"/>
          <w:bCs/>
          <w:sz w:val="28"/>
          <w:szCs w:val="28"/>
          <w:lang w:val="uk-UA" w:eastAsia="ru-RU"/>
        </w:rPr>
        <w:t>Новодмитрівської</w:t>
      </w:r>
      <w:proofErr w:type="spellEnd"/>
      <w:r w:rsidR="00282870">
        <w:rPr>
          <w:rFonts w:ascii="Times New Roman" w:eastAsia="Times New Roman" w:hAnsi="Times New Roman" w:cs="Times New Roman"/>
          <w:bCs/>
          <w:sz w:val="28"/>
          <w:szCs w:val="28"/>
          <w:lang w:val="uk-UA" w:eastAsia="ru-RU"/>
        </w:rPr>
        <w:t xml:space="preserve"> сільської ради,  </w:t>
      </w:r>
      <w:r w:rsidRPr="00F16352">
        <w:rPr>
          <w:rFonts w:ascii="Times New Roman" w:eastAsia="Times New Roman" w:hAnsi="Times New Roman" w:cs="Times New Roman"/>
          <w:sz w:val="28"/>
          <w:szCs w:val="28"/>
          <w:lang w:val="uk-UA" w:eastAsia="ru-RU"/>
        </w:rPr>
        <w:t>утворюється</w:t>
      </w:r>
      <w:r w:rsidR="00282870">
        <w:rPr>
          <w:rFonts w:ascii="Times New Roman" w:eastAsia="Times New Roman" w:hAnsi="Times New Roman" w:cs="Times New Roman"/>
          <w:sz w:val="28"/>
          <w:szCs w:val="28"/>
          <w:lang w:val="uk-UA" w:eastAsia="ru-RU"/>
        </w:rPr>
        <w:t>, реорганізовується та ліквідовується рішенням сільської ради</w:t>
      </w:r>
      <w:r w:rsidRPr="00F16352">
        <w:rPr>
          <w:rFonts w:ascii="Times New Roman" w:eastAsia="Times New Roman" w:hAnsi="Times New Roman" w:cs="Times New Roman"/>
          <w:sz w:val="28"/>
          <w:szCs w:val="28"/>
          <w:lang w:val="uk-UA" w:eastAsia="ru-RU"/>
        </w:rPr>
        <w:t xml:space="preserve"> </w:t>
      </w:r>
      <w:r w:rsidR="007C44FB">
        <w:rPr>
          <w:rFonts w:ascii="Times New Roman" w:eastAsia="Times New Roman" w:hAnsi="Times New Roman" w:cs="Times New Roman"/>
          <w:sz w:val="28"/>
          <w:szCs w:val="28"/>
          <w:lang w:val="uk-UA" w:eastAsia="ru-RU"/>
        </w:rPr>
        <w:t>за поданням сільського голови</w:t>
      </w:r>
      <w:r w:rsidRPr="00F16352">
        <w:rPr>
          <w:rFonts w:ascii="Times New Roman" w:eastAsia="Times New Roman" w:hAnsi="Times New Roman" w:cs="Times New Roman"/>
          <w:sz w:val="28"/>
          <w:szCs w:val="28"/>
          <w:lang w:val="uk-UA" w:eastAsia="ru-RU"/>
        </w:rPr>
        <w:t xml:space="preserve"> та є підзвітною, підконтрольною та підпорядкованою </w:t>
      </w:r>
      <w:r w:rsidR="007C44FB">
        <w:rPr>
          <w:rFonts w:ascii="Times New Roman" w:eastAsia="Times New Roman" w:hAnsi="Times New Roman" w:cs="Times New Roman"/>
          <w:sz w:val="28"/>
          <w:szCs w:val="28"/>
          <w:lang w:val="uk-UA" w:eastAsia="ru-RU"/>
        </w:rPr>
        <w:t>сільській раді, виконавчому комітету, сільському голові, службі у справах дітей облдержадміністрації.</w:t>
      </w:r>
    </w:p>
    <w:p w14:paraId="24BD4C40" w14:textId="77777777" w:rsidR="00F16352" w:rsidRPr="00F16352" w:rsidRDefault="00F16352" w:rsidP="00F16352">
      <w:pPr>
        <w:shd w:val="clear" w:color="auto" w:fill="FFFFFF"/>
        <w:spacing w:after="0" w:line="240" w:lineRule="auto"/>
        <w:jc w:val="both"/>
        <w:textAlignment w:val="baseline"/>
        <w:rPr>
          <w:rFonts w:ascii="Times New Roman" w:eastAsia="Times New Roman" w:hAnsi="Times New Roman" w:cs="Times New Roman"/>
          <w:sz w:val="10"/>
          <w:szCs w:val="10"/>
          <w:lang w:val="uk-UA" w:eastAsia="ru-RU"/>
        </w:rPr>
      </w:pPr>
    </w:p>
    <w:p w14:paraId="0D22F138" w14:textId="77777777" w:rsidR="00F16352" w:rsidRPr="00F16352" w:rsidRDefault="00F16352" w:rsidP="00F16352">
      <w:pPr>
        <w:shd w:val="clear" w:color="auto" w:fill="FFFFFF"/>
        <w:spacing w:after="0" w:line="240" w:lineRule="auto"/>
        <w:jc w:val="both"/>
        <w:textAlignment w:val="baseline"/>
        <w:rPr>
          <w:rFonts w:ascii="Times New Roman" w:eastAsia="Times New Roman" w:hAnsi="Times New Roman" w:cs="Times New Roman"/>
          <w:bCs/>
          <w:sz w:val="28"/>
          <w:szCs w:val="28"/>
          <w:lang w:val="uk-UA" w:eastAsia="ru-RU"/>
        </w:rPr>
      </w:pPr>
      <w:r w:rsidRPr="00F16352">
        <w:rPr>
          <w:rFonts w:ascii="Times New Roman" w:eastAsia="Times New Roman" w:hAnsi="Times New Roman" w:cs="Times New Roman"/>
          <w:sz w:val="28"/>
          <w:szCs w:val="28"/>
          <w:lang w:val="uk-UA" w:eastAsia="ru-RU"/>
        </w:rPr>
        <w:t>2. Служба</w:t>
      </w:r>
      <w:r w:rsidRPr="00F16352">
        <w:rPr>
          <w:rFonts w:ascii="Times New Roman" w:eastAsia="Times New Roman" w:hAnsi="Times New Roman" w:cs="Times New Roman"/>
          <w:bCs/>
          <w:sz w:val="28"/>
          <w:szCs w:val="28"/>
          <w:lang w:val="uk-UA" w:eastAsia="ru-RU"/>
        </w:rPr>
        <w:t xml:space="preserve"> </w:t>
      </w:r>
      <w:r w:rsidRPr="00F16352">
        <w:rPr>
          <w:rFonts w:ascii="Times New Roman" w:eastAsia="Times New Roman" w:hAnsi="Times New Roman" w:cs="Times New Roman"/>
          <w:sz w:val="28"/>
          <w:szCs w:val="28"/>
          <w:lang w:val="uk-UA" w:eastAsia="ru-RU"/>
        </w:rPr>
        <w:t>має право юридичної особи</w:t>
      </w:r>
      <w:r w:rsidRPr="00F16352">
        <w:rPr>
          <w:rFonts w:ascii="Times New Roman" w:eastAsia="Times New Roman" w:hAnsi="Times New Roman" w:cs="Times New Roman"/>
          <w:bCs/>
          <w:sz w:val="28"/>
          <w:szCs w:val="28"/>
          <w:lang w:val="uk-UA" w:eastAsia="ru-RU"/>
        </w:rPr>
        <w:t xml:space="preserve"> та в межах, визначених законодавством України, приймає самостійні рішення, які оформляються актами та наказами за підписом керівника служби. </w:t>
      </w:r>
    </w:p>
    <w:p w14:paraId="108CAD24" w14:textId="77777777" w:rsidR="00F16352" w:rsidRPr="00F16352" w:rsidRDefault="00F16352" w:rsidP="00F16352">
      <w:pPr>
        <w:shd w:val="clear" w:color="auto" w:fill="FFFFFF"/>
        <w:spacing w:after="0" w:line="240" w:lineRule="auto"/>
        <w:jc w:val="both"/>
        <w:textAlignment w:val="baseline"/>
        <w:rPr>
          <w:rFonts w:ascii="Times New Roman" w:eastAsia="Times New Roman" w:hAnsi="Times New Roman" w:cs="Times New Roman"/>
          <w:bCs/>
          <w:sz w:val="10"/>
          <w:szCs w:val="10"/>
          <w:lang w:val="uk-UA" w:eastAsia="ru-RU"/>
        </w:rPr>
      </w:pPr>
    </w:p>
    <w:p w14:paraId="7FDAEF9A" w14:textId="4B6548B5" w:rsidR="00F16352" w:rsidRPr="00F16352" w:rsidRDefault="00F16352" w:rsidP="00F16352">
      <w:pPr>
        <w:shd w:val="clear" w:color="auto" w:fill="FFFFFF"/>
        <w:spacing w:after="0" w:line="240" w:lineRule="auto"/>
        <w:jc w:val="both"/>
        <w:textAlignment w:val="baseline"/>
        <w:rPr>
          <w:rFonts w:ascii="Times New Roman" w:eastAsia="Times New Roman" w:hAnsi="Times New Roman" w:cs="Times New Roman"/>
          <w:bCs/>
          <w:sz w:val="28"/>
          <w:szCs w:val="28"/>
          <w:lang w:val="uk-UA" w:eastAsia="ru-RU"/>
        </w:rPr>
      </w:pPr>
      <w:r w:rsidRPr="00F16352">
        <w:rPr>
          <w:rFonts w:ascii="Times New Roman" w:eastAsia="Times New Roman" w:hAnsi="Times New Roman" w:cs="Times New Roman"/>
          <w:sz w:val="28"/>
          <w:szCs w:val="28"/>
          <w:lang w:val="uk-UA" w:eastAsia="ru-RU"/>
        </w:rPr>
        <w:t xml:space="preserve">3. Служба у своїй діяльності керується Конституцією і законами України, актами Президента України, Верховної Ради України та Кабінету Міністрів України, наказами </w:t>
      </w:r>
      <w:proofErr w:type="spellStart"/>
      <w:r w:rsidRPr="00F16352">
        <w:rPr>
          <w:rFonts w:ascii="Times New Roman" w:eastAsia="Times New Roman" w:hAnsi="Times New Roman" w:cs="Times New Roman"/>
          <w:sz w:val="28"/>
          <w:szCs w:val="28"/>
          <w:lang w:val="uk-UA" w:eastAsia="ru-RU"/>
        </w:rPr>
        <w:t>Мінсоцполітики</w:t>
      </w:r>
      <w:proofErr w:type="spellEnd"/>
      <w:r w:rsidRPr="00F16352">
        <w:rPr>
          <w:rFonts w:ascii="Times New Roman" w:eastAsia="Times New Roman" w:hAnsi="Times New Roman" w:cs="Times New Roman"/>
          <w:sz w:val="28"/>
          <w:szCs w:val="28"/>
          <w:lang w:val="uk-UA" w:eastAsia="ru-RU"/>
        </w:rPr>
        <w:t xml:space="preserve">, наказами начальника служби у справах дітей обласної державної адміністрації, рішеннями </w:t>
      </w:r>
      <w:r w:rsidR="0083013C">
        <w:rPr>
          <w:rFonts w:ascii="Times New Roman" w:eastAsia="Times New Roman" w:hAnsi="Times New Roman" w:cs="Times New Roman"/>
          <w:bCs/>
          <w:sz w:val="28"/>
          <w:szCs w:val="28"/>
          <w:lang w:val="uk-UA" w:eastAsia="ru-RU"/>
        </w:rPr>
        <w:t xml:space="preserve">обласної, сільської ради </w:t>
      </w:r>
      <w:r w:rsidRPr="00F16352">
        <w:rPr>
          <w:rFonts w:ascii="Times New Roman" w:eastAsia="Times New Roman" w:hAnsi="Times New Roman" w:cs="Times New Roman"/>
          <w:sz w:val="28"/>
          <w:szCs w:val="28"/>
          <w:lang w:val="uk-UA" w:eastAsia="ru-RU"/>
        </w:rPr>
        <w:t xml:space="preserve">та її виконавчого комітету, розпорядженнями </w:t>
      </w:r>
      <w:r w:rsidR="0083013C">
        <w:rPr>
          <w:rFonts w:ascii="Times New Roman" w:eastAsia="Times New Roman" w:hAnsi="Times New Roman" w:cs="Times New Roman"/>
          <w:sz w:val="28"/>
          <w:szCs w:val="28"/>
          <w:lang w:val="uk-UA" w:eastAsia="ru-RU"/>
        </w:rPr>
        <w:t>сільського</w:t>
      </w:r>
      <w:r w:rsidRPr="00F16352">
        <w:rPr>
          <w:rFonts w:ascii="Times New Roman" w:eastAsia="Times New Roman" w:hAnsi="Times New Roman" w:cs="Times New Roman"/>
          <w:sz w:val="28"/>
          <w:szCs w:val="28"/>
          <w:lang w:val="uk-UA" w:eastAsia="ru-RU"/>
        </w:rPr>
        <w:t xml:space="preserve"> голови,  іншими нормативними актами органів виконавчої влади та місцевого самоврядування.</w:t>
      </w:r>
    </w:p>
    <w:p w14:paraId="0D26E9A0"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8DD4A36" w14:textId="77777777" w:rsidR="00F16352" w:rsidRPr="00F16352" w:rsidRDefault="00F16352" w:rsidP="00F16352">
      <w:pPr>
        <w:spacing w:after="0" w:line="240" w:lineRule="auto"/>
        <w:jc w:val="center"/>
        <w:rPr>
          <w:rFonts w:ascii="Times New Roman" w:eastAsia="Times New Roman" w:hAnsi="Times New Roman" w:cs="Times New Roman"/>
          <w:b/>
          <w:bCs/>
          <w:sz w:val="28"/>
          <w:szCs w:val="28"/>
          <w:lang w:val="uk-UA" w:eastAsia="ru-RU"/>
        </w:rPr>
      </w:pPr>
      <w:r w:rsidRPr="00F16352">
        <w:rPr>
          <w:rFonts w:ascii="Times New Roman" w:eastAsia="Times New Roman" w:hAnsi="Times New Roman" w:cs="Times New Roman"/>
          <w:b/>
          <w:bCs/>
          <w:sz w:val="28"/>
          <w:szCs w:val="28"/>
          <w:lang w:val="uk-UA" w:eastAsia="ru-RU"/>
        </w:rPr>
        <w:t>ІІ. Основні завдання та повноваження служби</w:t>
      </w:r>
    </w:p>
    <w:p w14:paraId="4C74BE1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5ADC609"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4. Основними завданнями та повноваженнями служби є: </w:t>
      </w:r>
    </w:p>
    <w:p w14:paraId="669311E5"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3227B19"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 </w:t>
      </w:r>
    </w:p>
    <w:p w14:paraId="4CD9400E"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p>
    <w:p w14:paraId="457B27FC" w14:textId="7003A591"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2) розроблення і проведення самостійно або разом з виконавчими органами </w:t>
      </w:r>
      <w:r w:rsidR="0083013C">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ради, відповідними органами виконавчої влади, підприємствами, установами та організаціями усіх форм власності, </w:t>
      </w:r>
      <w:bookmarkStart w:id="0" w:name="w1_3"/>
      <w:r w:rsidRPr="00F16352">
        <w:rPr>
          <w:rFonts w:ascii="Times New Roman" w:eastAsia="Times New Roman" w:hAnsi="Times New Roman" w:cs="Times New Roman"/>
          <w:sz w:val="28"/>
          <w:szCs w:val="28"/>
          <w:lang w:val="uk-UA" w:eastAsia="ru-RU"/>
        </w:rPr>
        <w:fldChar w:fldCharType="begin"/>
      </w:r>
      <w:r w:rsidRPr="00F16352">
        <w:rPr>
          <w:rFonts w:ascii="Times New Roman" w:eastAsia="Times New Roman" w:hAnsi="Times New Roman" w:cs="Times New Roman"/>
          <w:sz w:val="28"/>
          <w:szCs w:val="28"/>
          <w:lang w:val="uk-UA" w:eastAsia="ru-RU"/>
        </w:rPr>
        <w:instrText xml:space="preserve"> HYPERLINK "https://zakon.rada.gov.ua/laws/show/585-2020-%D0%BF?find=1&amp;text=%D0%B3%D1%80%D0%BE%D0%BC%D0%B0%D0%B4" \l "w1_4" </w:instrText>
      </w:r>
      <w:r w:rsidRPr="00F16352">
        <w:rPr>
          <w:rFonts w:ascii="Times New Roman" w:eastAsia="Times New Roman" w:hAnsi="Times New Roman" w:cs="Times New Roman"/>
          <w:sz w:val="28"/>
          <w:szCs w:val="28"/>
          <w:lang w:val="uk-UA" w:eastAsia="ru-RU"/>
        </w:rPr>
        <w:fldChar w:fldCharType="separate"/>
      </w:r>
      <w:r w:rsidRPr="00F16352">
        <w:rPr>
          <w:rFonts w:ascii="Times New Roman" w:eastAsia="Times New Roman" w:hAnsi="Times New Roman" w:cs="Times New Roman"/>
          <w:sz w:val="28"/>
          <w:szCs w:val="28"/>
          <w:lang w:val="uk-UA" w:eastAsia="ru-RU"/>
        </w:rPr>
        <w:t>громад</w:t>
      </w:r>
      <w:r w:rsidRPr="00F16352">
        <w:rPr>
          <w:rFonts w:ascii="Times New Roman" w:eastAsia="Times New Roman" w:hAnsi="Times New Roman" w:cs="Times New Roman"/>
          <w:sz w:val="28"/>
          <w:szCs w:val="28"/>
          <w:lang w:val="uk-UA" w:eastAsia="ru-RU"/>
        </w:rPr>
        <w:fldChar w:fldCharType="end"/>
      </w:r>
      <w:bookmarkEnd w:id="0"/>
      <w:r w:rsidRPr="00F16352">
        <w:rPr>
          <w:rFonts w:ascii="Times New Roman" w:eastAsia="Times New Roman" w:hAnsi="Times New Roman" w:cs="Times New Roman"/>
          <w:sz w:val="28"/>
          <w:szCs w:val="28"/>
          <w:lang w:val="uk-UA" w:eastAsia="ru-RU"/>
        </w:rPr>
        <w:t>ськими об’єднаннями заходів щодо захисту прав, свобод і законних інтересів дітей;</w:t>
      </w:r>
    </w:p>
    <w:p w14:paraId="20B9D2A7"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3D31DEC" w14:textId="2FA90BF2"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lastRenderedPageBreak/>
        <w:t xml:space="preserve">3) організація і проведення разом з виконавчими органами </w:t>
      </w:r>
      <w:r w:rsidR="0083013C">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252FA4A1"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FCB6950" w14:textId="14C65AD2"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4</w:t>
      </w:r>
      <w:r w:rsidRPr="0019617F">
        <w:rPr>
          <w:rFonts w:ascii="Times New Roman" w:eastAsia="Times New Roman" w:hAnsi="Times New Roman" w:cs="Times New Roman"/>
          <w:color w:val="000000" w:themeColor="text1"/>
          <w:sz w:val="28"/>
          <w:szCs w:val="28"/>
          <w:lang w:val="uk-UA" w:eastAsia="ru-RU"/>
        </w:rPr>
        <w:t xml:space="preserve">) координація діяльності виконавчих органів </w:t>
      </w:r>
      <w:r w:rsidR="0083013C">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2993FE1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D86FAD7" w14:textId="20B7CA30"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5) розроблення та подання пропозицій до про</w:t>
      </w:r>
      <w:r>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 xml:space="preserve">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w:t>
      </w:r>
      <w:bookmarkStart w:id="1" w:name="w1_5"/>
      <w:r w:rsidRPr="00F16352">
        <w:rPr>
          <w:rFonts w:ascii="Times New Roman" w:eastAsia="Times New Roman" w:hAnsi="Times New Roman" w:cs="Times New Roman"/>
          <w:sz w:val="28"/>
          <w:szCs w:val="28"/>
          <w:lang w:val="uk-UA" w:eastAsia="ru-RU"/>
        </w:rPr>
        <w:t xml:space="preserve">відповідних </w:t>
      </w:r>
      <w:hyperlink r:id="rId7" w:anchor="w1_6" w:history="1">
        <w:r w:rsidRPr="00F16352">
          <w:rPr>
            <w:rFonts w:ascii="Times New Roman" w:eastAsia="Times New Roman" w:hAnsi="Times New Roman" w:cs="Times New Roman"/>
            <w:sz w:val="28"/>
            <w:szCs w:val="28"/>
            <w:lang w:val="uk-UA" w:eastAsia="ru-RU"/>
          </w:rPr>
          <w:t>прогр</w:t>
        </w:r>
      </w:hyperlink>
      <w:bookmarkEnd w:id="1"/>
      <w:r w:rsidRPr="00F16352">
        <w:rPr>
          <w:rFonts w:ascii="Times New Roman" w:eastAsia="Times New Roman" w:hAnsi="Times New Roman" w:cs="Times New Roman"/>
          <w:sz w:val="28"/>
          <w:szCs w:val="28"/>
          <w:lang w:val="uk-UA" w:eastAsia="ru-RU"/>
        </w:rPr>
        <w:t>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14:paraId="2E51DF1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5E7B4FF" w14:textId="51953445"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6) </w:t>
      </w:r>
      <w:bookmarkStart w:id="2" w:name="w1_4"/>
      <w:r w:rsidRPr="00F16352">
        <w:rPr>
          <w:rFonts w:ascii="Times New Roman" w:eastAsia="Times New Roman" w:hAnsi="Times New Roman" w:cs="Times New Roman"/>
          <w:sz w:val="28"/>
          <w:szCs w:val="28"/>
          <w:lang w:val="uk-UA" w:eastAsia="ru-RU"/>
        </w:rPr>
        <w:fldChar w:fldCharType="begin"/>
      </w:r>
      <w:r w:rsidRPr="00F16352">
        <w:rPr>
          <w:rFonts w:ascii="Times New Roman" w:eastAsia="Times New Roman" w:hAnsi="Times New Roman" w:cs="Times New Roman"/>
          <w:sz w:val="28"/>
          <w:szCs w:val="28"/>
          <w:lang w:val="uk-UA" w:eastAsia="ru-RU"/>
        </w:rPr>
        <w:instrText xml:space="preserve"> HYPERLINK "https://zakon.rada.gov.ua/laws/show/1068-2007-%D0%BF?find=1&amp;text=%D0%B2%D0%B5%D0%B4%D0%B5%D0%BD" \l "w1_5" </w:instrText>
      </w:r>
      <w:r w:rsidRPr="00F16352">
        <w:rPr>
          <w:rFonts w:ascii="Times New Roman" w:eastAsia="Times New Roman" w:hAnsi="Times New Roman" w:cs="Times New Roman"/>
          <w:sz w:val="28"/>
          <w:szCs w:val="28"/>
          <w:lang w:val="uk-UA" w:eastAsia="ru-RU"/>
        </w:rPr>
        <w:fldChar w:fldCharType="separate"/>
      </w:r>
      <w:r w:rsidRPr="00F16352">
        <w:rPr>
          <w:rFonts w:ascii="Times New Roman" w:eastAsia="Times New Roman" w:hAnsi="Times New Roman" w:cs="Times New Roman"/>
          <w:sz w:val="28"/>
          <w:szCs w:val="28"/>
          <w:lang w:val="uk-UA" w:eastAsia="ru-RU"/>
        </w:rPr>
        <w:t>веден</w:t>
      </w:r>
      <w:r w:rsidRPr="00F16352">
        <w:rPr>
          <w:rFonts w:ascii="Times New Roman" w:eastAsia="Times New Roman" w:hAnsi="Times New Roman" w:cs="Times New Roman"/>
          <w:sz w:val="28"/>
          <w:szCs w:val="28"/>
          <w:lang w:val="uk-UA" w:eastAsia="ru-RU"/>
        </w:rPr>
        <w:fldChar w:fldCharType="end"/>
      </w:r>
      <w:bookmarkEnd w:id="2"/>
      <w:r w:rsidRPr="00F16352">
        <w:rPr>
          <w:rFonts w:ascii="Times New Roman" w:eastAsia="Times New Roman" w:hAnsi="Times New Roman" w:cs="Times New Roman"/>
          <w:sz w:val="28"/>
          <w:szCs w:val="28"/>
          <w:lang w:val="uk-UA" w:eastAsia="ru-RU"/>
        </w:rPr>
        <w:t xml:space="preserve">ня державної статистики щодо дітей; організація та проведення разом з виконавчими органами </w:t>
      </w:r>
      <w:r w:rsidR="0083013C">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w:t>
      </w:r>
      <w:bookmarkStart w:id="3" w:name="w1_1"/>
      <w:r w:rsidRPr="00F16352">
        <w:rPr>
          <w:rFonts w:ascii="Times New Roman" w:eastAsia="Times New Roman" w:hAnsi="Times New Roman" w:cs="Times New Roman"/>
          <w:sz w:val="28"/>
          <w:szCs w:val="28"/>
          <w:lang w:val="uk-UA" w:eastAsia="ru-RU"/>
        </w:rPr>
        <w:fldChar w:fldCharType="begin"/>
      </w:r>
      <w:r w:rsidRPr="00F16352">
        <w:rPr>
          <w:rFonts w:ascii="Times New Roman" w:eastAsia="Times New Roman" w:hAnsi="Times New Roman" w:cs="Times New Roman"/>
          <w:sz w:val="28"/>
          <w:szCs w:val="28"/>
          <w:lang w:val="uk-UA" w:eastAsia="ru-RU"/>
        </w:rPr>
        <w:instrText xml:space="preserve"> HYPERLINK "https://zakon.rada.gov.ua/laws/show/1068-2007-%D0%BF?find=1&amp;text=%D0%B0%D0%BD%D0%B0%D0%BB" \l "w1_2" </w:instrText>
      </w:r>
      <w:r w:rsidRPr="00F16352">
        <w:rPr>
          <w:rFonts w:ascii="Times New Roman" w:eastAsia="Times New Roman" w:hAnsi="Times New Roman" w:cs="Times New Roman"/>
          <w:sz w:val="28"/>
          <w:szCs w:val="28"/>
          <w:lang w:val="uk-UA" w:eastAsia="ru-RU"/>
        </w:rPr>
        <w:fldChar w:fldCharType="separate"/>
      </w:r>
      <w:r w:rsidRPr="00F16352">
        <w:rPr>
          <w:rFonts w:ascii="Times New Roman" w:eastAsia="Times New Roman" w:hAnsi="Times New Roman" w:cs="Times New Roman"/>
          <w:sz w:val="28"/>
          <w:szCs w:val="28"/>
          <w:lang w:val="uk-UA" w:eastAsia="ru-RU"/>
        </w:rPr>
        <w:t>анал</w:t>
      </w:r>
      <w:r w:rsidRPr="00F16352">
        <w:rPr>
          <w:rFonts w:ascii="Times New Roman" w:eastAsia="Times New Roman" w:hAnsi="Times New Roman" w:cs="Times New Roman"/>
          <w:sz w:val="28"/>
          <w:szCs w:val="28"/>
          <w:lang w:val="uk-UA" w:eastAsia="ru-RU"/>
        </w:rPr>
        <w:fldChar w:fldCharType="end"/>
      </w:r>
      <w:bookmarkEnd w:id="3"/>
      <w:r w:rsidRPr="00F16352">
        <w:rPr>
          <w:rFonts w:ascii="Times New Roman" w:eastAsia="Times New Roman" w:hAnsi="Times New Roman" w:cs="Times New Roman"/>
          <w:sz w:val="28"/>
          <w:szCs w:val="28"/>
          <w:lang w:val="uk-UA" w:eastAsia="ru-RU"/>
        </w:rPr>
        <w:t>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75174CF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11996FE" w14:textId="677380DD" w:rsidR="00F16352" w:rsidRPr="0083013C"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7) проведення інформаційно-роз’яснювальної роботи з питань, що належать до компетенції служби, зокрема, через засоби масової інформації;</w:t>
      </w:r>
      <w:r w:rsidRPr="00F16352">
        <w:rPr>
          <w:rFonts w:ascii="Times New Roman" w:eastAsia="Times New Roman" w:hAnsi="Times New Roman" w:cs="Times New Roman"/>
          <w:color w:val="FF0000"/>
          <w:sz w:val="28"/>
          <w:szCs w:val="28"/>
          <w:lang w:val="uk-UA" w:eastAsia="ru-RU"/>
        </w:rPr>
        <w:t xml:space="preserve"> </w:t>
      </w:r>
    </w:p>
    <w:p w14:paraId="2DC28ABB"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B50F676" w14:textId="4D9EAB78" w:rsidR="00F16352" w:rsidRPr="00F16352" w:rsidRDefault="0083013C" w:rsidP="00F1635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8</w:t>
      </w:r>
      <w:r w:rsidR="00F16352" w:rsidRPr="00F16352">
        <w:rPr>
          <w:rFonts w:ascii="Times New Roman" w:eastAsia="Times New Roman" w:hAnsi="Times New Roman" w:cs="Times New Roman"/>
          <w:sz w:val="28"/>
          <w:szCs w:val="28"/>
          <w:lang w:val="uk-UA" w:eastAsia="ru-RU"/>
        </w:rPr>
        <w:t>)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0C0BCE22"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BEFA9D8" w14:textId="0127A036" w:rsidR="00F16352" w:rsidRPr="00F16352" w:rsidRDefault="00501522" w:rsidP="00F1635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00F16352" w:rsidRPr="00F16352">
        <w:rPr>
          <w:rFonts w:ascii="Times New Roman" w:eastAsia="Times New Roman" w:hAnsi="Times New Roman" w:cs="Times New Roman"/>
          <w:sz w:val="28"/>
          <w:szCs w:val="28"/>
          <w:lang w:val="uk-UA" w:eastAsia="ru-RU"/>
        </w:rPr>
        <w:t>) забезпечення безпеки дітей, стосовно яких надійшла інформація про жорстоке поводження з ними або загрозу їхньому життю чи здоров’ю, шляхом:</w:t>
      </w:r>
    </w:p>
    <w:p w14:paraId="7453A5D9"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480E62A1"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вжиття в разі необхідності заходів щодо організації надання дитині необхідної медичної допомоги, її тимчасового влаштування;</w:t>
      </w:r>
      <w:bookmarkStart w:id="4" w:name="n87"/>
      <w:bookmarkEnd w:id="4"/>
    </w:p>
    <w:p w14:paraId="6AEA8A6F"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42CDBD42"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9E26D68" w14:textId="26E61863"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lastRenderedPageBreak/>
        <w:t>1</w:t>
      </w:r>
      <w:r w:rsidR="00501522">
        <w:rPr>
          <w:rFonts w:ascii="Times New Roman" w:eastAsia="Times New Roman" w:hAnsi="Times New Roman" w:cs="Times New Roman"/>
          <w:sz w:val="28"/>
          <w:szCs w:val="28"/>
          <w:lang w:val="uk-UA" w:eastAsia="ru-RU"/>
        </w:rPr>
        <w:t>0</w:t>
      </w:r>
      <w:r w:rsidRPr="00F16352">
        <w:rPr>
          <w:rFonts w:ascii="Times New Roman" w:eastAsia="Times New Roman" w:hAnsi="Times New Roman" w:cs="Times New Roman"/>
          <w:sz w:val="28"/>
          <w:szCs w:val="28"/>
          <w:lang w:val="uk-UA" w:eastAsia="ru-RU"/>
        </w:rPr>
        <w:t>) підготовка за участю виконавчих органів м</w:t>
      </w:r>
      <w:r w:rsidRPr="00F16352">
        <w:rPr>
          <w:rFonts w:ascii="Times New Roman" w:eastAsia="Times New Roman" w:hAnsi="Times New Roman" w:cs="Times New Roman"/>
          <w:bCs/>
          <w:sz w:val="28"/>
          <w:szCs w:val="28"/>
          <w:lang w:val="uk-UA" w:eastAsia="ru-RU"/>
        </w:rPr>
        <w:t xml:space="preserve">іської, </w:t>
      </w:r>
      <w:r w:rsidR="00B15BAC">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2E8C263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1A2FA59" w14:textId="620D4AAF"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1</w:t>
      </w:r>
      <w:r w:rsidRPr="00F16352">
        <w:rPr>
          <w:rFonts w:ascii="Times New Roman" w:eastAsia="Times New Roman" w:hAnsi="Times New Roman" w:cs="Times New Roman"/>
          <w:sz w:val="28"/>
          <w:szCs w:val="28"/>
          <w:lang w:val="uk-UA" w:eastAsia="ru-RU"/>
        </w:rPr>
        <w:t>) підготовка документів та про</w:t>
      </w:r>
      <w:r w:rsidR="00B15BAC">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746B1786"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B725ECC" w14:textId="78E42914"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2</w:t>
      </w:r>
      <w:r w:rsidRPr="00F16352">
        <w:rPr>
          <w:rFonts w:ascii="Times New Roman" w:eastAsia="Times New Roman" w:hAnsi="Times New Roman" w:cs="Times New Roman"/>
          <w:sz w:val="28"/>
          <w:szCs w:val="28"/>
          <w:lang w:val="uk-UA" w:eastAsia="ru-RU"/>
        </w:rPr>
        <w:t>)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7DABA055"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C32D01F" w14:textId="5DE9514E"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3</w:t>
      </w:r>
      <w:r w:rsidRPr="00F16352">
        <w:rPr>
          <w:rFonts w:ascii="Times New Roman" w:eastAsia="Times New Roman" w:hAnsi="Times New Roman" w:cs="Times New Roman"/>
          <w:sz w:val="28"/>
          <w:szCs w:val="28"/>
          <w:lang w:val="uk-UA" w:eastAsia="ru-RU"/>
        </w:rPr>
        <w:t>)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w:t>
      </w:r>
      <w:r w:rsidR="00B15BAC">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відповідних рішень органу опіки та піклування;</w:t>
      </w:r>
    </w:p>
    <w:p w14:paraId="0466F6D4"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D17D404" w14:textId="7408FA8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4</w:t>
      </w:r>
      <w:r w:rsidRPr="00F16352">
        <w:rPr>
          <w:rFonts w:ascii="Times New Roman" w:eastAsia="Times New Roman" w:hAnsi="Times New Roman" w:cs="Times New Roman"/>
          <w:sz w:val="28"/>
          <w:szCs w:val="28"/>
          <w:lang w:val="uk-UA" w:eastAsia="ru-RU"/>
        </w:rPr>
        <w:t>)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14:paraId="162D95B7"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DD5557C" w14:textId="38F047BE"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5</w:t>
      </w:r>
      <w:r w:rsidRPr="00F16352">
        <w:rPr>
          <w:rFonts w:ascii="Times New Roman" w:eastAsia="Times New Roman" w:hAnsi="Times New Roman" w:cs="Times New Roman"/>
          <w:sz w:val="28"/>
          <w:szCs w:val="28"/>
          <w:lang w:val="uk-UA" w:eastAsia="ru-RU"/>
        </w:rPr>
        <w:t xml:space="preserve">)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w:t>
      </w:r>
      <w:hyperlink r:id="rId8" w:anchor="w1_2" w:history="1">
        <w:r w:rsidRPr="00F16352">
          <w:rPr>
            <w:rFonts w:ascii="Times New Roman" w:eastAsia="Times New Roman" w:hAnsi="Times New Roman" w:cs="Times New Roman"/>
            <w:sz w:val="28"/>
            <w:szCs w:val="28"/>
            <w:lang w:val="uk-UA" w:eastAsia="ru-RU"/>
          </w:rPr>
          <w:t>розлуч</w:t>
        </w:r>
      </w:hyperlink>
      <w:r w:rsidRPr="00F16352">
        <w:rPr>
          <w:rFonts w:ascii="Times New Roman" w:eastAsia="Times New Roman" w:hAnsi="Times New Roman" w:cs="Times New Roman"/>
          <w:sz w:val="28"/>
          <w:szCs w:val="28"/>
          <w:lang w:val="uk-UA" w:eastAsia="ru-RU"/>
        </w:rPr>
        <w:t xml:space="preserve">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w:t>
      </w:r>
      <w:bookmarkStart w:id="5" w:name="w1_2"/>
      <w:r w:rsidRPr="00F16352">
        <w:rPr>
          <w:rFonts w:ascii="Times New Roman" w:eastAsia="Times New Roman" w:hAnsi="Times New Roman" w:cs="Times New Roman"/>
          <w:sz w:val="28"/>
          <w:szCs w:val="28"/>
          <w:lang w:val="uk-UA" w:eastAsia="ru-RU"/>
        </w:rPr>
        <w:fldChar w:fldCharType="begin"/>
      </w:r>
      <w:r w:rsidRPr="00F16352">
        <w:rPr>
          <w:rFonts w:ascii="Times New Roman" w:eastAsia="Times New Roman" w:hAnsi="Times New Roman" w:cs="Times New Roman"/>
          <w:sz w:val="28"/>
          <w:szCs w:val="28"/>
          <w:lang w:val="uk-UA" w:eastAsia="ru-RU"/>
        </w:rPr>
        <w:instrText xml:space="preserve"> HYPERLINK "https://zakon.rada.gov.ua/laws/show/866-2008-%D0%BF?find=1&amp;text=%D1%80%D0%BE%D0%B7%D0%BB%D1%83%D1%87" \l "w1_3" </w:instrText>
      </w:r>
      <w:r w:rsidRPr="00F16352">
        <w:rPr>
          <w:rFonts w:ascii="Times New Roman" w:eastAsia="Times New Roman" w:hAnsi="Times New Roman" w:cs="Times New Roman"/>
          <w:sz w:val="28"/>
          <w:szCs w:val="28"/>
          <w:lang w:val="uk-UA" w:eastAsia="ru-RU"/>
        </w:rPr>
        <w:fldChar w:fldCharType="separate"/>
      </w:r>
      <w:r w:rsidRPr="00F16352">
        <w:rPr>
          <w:rFonts w:ascii="Times New Roman" w:eastAsia="Times New Roman" w:hAnsi="Times New Roman" w:cs="Times New Roman"/>
          <w:sz w:val="28"/>
          <w:szCs w:val="28"/>
          <w:lang w:val="uk-UA" w:eastAsia="ru-RU"/>
        </w:rPr>
        <w:t>розлуч</w:t>
      </w:r>
      <w:r w:rsidRPr="00F16352">
        <w:rPr>
          <w:rFonts w:ascii="Times New Roman" w:eastAsia="Times New Roman" w:hAnsi="Times New Roman" w:cs="Times New Roman"/>
          <w:sz w:val="28"/>
          <w:szCs w:val="28"/>
          <w:lang w:val="uk-UA" w:eastAsia="ru-RU"/>
        </w:rPr>
        <w:fldChar w:fldCharType="end"/>
      </w:r>
      <w:bookmarkEnd w:id="5"/>
      <w:r w:rsidRPr="00F16352">
        <w:rPr>
          <w:rFonts w:ascii="Times New Roman" w:eastAsia="Times New Roman" w:hAnsi="Times New Roman" w:cs="Times New Roman"/>
          <w:sz w:val="28"/>
          <w:szCs w:val="28"/>
          <w:lang w:val="uk-UA" w:eastAsia="ru-RU"/>
        </w:rPr>
        <w:t xml:space="preserve">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прийомних батьків, батьків-вихователів; кандидатів в </w:t>
      </w:r>
      <w:proofErr w:type="spellStart"/>
      <w:r w:rsidRPr="00F16352">
        <w:rPr>
          <w:rFonts w:ascii="Times New Roman" w:eastAsia="Times New Roman" w:hAnsi="Times New Roman" w:cs="Times New Roman"/>
          <w:sz w:val="28"/>
          <w:szCs w:val="28"/>
          <w:lang w:val="uk-UA" w:eastAsia="ru-RU"/>
        </w:rPr>
        <w:t>усиновлювачі</w:t>
      </w:r>
      <w:proofErr w:type="spellEnd"/>
      <w:r w:rsidRPr="00F16352">
        <w:rPr>
          <w:rFonts w:ascii="Times New Roman" w:eastAsia="Times New Roman" w:hAnsi="Times New Roman" w:cs="Times New Roman"/>
          <w:sz w:val="28"/>
          <w:szCs w:val="28"/>
          <w:lang w:val="uk-UA" w:eastAsia="ru-RU"/>
        </w:rPr>
        <w:t>; нерухомого майна дітей-сиріт, дітей, позбавлених батьківського піклування;</w:t>
      </w:r>
    </w:p>
    <w:p w14:paraId="2C3D653E"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A61C447" w14:textId="2F1605F3"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6</w:t>
      </w:r>
      <w:r w:rsidRPr="00F16352">
        <w:rPr>
          <w:rFonts w:ascii="Times New Roman" w:eastAsia="Times New Roman" w:hAnsi="Times New Roman" w:cs="Times New Roman"/>
          <w:sz w:val="28"/>
          <w:szCs w:val="28"/>
          <w:lang w:val="uk-UA" w:eastAsia="ru-RU"/>
        </w:rPr>
        <w:t>) участь у межах компетенції у судовому розгляді</w:t>
      </w:r>
      <w:r w:rsidRPr="00F16352">
        <w:rPr>
          <w:rFonts w:ascii="Times New Roman" w:eastAsia="Times New Roman" w:hAnsi="Times New Roman" w:cs="Times New Roman"/>
          <w:color w:val="0563C1" w:themeColor="hyperlink"/>
          <w:sz w:val="28"/>
          <w:szCs w:val="28"/>
          <w:lang w:val="uk-UA" w:eastAsia="ru-RU"/>
        </w:rPr>
        <w:t xml:space="preserve"> </w:t>
      </w:r>
      <w:r w:rsidRPr="00F16352">
        <w:rPr>
          <w:rFonts w:ascii="Times New Roman" w:eastAsia="Times New Roman" w:hAnsi="Times New Roman" w:cs="Times New Roman"/>
          <w:sz w:val="28"/>
          <w:szCs w:val="28"/>
          <w:lang w:val="uk-UA" w:eastAsia="ru-RU"/>
        </w:rPr>
        <w:t xml:space="preserve">за участю неповнолітнього обвинуваченого з метою забезпечення прав та найкращих інтересів дітей; </w:t>
      </w:r>
    </w:p>
    <w:p w14:paraId="23B3BFF2"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1D76CD3" w14:textId="3C6F6698"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7</w:t>
      </w:r>
      <w:r w:rsidRPr="00F16352">
        <w:rPr>
          <w:rFonts w:ascii="Times New Roman" w:eastAsia="Times New Roman" w:hAnsi="Times New Roman" w:cs="Times New Roman"/>
          <w:sz w:val="28"/>
          <w:szCs w:val="28"/>
          <w:lang w:val="uk-UA" w:eastAsia="ru-RU"/>
        </w:rPr>
        <w:t xml:space="preserve">)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F16352">
        <w:rPr>
          <w:rFonts w:ascii="Times New Roman" w:eastAsia="Times New Roman" w:hAnsi="Times New Roman" w:cs="Times New Roman"/>
          <w:sz w:val="28"/>
          <w:szCs w:val="28"/>
          <w:lang w:val="uk-UA" w:eastAsia="ru-RU"/>
        </w:rPr>
        <w:t>усиновлювачів</w:t>
      </w:r>
      <w:proofErr w:type="spellEnd"/>
      <w:r w:rsidRPr="00F16352">
        <w:rPr>
          <w:rFonts w:ascii="Times New Roman" w:eastAsia="Times New Roman" w:hAnsi="Times New Roman" w:cs="Times New Roman"/>
          <w:sz w:val="28"/>
          <w:szCs w:val="28"/>
          <w:lang w:val="uk-UA" w:eastAsia="ru-RU"/>
        </w:rPr>
        <w:t>, опікунів, піклувальників, прийомних батьків, батьків-вихователів;</w:t>
      </w:r>
    </w:p>
    <w:p w14:paraId="0076A031"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1EC1A7E" w14:textId="0CD9A20E"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w:t>
      </w:r>
      <w:r w:rsidR="005A5762">
        <w:rPr>
          <w:rFonts w:ascii="Times New Roman" w:eastAsia="Times New Roman" w:hAnsi="Times New Roman" w:cs="Times New Roman"/>
          <w:sz w:val="28"/>
          <w:szCs w:val="28"/>
          <w:lang w:val="uk-UA" w:eastAsia="ru-RU"/>
        </w:rPr>
        <w:t>8</w:t>
      </w:r>
      <w:r w:rsidRPr="00F16352">
        <w:rPr>
          <w:rFonts w:ascii="Times New Roman" w:eastAsia="Times New Roman" w:hAnsi="Times New Roman" w:cs="Times New Roman"/>
          <w:sz w:val="28"/>
          <w:szCs w:val="28"/>
          <w:lang w:val="uk-UA" w:eastAsia="ru-RU"/>
        </w:rPr>
        <w:t>) вжиття вичерпних заходів для влаштування дітей-сиріт, дітей, позбавлених батьківського піклування, в сім’ї громадян України із дотриманням пріоритету сімейного виховання (усиновлення, опіка, піклування, влаштування у прийомні сім’ї та дитячі будинки сімейного типу), у тому числі:</w:t>
      </w:r>
    </w:p>
    <w:p w14:paraId="39C13170"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підготовка та видання висновків про можливість бути </w:t>
      </w:r>
      <w:proofErr w:type="spellStart"/>
      <w:r w:rsidRPr="00F16352">
        <w:rPr>
          <w:rFonts w:ascii="Times New Roman" w:eastAsia="Times New Roman" w:hAnsi="Times New Roman" w:cs="Times New Roman"/>
          <w:sz w:val="28"/>
          <w:szCs w:val="28"/>
          <w:lang w:val="uk-UA" w:eastAsia="ru-RU"/>
        </w:rPr>
        <w:t>усиновлювачами</w:t>
      </w:r>
      <w:proofErr w:type="spellEnd"/>
      <w:r w:rsidRPr="00F16352">
        <w:rPr>
          <w:rFonts w:ascii="Times New Roman" w:eastAsia="Times New Roman" w:hAnsi="Times New Roman" w:cs="Times New Roman"/>
          <w:sz w:val="28"/>
          <w:szCs w:val="28"/>
          <w:lang w:val="uk-UA" w:eastAsia="ru-RU"/>
        </w:rPr>
        <w:t xml:space="preserve"> особам, які бажають усиновити  дитину;</w:t>
      </w:r>
    </w:p>
    <w:p w14:paraId="43925693" w14:textId="0759DE4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підготовка про</w:t>
      </w:r>
      <w:r w:rsidR="00B15BAC">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 xml:space="preserve">ктів рішень органу опіки та піклування про утворення прийомної сім’ї, дитячого будинку сімейного типу, про встановлення опіки та піклування над </w:t>
      </w:r>
      <w:r w:rsidRPr="00F16352">
        <w:rPr>
          <w:rFonts w:ascii="Times New Roman" w:eastAsia="Times New Roman" w:hAnsi="Times New Roman" w:cs="Times New Roman"/>
          <w:sz w:val="28"/>
          <w:szCs w:val="28"/>
          <w:lang w:val="uk-UA" w:eastAsia="ru-RU"/>
        </w:rPr>
        <w:lastRenderedPageBreak/>
        <w:t>дітьми-сиротами, дітьми, позбавленими батьківського піклування, влаштування їх до прийомних сімей та дитячих будинків сімейного типу;</w:t>
      </w:r>
    </w:p>
    <w:p w14:paraId="60102AC7"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7460B47" w14:textId="5CF63865" w:rsidR="00F16352" w:rsidRPr="00F16352" w:rsidRDefault="005A5762" w:rsidP="00F1635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w:t>
      </w:r>
      <w:r w:rsidR="00F16352" w:rsidRPr="00F16352">
        <w:rPr>
          <w:rFonts w:ascii="Times New Roman" w:eastAsia="Times New Roman" w:hAnsi="Times New Roman" w:cs="Times New Roman"/>
          <w:sz w:val="28"/>
          <w:szCs w:val="28"/>
          <w:lang w:val="uk-UA" w:eastAsia="ru-RU"/>
        </w:rPr>
        <w:t>)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052B8DB8"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дітей, </w:t>
      </w:r>
      <w:r w:rsidRPr="00F16352">
        <w:rPr>
          <w:rFonts w:ascii="Times New Roman" w:eastAsia="Times New Roman" w:hAnsi="Times New Roman" w:cs="Times New Roman"/>
          <w:bCs/>
          <w:sz w:val="28"/>
          <w:szCs w:val="28"/>
          <w:lang w:val="uk-UA" w:eastAsia="ru-RU"/>
        </w:rPr>
        <w:t xml:space="preserve">влаштованих на цілодобове перебування до закладів різних </w:t>
      </w:r>
      <w:r w:rsidRPr="00F16352">
        <w:rPr>
          <w:rFonts w:ascii="Times New Roman" w:eastAsia="Times New Roman" w:hAnsi="Times New Roman" w:cs="Times New Roman"/>
          <w:sz w:val="28"/>
          <w:szCs w:val="28"/>
          <w:lang w:val="uk-UA" w:eastAsia="ru-RU"/>
        </w:rPr>
        <w:t xml:space="preserve">типів, форм власності та підпорядкування, у тому числі до спеціальних виховних установ; </w:t>
      </w:r>
    </w:p>
    <w:p w14:paraId="72E88709"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5D915124"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дітей, які перебувають у складних життєвих обставинах, у сім’ях патронатних вихователів;</w:t>
      </w:r>
    </w:p>
    <w:p w14:paraId="2AE2A912"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47CECF5" w14:textId="2829F968"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0</w:t>
      </w:r>
      <w:r w:rsidRPr="00F16352">
        <w:rPr>
          <w:rFonts w:ascii="Times New Roman" w:eastAsia="Times New Roman" w:hAnsi="Times New Roman" w:cs="Times New Roman"/>
          <w:sz w:val="28"/>
          <w:szCs w:val="28"/>
          <w:lang w:val="uk-UA" w:eastAsia="ru-RU"/>
        </w:rPr>
        <w:t xml:space="preserve">)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 </w:t>
      </w:r>
    </w:p>
    <w:p w14:paraId="579B4F8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C47477B" w14:textId="79497E9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1</w:t>
      </w:r>
      <w:r w:rsidRPr="00F16352">
        <w:rPr>
          <w:rFonts w:ascii="Times New Roman" w:eastAsia="Times New Roman" w:hAnsi="Times New Roman" w:cs="Times New Roman"/>
          <w:sz w:val="28"/>
          <w:szCs w:val="28"/>
          <w:lang w:val="uk-UA" w:eastAsia="ru-RU"/>
        </w:rPr>
        <w:t xml:space="preserve">)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 </w:t>
      </w:r>
    </w:p>
    <w:p w14:paraId="558E3E8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D01C331" w14:textId="52892269"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2</w:t>
      </w:r>
      <w:r w:rsidRPr="00F16352">
        <w:rPr>
          <w:rFonts w:ascii="Times New Roman" w:eastAsia="Times New Roman" w:hAnsi="Times New Roman" w:cs="Times New Roman"/>
          <w:sz w:val="28"/>
          <w:szCs w:val="28"/>
          <w:lang w:val="uk-UA" w:eastAsia="ru-RU"/>
        </w:rPr>
        <w:t>)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57AA1C32"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bookmarkStart w:id="6" w:name="o134"/>
      <w:bookmarkStart w:id="7" w:name="o135"/>
      <w:bookmarkEnd w:id="6"/>
      <w:bookmarkEnd w:id="7"/>
    </w:p>
    <w:p w14:paraId="34088B7F"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F16352">
        <w:rPr>
          <w:rFonts w:ascii="Times New Roman" w:eastAsia="Times New Roman" w:hAnsi="Times New Roman" w:cs="Times New Roman"/>
          <w:sz w:val="28"/>
          <w:szCs w:val="28"/>
          <w:lang w:val="uk-UA" w:eastAsia="ru-RU"/>
        </w:rPr>
        <w:t>кол</w:t>
      </w:r>
      <w:proofErr w:type="spellEnd"/>
      <w:r w:rsidRPr="00F16352">
        <w:rPr>
          <w:rFonts w:ascii="Times New Roman" w:eastAsia="Times New Roman" w:hAnsi="Times New Roman" w:cs="Times New Roman"/>
          <w:sz w:val="28"/>
          <w:szCs w:val="28"/>
          <w:lang w:val="uk-UA" w:eastAsia="ru-RU"/>
        </w:rPr>
        <w:t>-центру з питань запобігання та протидії домашньому насильству, насильству за ознакою статі та насильству стосовно дітей</w:t>
      </w:r>
      <w:r w:rsidRPr="00F16352">
        <w:rPr>
          <w:rFonts w:ascii="Times New Roman" w:eastAsia="Times New Roman" w:hAnsi="Times New Roman" w:cs="Times New Roman"/>
          <w:sz w:val="28"/>
          <w:szCs w:val="28"/>
          <w:lang w:eastAsia="ru-RU"/>
        </w:rPr>
        <w:t>;</w:t>
      </w:r>
    </w:p>
    <w:p w14:paraId="46DC5F1A"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узяти участь, та послуги, якими вони можуть скористатися;</w:t>
      </w:r>
      <w:bookmarkStart w:id="8" w:name="o136"/>
      <w:bookmarkStart w:id="9" w:name="o137"/>
      <w:bookmarkEnd w:id="8"/>
      <w:bookmarkEnd w:id="9"/>
    </w:p>
    <w:p w14:paraId="0F394BB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bookmarkStart w:id="10" w:name="o138"/>
      <w:bookmarkStart w:id="11" w:name="o139"/>
      <w:bookmarkEnd w:id="10"/>
      <w:bookmarkEnd w:id="11"/>
    </w:p>
    <w:p w14:paraId="241AEBE6"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неналежного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37D89B6A"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взаємодія з іншими суб’єктами, що здійснюють заходи у сфері запобігання та протидії домашньому насильству, відповідно до статті 15 Закону України „Про запобігання та протидію домашньому насильству”;</w:t>
      </w:r>
    </w:p>
    <w:p w14:paraId="0BCF0894"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088CBCB" w14:textId="1E07F63F" w:rsidR="00F16352" w:rsidRPr="00F16352" w:rsidRDefault="00F16352" w:rsidP="00F16352">
      <w:pPr>
        <w:spacing w:after="0" w:line="240" w:lineRule="auto"/>
        <w:jc w:val="both"/>
        <w:rPr>
          <w:rFonts w:ascii="Times New Roman" w:eastAsia="Times New Roman" w:hAnsi="Times New Roman" w:cs="Times New Roman"/>
          <w:sz w:val="28"/>
          <w:szCs w:val="28"/>
          <w:lang w:val="uk-UA" w:eastAsia="uk-UA"/>
        </w:rPr>
      </w:pPr>
      <w:r w:rsidRPr="00F16352">
        <w:rPr>
          <w:rFonts w:ascii="Times New Roman" w:eastAsia="Times New Roman" w:hAnsi="Times New Roman" w:cs="Times New Roman"/>
          <w:sz w:val="28"/>
          <w:szCs w:val="28"/>
          <w:lang w:val="uk-UA" w:eastAsia="ru-RU"/>
        </w:rPr>
        <w:lastRenderedPageBreak/>
        <w:t>2</w:t>
      </w:r>
      <w:r w:rsidR="005A5762">
        <w:rPr>
          <w:rFonts w:ascii="Times New Roman" w:eastAsia="Times New Roman" w:hAnsi="Times New Roman" w:cs="Times New Roman"/>
          <w:sz w:val="28"/>
          <w:szCs w:val="28"/>
          <w:lang w:val="uk-UA" w:eastAsia="ru-RU"/>
        </w:rPr>
        <w:t>3</w:t>
      </w:r>
      <w:r w:rsidRPr="00F16352">
        <w:rPr>
          <w:rFonts w:ascii="Times New Roman" w:eastAsia="Times New Roman" w:hAnsi="Times New Roman" w:cs="Times New Roman"/>
          <w:sz w:val="28"/>
          <w:szCs w:val="28"/>
          <w:lang w:val="uk-UA" w:eastAsia="ru-RU"/>
        </w:rPr>
        <w:t xml:space="preserve">) забезпечення соціального захисту дітей, </w:t>
      </w:r>
      <w:r w:rsidRPr="00F16352">
        <w:rPr>
          <w:rFonts w:ascii="Times New Roman" w:eastAsia="Times New Roman" w:hAnsi="Times New Roman" w:cs="Times New Roman"/>
          <w:sz w:val="28"/>
          <w:szCs w:val="28"/>
          <w:lang w:val="uk-UA" w:eastAsia="uk-UA"/>
        </w:rPr>
        <w:t>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3AFEDCCD"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E6964D6" w14:textId="3AB23794"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4</w:t>
      </w:r>
      <w:r w:rsidRPr="00F16352">
        <w:rPr>
          <w:rFonts w:ascii="Times New Roman" w:eastAsia="Times New Roman" w:hAnsi="Times New Roman" w:cs="Times New Roman"/>
          <w:sz w:val="28"/>
          <w:szCs w:val="28"/>
          <w:lang w:val="uk-UA" w:eastAsia="ru-RU"/>
        </w:rPr>
        <w:t>) забезпечення захисту житлових та майнових прав дітей, в тому числі дітей-сиріт та дітей, позбавлених батьківського піклування, зокрема:</w:t>
      </w:r>
    </w:p>
    <w:p w14:paraId="0C4E40B5"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ведення обліку нерухомого майна дитини-сироти та дитини, позбавленої батьківського піклування;</w:t>
      </w:r>
    </w:p>
    <w:p w14:paraId="311526DD"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складання опису майна дитини-сироти та дитини, позбавленої батьківського піклування, за місцем знаходження такого майна; </w:t>
      </w:r>
    </w:p>
    <w:p w14:paraId="1380AE3A" w14:textId="1024EA6F"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підготовка про</w:t>
      </w:r>
      <w:r w:rsidR="00DA57DF">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зазначеної категорії;</w:t>
      </w:r>
    </w:p>
    <w:p w14:paraId="4AA8948D" w14:textId="77777777" w:rsidR="00F16352" w:rsidRPr="00F16352" w:rsidRDefault="00F16352" w:rsidP="00F16352">
      <w:pPr>
        <w:spacing w:after="0" w:line="240" w:lineRule="auto"/>
        <w:jc w:val="both"/>
        <w:rPr>
          <w:rFonts w:ascii="Times New Roman" w:eastAsia="Times New Roman" w:hAnsi="Times New Roman" w:cs="Times New Roman"/>
          <w:i/>
          <w:sz w:val="28"/>
          <w:szCs w:val="28"/>
          <w:lang w:val="uk-UA" w:eastAsia="ru-RU"/>
        </w:rPr>
      </w:pPr>
      <w:r w:rsidRPr="00F16352">
        <w:rPr>
          <w:rFonts w:ascii="Times New Roman" w:eastAsia="Times New Roman" w:hAnsi="Times New Roman" w:cs="Times New Roman"/>
          <w:sz w:val="28"/>
          <w:szCs w:val="28"/>
          <w:lang w:val="uk-UA" w:eastAsia="ru-RU"/>
        </w:rPr>
        <w:t xml:space="preserve">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 </w:t>
      </w:r>
    </w:p>
    <w:p w14:paraId="4057C8E1"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02C2298C"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bookmarkStart w:id="12" w:name="n289"/>
      <w:bookmarkStart w:id="13" w:name="n291"/>
      <w:bookmarkStart w:id="14" w:name="n292"/>
      <w:bookmarkStart w:id="15" w:name="n296"/>
      <w:bookmarkEnd w:id="12"/>
      <w:bookmarkEnd w:id="13"/>
      <w:bookmarkEnd w:id="14"/>
      <w:bookmarkEnd w:id="15"/>
      <w:r w:rsidRPr="00F16352">
        <w:rPr>
          <w:rFonts w:ascii="Times New Roman" w:eastAsia="Times New Roman" w:hAnsi="Times New Roman" w:cs="Times New Roman"/>
          <w:sz w:val="28"/>
          <w:szCs w:val="28"/>
          <w:lang w:val="uk-UA" w:eastAsia="ru-RU"/>
        </w:rPr>
        <w:t>забезпечення контролю за виконанням рішень м</w:t>
      </w:r>
      <w:r w:rsidRPr="00F16352">
        <w:rPr>
          <w:rFonts w:ascii="Times New Roman" w:eastAsia="Times New Roman" w:hAnsi="Times New Roman" w:cs="Times New Roman"/>
          <w:bCs/>
          <w:sz w:val="28"/>
          <w:szCs w:val="28"/>
          <w:lang w:val="uk-UA" w:eastAsia="ru-RU"/>
        </w:rPr>
        <w:t xml:space="preserve">іської, </w:t>
      </w:r>
      <w:r w:rsidRPr="00F16352">
        <w:rPr>
          <w:rFonts w:ascii="Times New Roman" w:eastAsia="Times New Roman" w:hAnsi="Times New Roman" w:cs="Times New Roman"/>
          <w:sz w:val="28"/>
          <w:szCs w:val="28"/>
          <w:lang w:val="uk-UA" w:eastAsia="ru-RU"/>
        </w:rPr>
        <w:t xml:space="preserve">районної у місті ради та її виконавчих органів щодо захисту житлових та майнових прав дітей; </w:t>
      </w:r>
    </w:p>
    <w:p w14:paraId="6DC0901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0F65817B" w14:textId="759ABC0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5</w:t>
      </w:r>
      <w:r w:rsidRPr="00F16352">
        <w:rPr>
          <w:rFonts w:ascii="Times New Roman" w:eastAsia="Times New Roman" w:hAnsi="Times New Roman" w:cs="Times New Roman"/>
          <w:sz w:val="28"/>
          <w:szCs w:val="28"/>
          <w:lang w:val="uk-UA" w:eastAsia="ru-RU"/>
        </w:rPr>
        <w:t xml:space="preserve">) забезпечення захисту прав дітей при вчиненні правочинів стосовно нерухомого майна, право власності на яке або право користування яким вони мають, </w:t>
      </w:r>
      <w:r w:rsidR="0017088F">
        <w:rPr>
          <w:rFonts w:ascii="Times New Roman" w:eastAsia="Times New Roman" w:hAnsi="Times New Roman" w:cs="Times New Roman"/>
          <w:sz w:val="28"/>
          <w:szCs w:val="28"/>
          <w:lang w:val="uk-UA" w:eastAsia="ru-RU"/>
        </w:rPr>
        <w:t xml:space="preserve"> </w:t>
      </w:r>
      <w:r w:rsidRPr="00F16352">
        <w:rPr>
          <w:rFonts w:ascii="Times New Roman" w:eastAsia="Times New Roman" w:hAnsi="Times New Roman" w:cs="Times New Roman"/>
          <w:sz w:val="28"/>
          <w:szCs w:val="28"/>
          <w:lang w:val="uk-UA" w:eastAsia="ru-RU"/>
        </w:rPr>
        <w:t>шляхом:</w:t>
      </w:r>
    </w:p>
    <w:p w14:paraId="4425071A"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надання консультацій фізичним особам з питань підготовки необхідних документів щодо вчинення відповідних правочинів;</w:t>
      </w:r>
    </w:p>
    <w:p w14:paraId="5B8E4BD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перевірка документів, поданих на вчинення правочинів щодо нерухомого майна дитини, з’ясування наявності / відсутності обставин, що можуть бути підставою для відмови у наданні дозволу на вчинення таких правочинів;</w:t>
      </w:r>
    </w:p>
    <w:p w14:paraId="7D010179" w14:textId="5D553D8C"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підготовка про</w:t>
      </w:r>
      <w:r w:rsidR="0017088F">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2AA274E5" w14:textId="60340D01"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подання </w:t>
      </w:r>
      <w:r w:rsidR="00501522">
        <w:rPr>
          <w:rFonts w:ascii="Times New Roman" w:eastAsia="Times New Roman" w:hAnsi="Times New Roman" w:cs="Times New Roman"/>
          <w:sz w:val="28"/>
          <w:szCs w:val="28"/>
          <w:lang w:val="uk-UA" w:eastAsia="ru-RU"/>
        </w:rPr>
        <w:t>сільському голові</w:t>
      </w:r>
      <w:r w:rsidRPr="00F16352">
        <w:rPr>
          <w:rFonts w:ascii="Times New Roman" w:eastAsia="Times New Roman" w:hAnsi="Times New Roman" w:cs="Times New Roman"/>
          <w:sz w:val="28"/>
          <w:szCs w:val="28"/>
          <w:lang w:val="uk-UA" w:eastAsia="ru-RU"/>
        </w:rPr>
        <w:t xml:space="preserve"> клопотання про необхідність звернення до суду з метою захисту майнових та житлових прав дитини, якщо батьки, опікуни / піклувальники, прийомні батьки, батьки-вихователі не виконують рішення виконавчого органу м</w:t>
      </w:r>
      <w:r w:rsidRPr="00F16352">
        <w:rPr>
          <w:rFonts w:ascii="Times New Roman" w:eastAsia="Times New Roman" w:hAnsi="Times New Roman" w:cs="Times New Roman"/>
          <w:bCs/>
          <w:sz w:val="28"/>
          <w:szCs w:val="28"/>
          <w:lang w:val="uk-UA" w:eastAsia="ru-RU"/>
        </w:rPr>
        <w:t xml:space="preserve">іської, </w:t>
      </w:r>
      <w:r w:rsidRPr="00F16352">
        <w:rPr>
          <w:rFonts w:ascii="Times New Roman" w:eastAsia="Times New Roman" w:hAnsi="Times New Roman" w:cs="Times New Roman"/>
          <w:sz w:val="28"/>
          <w:szCs w:val="28"/>
          <w:lang w:val="uk-UA" w:eastAsia="ru-RU"/>
        </w:rPr>
        <w:t>районної у місті ради;</w:t>
      </w:r>
    </w:p>
    <w:p w14:paraId="356B4B6F"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bookmarkStart w:id="16" w:name="n318"/>
      <w:bookmarkStart w:id="17" w:name="n320"/>
      <w:bookmarkStart w:id="18" w:name="n323"/>
      <w:bookmarkEnd w:id="16"/>
      <w:bookmarkEnd w:id="17"/>
      <w:bookmarkEnd w:id="18"/>
      <w:r w:rsidRPr="00F16352">
        <w:rPr>
          <w:rFonts w:ascii="Times New Roman" w:eastAsia="Times New Roman" w:hAnsi="Times New Roman" w:cs="Times New Roman"/>
          <w:sz w:val="28"/>
          <w:szCs w:val="28"/>
          <w:lang w:val="uk-UA" w:eastAsia="ru-RU"/>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7039BDC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232A767" w14:textId="28C2C1CC"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lastRenderedPageBreak/>
        <w:t>2</w:t>
      </w:r>
      <w:r w:rsidR="005A5762">
        <w:rPr>
          <w:rFonts w:ascii="Times New Roman" w:eastAsia="Times New Roman" w:hAnsi="Times New Roman" w:cs="Times New Roman"/>
          <w:sz w:val="28"/>
          <w:szCs w:val="28"/>
          <w:lang w:val="uk-UA" w:eastAsia="ru-RU"/>
        </w:rPr>
        <w:t>6</w:t>
      </w:r>
      <w:r w:rsidRPr="00F16352">
        <w:rPr>
          <w:rFonts w:ascii="Times New Roman" w:eastAsia="Times New Roman" w:hAnsi="Times New Roman" w:cs="Times New Roman"/>
          <w:sz w:val="28"/>
          <w:szCs w:val="28"/>
          <w:lang w:val="uk-UA" w:eastAsia="ru-RU"/>
        </w:rPr>
        <w:t>) збір матеріалів, підготовка письмових висновків органів опіки та піклування для подання до суду або про</w:t>
      </w:r>
      <w:r w:rsidR="008667D8">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1C4CFD1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0968A76" w14:textId="31994279"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7</w:t>
      </w:r>
      <w:r w:rsidRPr="00F16352">
        <w:rPr>
          <w:rFonts w:ascii="Times New Roman" w:eastAsia="Times New Roman" w:hAnsi="Times New Roman" w:cs="Times New Roman"/>
          <w:sz w:val="28"/>
          <w:szCs w:val="28"/>
          <w:lang w:val="uk-UA" w:eastAsia="ru-RU"/>
        </w:rPr>
        <w:t>) підготовка висновків та про</w:t>
      </w:r>
      <w:r w:rsidR="008667D8">
        <w:rPr>
          <w:rFonts w:ascii="Times New Roman" w:eastAsia="Times New Roman" w:hAnsi="Times New Roman" w:cs="Times New Roman"/>
          <w:sz w:val="28"/>
          <w:szCs w:val="28"/>
          <w:lang w:val="uk-UA" w:eastAsia="ru-RU"/>
        </w:rPr>
        <w:t>е</w:t>
      </w:r>
      <w:r w:rsidRPr="00F16352">
        <w:rPr>
          <w:rFonts w:ascii="Times New Roman" w:eastAsia="Times New Roman" w:hAnsi="Times New Roman" w:cs="Times New Roman"/>
          <w:sz w:val="28"/>
          <w:szCs w:val="28"/>
          <w:lang w:val="uk-UA" w:eastAsia="ru-RU"/>
        </w:rPr>
        <w:t>ктів рішень органу опіки та піклування про підтвердження місця проживання дітей для їх тимчасового виїзду за межі України;</w:t>
      </w:r>
    </w:p>
    <w:p w14:paraId="3A4ABDA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05AF2B4" w14:textId="3BCC2A59"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w:t>
      </w:r>
      <w:r w:rsidR="005A5762">
        <w:rPr>
          <w:rFonts w:ascii="Times New Roman" w:eastAsia="Times New Roman" w:hAnsi="Times New Roman" w:cs="Times New Roman"/>
          <w:sz w:val="28"/>
          <w:szCs w:val="28"/>
          <w:lang w:val="uk-UA" w:eastAsia="ru-RU"/>
        </w:rPr>
        <w:t>8</w:t>
      </w:r>
      <w:r w:rsidRPr="00F16352">
        <w:rPr>
          <w:rFonts w:ascii="Times New Roman" w:eastAsia="Times New Roman" w:hAnsi="Times New Roman" w:cs="Times New Roman"/>
          <w:sz w:val="28"/>
          <w:szCs w:val="28"/>
          <w:lang w:val="uk-UA" w:eastAsia="ru-RU"/>
        </w:rPr>
        <w:t>)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м</w:t>
      </w:r>
      <w:r w:rsidRPr="00F16352">
        <w:rPr>
          <w:rFonts w:ascii="Times New Roman" w:eastAsia="Times New Roman" w:hAnsi="Times New Roman" w:cs="Times New Roman"/>
          <w:bCs/>
          <w:sz w:val="28"/>
          <w:szCs w:val="28"/>
          <w:lang w:val="uk-UA" w:eastAsia="ru-RU"/>
        </w:rPr>
        <w:t xml:space="preserve">іської, </w:t>
      </w:r>
      <w:r w:rsidRPr="00F16352">
        <w:rPr>
          <w:rFonts w:ascii="Times New Roman" w:eastAsia="Times New Roman" w:hAnsi="Times New Roman" w:cs="Times New Roman"/>
          <w:sz w:val="28"/>
          <w:szCs w:val="28"/>
          <w:lang w:val="uk-UA" w:eastAsia="ru-RU"/>
        </w:rPr>
        <w:t xml:space="preserve">районної у місті                 ради як органу опіки та піклування; </w:t>
      </w:r>
    </w:p>
    <w:p w14:paraId="1C1DDC54"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09A3C6F" w14:textId="5603E6AE" w:rsidR="00F16352" w:rsidRPr="0019617F" w:rsidRDefault="005A5762" w:rsidP="00F16352">
      <w:pPr>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sz w:val="28"/>
          <w:szCs w:val="28"/>
          <w:lang w:val="uk-UA" w:eastAsia="ru-RU"/>
        </w:rPr>
        <w:t>29</w:t>
      </w:r>
      <w:r w:rsidR="00F16352" w:rsidRPr="00F16352">
        <w:rPr>
          <w:rFonts w:ascii="Times New Roman" w:eastAsia="Times New Roman" w:hAnsi="Times New Roman" w:cs="Times New Roman"/>
          <w:sz w:val="28"/>
          <w:szCs w:val="28"/>
          <w:lang w:val="uk-UA" w:eastAsia="ru-RU"/>
        </w:rPr>
        <w:t xml:space="preserve">) </w:t>
      </w:r>
      <w:r w:rsidR="00F16352" w:rsidRPr="0019617F">
        <w:rPr>
          <w:rFonts w:ascii="Times New Roman" w:eastAsia="Times New Roman" w:hAnsi="Times New Roman" w:cs="Times New Roman"/>
          <w:color w:val="000000" w:themeColor="text1"/>
          <w:sz w:val="28"/>
          <w:szCs w:val="28"/>
          <w:lang w:val="uk-UA" w:eastAsia="ru-RU"/>
        </w:rPr>
        <w:t>складання протоколів про адміністративні правопорушення відповідно до частин п’ятої, шостої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статті 188</w:t>
      </w:r>
      <w:r w:rsidR="00F16352" w:rsidRPr="0019617F">
        <w:rPr>
          <w:rFonts w:ascii="Times New Roman" w:eastAsia="Times New Roman" w:hAnsi="Times New Roman" w:cs="Times New Roman"/>
          <w:bCs/>
          <w:color w:val="000000" w:themeColor="text1"/>
          <w:sz w:val="28"/>
          <w:szCs w:val="28"/>
          <w:vertAlign w:val="superscript"/>
          <w:lang w:val="uk-UA" w:eastAsia="ru-RU"/>
        </w:rPr>
        <w:t>50</w:t>
      </w:r>
      <w:r w:rsidR="00F16352" w:rsidRPr="0019617F">
        <w:rPr>
          <w:rFonts w:ascii="Times New Roman" w:eastAsia="Times New Roman" w:hAnsi="Times New Roman" w:cs="Times New Roman"/>
          <w:color w:val="000000" w:themeColor="text1"/>
          <w:sz w:val="28"/>
          <w:szCs w:val="28"/>
          <w:lang w:val="uk-UA" w:eastAsia="ru-RU"/>
        </w:rPr>
        <w:t> (невиконання законних вимог посадових (службових) осіб органу опіки та піклування) Кодексу України про адміністративні правопорушення;</w:t>
      </w:r>
    </w:p>
    <w:p w14:paraId="780D57D2"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2EF09E7" w14:textId="44E7E041"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0</w:t>
      </w:r>
      <w:r w:rsidRPr="00F16352">
        <w:rPr>
          <w:rFonts w:ascii="Times New Roman" w:eastAsia="Times New Roman" w:hAnsi="Times New Roman" w:cs="Times New Roman"/>
          <w:sz w:val="28"/>
          <w:szCs w:val="28"/>
          <w:lang w:val="uk-UA" w:eastAsia="ru-RU"/>
        </w:rPr>
        <w:t xml:space="preserve">) розгляд питань, пов’язаних із доцільністю відрахування неповнолітніх </w:t>
      </w:r>
      <w:hyperlink r:id="rId9" w:anchor="w1_3" w:history="1">
        <w:r w:rsidRPr="00F16352">
          <w:rPr>
            <w:rFonts w:ascii="Times New Roman" w:eastAsia="Times New Roman" w:hAnsi="Times New Roman" w:cs="Times New Roman"/>
            <w:sz w:val="28"/>
            <w:szCs w:val="28"/>
            <w:lang w:val="uk-UA" w:eastAsia="ru-RU"/>
          </w:rPr>
          <w:t>здобувач</w:t>
        </w:r>
      </w:hyperlink>
      <w:r w:rsidRPr="00F16352">
        <w:rPr>
          <w:rFonts w:ascii="Times New Roman" w:eastAsia="Times New Roman" w:hAnsi="Times New Roman" w:cs="Times New Roman"/>
          <w:sz w:val="28"/>
          <w:szCs w:val="28"/>
          <w:lang w:val="uk-UA" w:eastAsia="ru-RU"/>
        </w:rPr>
        <w:t xml:space="preserve">ів освіти закладів професійної (професійно-технічної) освіти першого року навчання, здобувачів фахової </w:t>
      </w:r>
      <w:proofErr w:type="spellStart"/>
      <w:r w:rsidRPr="00F16352">
        <w:rPr>
          <w:rFonts w:ascii="Times New Roman" w:eastAsia="Times New Roman" w:hAnsi="Times New Roman" w:cs="Times New Roman"/>
          <w:sz w:val="28"/>
          <w:szCs w:val="28"/>
          <w:lang w:val="uk-UA" w:eastAsia="ru-RU"/>
        </w:rPr>
        <w:t>передвищої</w:t>
      </w:r>
      <w:proofErr w:type="spellEnd"/>
      <w:r w:rsidRPr="00F16352">
        <w:rPr>
          <w:rFonts w:ascii="Times New Roman" w:eastAsia="Times New Roman" w:hAnsi="Times New Roman" w:cs="Times New Roman"/>
          <w:sz w:val="28"/>
          <w:szCs w:val="28"/>
          <w:lang w:val="uk-UA" w:eastAsia="ru-RU"/>
        </w:rPr>
        <w:t xml:space="preserve"> та вищої освіти першого року навчання (далі – здобувач освіти), що передбачає:</w:t>
      </w:r>
    </w:p>
    <w:p w14:paraId="175BAB14"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отримання від</w:t>
      </w:r>
      <w:r w:rsidRPr="00F16352">
        <w:rPr>
          <w:rFonts w:ascii="Times New Roman" w:eastAsia="Times New Roman" w:hAnsi="Times New Roman" w:cs="Times New Roman"/>
          <w:sz w:val="28"/>
          <w:szCs w:val="28"/>
          <w:lang w:val="uk-UA" w:eastAsia="uk-UA"/>
        </w:rPr>
        <w:t xml:space="preserve"> закладу </w:t>
      </w:r>
      <w:r w:rsidRPr="00F16352">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F16352">
        <w:rPr>
          <w:rFonts w:ascii="Times New Roman" w:eastAsia="Times New Roman" w:hAnsi="Times New Roman" w:cs="Times New Roman"/>
          <w:sz w:val="28"/>
          <w:szCs w:val="28"/>
          <w:lang w:val="uk-UA" w:eastAsia="ru-RU"/>
        </w:rPr>
        <w:t>передвищої</w:t>
      </w:r>
      <w:proofErr w:type="spellEnd"/>
      <w:r w:rsidRPr="00F16352">
        <w:rPr>
          <w:rFonts w:ascii="Times New Roman" w:eastAsia="Times New Roman" w:hAnsi="Times New Roman" w:cs="Times New Roman"/>
          <w:sz w:val="28"/>
          <w:szCs w:val="28"/>
          <w:lang w:val="uk-UA" w:eastAsia="ru-RU"/>
        </w:rPr>
        <w:t xml:space="preserve"> або вищої освіти повідомлення, у тому числі </w:t>
      </w:r>
      <w:r w:rsidRPr="00F16352">
        <w:rPr>
          <w:rFonts w:ascii="Times New Roman" w:eastAsia="Times New Roman" w:hAnsi="Times New Roman" w:cs="Times New Roman"/>
          <w:sz w:val="28"/>
          <w:szCs w:val="28"/>
          <w:lang w:val="uk-UA" w:eastAsia="uk-UA"/>
        </w:rPr>
        <w:t xml:space="preserve">в електронній формі та за допомогою телефонного зв’язку, </w:t>
      </w:r>
      <w:r w:rsidRPr="00F16352">
        <w:rPr>
          <w:rFonts w:ascii="Times New Roman" w:eastAsia="Times New Roman" w:hAnsi="Times New Roman" w:cs="Times New Roman"/>
          <w:sz w:val="28"/>
          <w:szCs w:val="28"/>
          <w:lang w:val="uk-UA" w:eastAsia="ru-RU"/>
        </w:rPr>
        <w:t xml:space="preserve">про заплановане відрахування неповнолітнього </w:t>
      </w:r>
      <w:hyperlink r:id="rId10" w:anchor="w1_3" w:history="1">
        <w:r w:rsidRPr="00F16352">
          <w:rPr>
            <w:rFonts w:ascii="Times New Roman" w:eastAsia="Times New Roman" w:hAnsi="Times New Roman" w:cs="Times New Roman"/>
            <w:sz w:val="28"/>
            <w:szCs w:val="28"/>
            <w:lang w:val="uk-UA" w:eastAsia="ru-RU"/>
          </w:rPr>
          <w:t>здобувач</w:t>
        </w:r>
      </w:hyperlink>
      <w:r w:rsidRPr="00F16352">
        <w:rPr>
          <w:rFonts w:ascii="Times New Roman" w:eastAsia="Times New Roman" w:hAnsi="Times New Roman" w:cs="Times New Roman"/>
          <w:sz w:val="28"/>
          <w:szCs w:val="28"/>
          <w:lang w:val="uk-UA" w:eastAsia="ru-RU"/>
        </w:rPr>
        <w:t>а освіти із зазначенням підстав для такого відрахування за один місяць до прийняття відповідного рішення;</w:t>
      </w:r>
    </w:p>
    <w:p w14:paraId="32BECEAC"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вивчення у взаємодії із законними представниками неповнолітнього </w:t>
      </w:r>
      <w:hyperlink r:id="rId11" w:anchor="w1_3" w:history="1">
        <w:r w:rsidRPr="00F16352">
          <w:rPr>
            <w:rFonts w:ascii="Times New Roman" w:eastAsia="Times New Roman" w:hAnsi="Times New Roman" w:cs="Times New Roman"/>
            <w:sz w:val="28"/>
            <w:szCs w:val="28"/>
            <w:lang w:val="uk-UA" w:eastAsia="ru-RU"/>
          </w:rPr>
          <w:t>здобувач</w:t>
        </w:r>
      </w:hyperlink>
      <w:r w:rsidRPr="00F16352">
        <w:rPr>
          <w:rFonts w:ascii="Times New Roman" w:eastAsia="Times New Roman" w:hAnsi="Times New Roman" w:cs="Times New Roman"/>
          <w:sz w:val="28"/>
          <w:szCs w:val="28"/>
          <w:lang w:val="uk-UA" w:eastAsia="ru-RU"/>
        </w:rPr>
        <w:t>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5D0B5CFF"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у разі встановлення факту невідповідності підстав запланованого відрахування неповнолітнього </w:t>
      </w:r>
      <w:hyperlink r:id="rId12" w:anchor="w1_3" w:history="1">
        <w:r w:rsidRPr="00F16352">
          <w:rPr>
            <w:rFonts w:ascii="Times New Roman" w:eastAsia="Times New Roman" w:hAnsi="Times New Roman" w:cs="Times New Roman"/>
            <w:sz w:val="28"/>
            <w:szCs w:val="28"/>
            <w:lang w:val="uk-UA" w:eastAsia="ru-RU"/>
          </w:rPr>
          <w:t>здобувач</w:t>
        </w:r>
      </w:hyperlink>
      <w:r w:rsidRPr="00F16352">
        <w:rPr>
          <w:rFonts w:ascii="Times New Roman" w:eastAsia="Times New Roman" w:hAnsi="Times New Roman" w:cs="Times New Roman"/>
          <w:sz w:val="28"/>
          <w:szCs w:val="28"/>
          <w:lang w:val="uk-UA" w:eastAsia="ru-RU"/>
        </w:rPr>
        <w:t xml:space="preserve">а освіти законодавству у сфері захисту прав дітей подання </w:t>
      </w:r>
      <w:r w:rsidRPr="00F16352">
        <w:rPr>
          <w:rFonts w:ascii="Times New Roman" w:eastAsia="Times New Roman" w:hAnsi="Times New Roman" w:cs="Times New Roman"/>
          <w:sz w:val="28"/>
          <w:szCs w:val="28"/>
          <w:lang w:val="uk-UA" w:eastAsia="uk-UA"/>
        </w:rPr>
        <w:t xml:space="preserve">закладу </w:t>
      </w:r>
      <w:r w:rsidRPr="00F16352">
        <w:rPr>
          <w:rFonts w:ascii="Times New Roman" w:eastAsia="Times New Roman" w:hAnsi="Times New Roman" w:cs="Times New Roman"/>
          <w:sz w:val="28"/>
          <w:szCs w:val="28"/>
          <w:lang w:val="uk-UA" w:eastAsia="ru-RU"/>
        </w:rPr>
        <w:t xml:space="preserve">професійної (професійно-технічної), фахової </w:t>
      </w:r>
      <w:proofErr w:type="spellStart"/>
      <w:r w:rsidRPr="00F16352">
        <w:rPr>
          <w:rFonts w:ascii="Times New Roman" w:eastAsia="Times New Roman" w:hAnsi="Times New Roman" w:cs="Times New Roman"/>
          <w:sz w:val="28"/>
          <w:szCs w:val="28"/>
          <w:lang w:val="uk-UA" w:eastAsia="ru-RU"/>
        </w:rPr>
        <w:t>передвищої</w:t>
      </w:r>
      <w:proofErr w:type="spellEnd"/>
      <w:r w:rsidRPr="00F16352">
        <w:rPr>
          <w:rFonts w:ascii="Times New Roman" w:eastAsia="Times New Roman" w:hAnsi="Times New Roman" w:cs="Times New Roman"/>
          <w:sz w:val="28"/>
          <w:szCs w:val="28"/>
          <w:lang w:val="uk-UA" w:eastAsia="ru-RU"/>
        </w:rPr>
        <w:t xml:space="preserve"> або вищої освіти аргументованого заперечення щодо такого відрахування;</w:t>
      </w:r>
    </w:p>
    <w:p w14:paraId="17FB8B8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824EC00" w14:textId="37B5E89B"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1</w:t>
      </w:r>
      <w:r w:rsidRPr="00F16352">
        <w:rPr>
          <w:rFonts w:ascii="Times New Roman" w:eastAsia="Times New Roman" w:hAnsi="Times New Roman" w:cs="Times New Roman"/>
          <w:sz w:val="28"/>
          <w:szCs w:val="28"/>
          <w:lang w:val="uk-UA" w:eastAsia="ru-RU"/>
        </w:rPr>
        <w:t xml:space="preserve">) сприяння в межах компетенції поверненню дітей-іноземців, виявлених на території </w:t>
      </w:r>
      <w:r w:rsidR="005A5762">
        <w:rPr>
          <w:rFonts w:ascii="Times New Roman" w:eastAsia="Times New Roman" w:hAnsi="Times New Roman" w:cs="Times New Roman"/>
          <w:sz w:val="28"/>
          <w:szCs w:val="28"/>
          <w:lang w:val="uk-UA" w:eastAsia="ru-RU"/>
        </w:rPr>
        <w:t xml:space="preserve"> громада</w:t>
      </w:r>
      <w:r w:rsidRPr="00F16352">
        <w:rPr>
          <w:rFonts w:ascii="Times New Roman" w:eastAsia="Times New Roman" w:hAnsi="Times New Roman" w:cs="Times New Roman"/>
          <w:sz w:val="28"/>
          <w:szCs w:val="28"/>
          <w:lang w:val="uk-UA" w:eastAsia="ru-RU"/>
        </w:rPr>
        <w:t>, до місць їхнього постійного проживання та забезпечення їх соціального захисту до моменту повернення;</w:t>
      </w:r>
    </w:p>
    <w:p w14:paraId="2B7E7EB0"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ECEF2BE" w14:textId="7349BA99"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2</w:t>
      </w:r>
      <w:r w:rsidRPr="00F16352">
        <w:rPr>
          <w:rFonts w:ascii="Times New Roman" w:eastAsia="Times New Roman" w:hAnsi="Times New Roman" w:cs="Times New Roman"/>
          <w:sz w:val="28"/>
          <w:szCs w:val="28"/>
          <w:lang w:val="uk-UA" w:eastAsia="ru-RU"/>
        </w:rPr>
        <w:t xml:space="preserve">) представництво від імені органу опіки та піклування інтересів дітей, розлучених із сім’єю, виявлених на території </w:t>
      </w:r>
      <w:r w:rsidR="005A5762">
        <w:rPr>
          <w:rFonts w:ascii="Times New Roman" w:eastAsia="Times New Roman" w:hAnsi="Times New Roman" w:cs="Times New Roman"/>
          <w:sz w:val="28"/>
          <w:szCs w:val="28"/>
          <w:lang w:val="uk-UA" w:eastAsia="ru-RU"/>
        </w:rPr>
        <w:t>громади</w:t>
      </w:r>
      <w:r w:rsidRPr="00F16352">
        <w:rPr>
          <w:rFonts w:ascii="Times New Roman" w:eastAsia="Times New Roman" w:hAnsi="Times New Roman" w:cs="Times New Roman"/>
          <w:sz w:val="28"/>
          <w:szCs w:val="28"/>
          <w:lang w:val="uk-UA" w:eastAsia="ru-RU"/>
        </w:rPr>
        <w:t>;</w:t>
      </w:r>
    </w:p>
    <w:p w14:paraId="54431D77"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DCE5225" w14:textId="0128C6FC"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lastRenderedPageBreak/>
        <w:t>3</w:t>
      </w:r>
      <w:r w:rsidR="005A5762">
        <w:rPr>
          <w:rFonts w:ascii="Times New Roman" w:eastAsia="Times New Roman" w:hAnsi="Times New Roman" w:cs="Times New Roman"/>
          <w:sz w:val="28"/>
          <w:szCs w:val="28"/>
          <w:lang w:val="uk-UA" w:eastAsia="ru-RU"/>
        </w:rPr>
        <w:t>3</w:t>
      </w:r>
      <w:r w:rsidRPr="00F16352">
        <w:rPr>
          <w:rFonts w:ascii="Times New Roman" w:eastAsia="Times New Roman" w:hAnsi="Times New Roman" w:cs="Times New Roman"/>
          <w:sz w:val="28"/>
          <w:szCs w:val="28"/>
          <w:lang w:val="uk-UA" w:eastAsia="ru-RU"/>
        </w:rPr>
        <w:t>) здійснення контролю за цільовим використанням аліментів;</w:t>
      </w:r>
    </w:p>
    <w:p w14:paraId="5F322F34"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349CEF6" w14:textId="3594FBFE"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4</w:t>
      </w:r>
      <w:r w:rsidRPr="00F16352">
        <w:rPr>
          <w:rFonts w:ascii="Times New Roman" w:eastAsia="Times New Roman" w:hAnsi="Times New Roman" w:cs="Times New Roman"/>
          <w:sz w:val="28"/>
          <w:szCs w:val="28"/>
          <w:lang w:val="uk-UA" w:eastAsia="ru-RU"/>
        </w:rPr>
        <w:t>) забезпечення організації діяльності Комісії з питань захисту прав дитини;</w:t>
      </w:r>
    </w:p>
    <w:p w14:paraId="61956A8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C2417CE" w14:textId="60A6C2E4"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5</w:t>
      </w:r>
      <w:r w:rsidRPr="00F16352">
        <w:rPr>
          <w:rFonts w:ascii="Times New Roman" w:eastAsia="Times New Roman" w:hAnsi="Times New Roman" w:cs="Times New Roman"/>
          <w:sz w:val="28"/>
          <w:szCs w:val="28"/>
          <w:lang w:val="uk-UA" w:eastAsia="ru-RU"/>
        </w:rPr>
        <w:t>)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4FB2091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C1457C0" w14:textId="38B2817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3</w:t>
      </w:r>
      <w:r w:rsidR="005A5762">
        <w:rPr>
          <w:rFonts w:ascii="Times New Roman" w:eastAsia="Times New Roman" w:hAnsi="Times New Roman" w:cs="Times New Roman"/>
          <w:sz w:val="28"/>
          <w:szCs w:val="28"/>
          <w:lang w:val="uk-UA" w:eastAsia="ru-RU"/>
        </w:rPr>
        <w:t>6</w:t>
      </w:r>
      <w:r w:rsidRPr="00F16352">
        <w:rPr>
          <w:rFonts w:ascii="Times New Roman" w:eastAsia="Times New Roman" w:hAnsi="Times New Roman" w:cs="Times New Roman"/>
          <w:sz w:val="28"/>
          <w:szCs w:val="28"/>
          <w:lang w:val="uk-UA" w:eastAsia="ru-RU"/>
        </w:rPr>
        <w:t>) виконання інших функцій, покладених на службу відповідно до законодавства.</w:t>
      </w:r>
    </w:p>
    <w:p w14:paraId="33776620"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06959965" w14:textId="77777777" w:rsidR="00F16352" w:rsidRPr="00F16352" w:rsidRDefault="00F16352" w:rsidP="00F16352">
      <w:pPr>
        <w:spacing w:after="0" w:line="240" w:lineRule="auto"/>
        <w:jc w:val="center"/>
        <w:rPr>
          <w:rFonts w:ascii="Times New Roman" w:eastAsia="Times New Roman" w:hAnsi="Times New Roman" w:cs="Times New Roman"/>
          <w:b/>
          <w:bCs/>
          <w:sz w:val="28"/>
          <w:szCs w:val="28"/>
          <w:lang w:val="uk-UA" w:eastAsia="ru-RU"/>
        </w:rPr>
      </w:pPr>
      <w:r w:rsidRPr="00F16352">
        <w:rPr>
          <w:rFonts w:ascii="Times New Roman" w:eastAsia="Times New Roman" w:hAnsi="Times New Roman" w:cs="Times New Roman"/>
          <w:b/>
          <w:bCs/>
          <w:sz w:val="28"/>
          <w:szCs w:val="28"/>
          <w:lang w:val="uk-UA" w:eastAsia="ru-RU"/>
        </w:rPr>
        <w:t>ІІІ. Права служби</w:t>
      </w:r>
    </w:p>
    <w:p w14:paraId="342A5AE9"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7EE5E5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5. Служба має право: </w:t>
      </w:r>
    </w:p>
    <w:p w14:paraId="6EA6AE5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0B7BEF71"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 </w:t>
      </w:r>
    </w:p>
    <w:p w14:paraId="2C9D8ACF"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2E2E8FD"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 </w:t>
      </w:r>
    </w:p>
    <w:p w14:paraId="4610F7D1"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3FFF8D3"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 </w:t>
      </w:r>
    </w:p>
    <w:p w14:paraId="5DF97FB5"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7A5206A"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 </w:t>
      </w:r>
    </w:p>
    <w:p w14:paraId="24D95E4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20350A4"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14:paraId="143984E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DACB69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65E661F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2489B0A"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 </w:t>
      </w:r>
    </w:p>
    <w:p w14:paraId="4670C0D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EA23198"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F16352">
        <w:rPr>
          <w:rFonts w:ascii="Times New Roman" w:eastAsia="Times New Roman" w:hAnsi="Times New Roman" w:cs="Times New Roman"/>
          <w:sz w:val="28"/>
          <w:szCs w:val="28"/>
          <w:lang w:val="uk-UA" w:eastAsia="ru-RU"/>
        </w:rPr>
        <w:t>Нацсоцслужбою</w:t>
      </w:r>
      <w:proofErr w:type="spellEnd"/>
      <w:r w:rsidRPr="00F16352">
        <w:rPr>
          <w:rFonts w:ascii="Times New Roman" w:eastAsia="Times New Roman" w:hAnsi="Times New Roman" w:cs="Times New Roman"/>
          <w:sz w:val="28"/>
          <w:szCs w:val="28"/>
          <w:lang w:val="uk-UA" w:eastAsia="ru-RU"/>
        </w:rPr>
        <w:t xml:space="preserve">; </w:t>
      </w:r>
    </w:p>
    <w:p w14:paraId="5F559757" w14:textId="77777777" w:rsidR="00F16352" w:rsidRPr="00F16352" w:rsidRDefault="00F16352" w:rsidP="00F16352">
      <w:pPr>
        <w:spacing w:after="0" w:line="240" w:lineRule="auto"/>
        <w:jc w:val="both"/>
        <w:rPr>
          <w:rFonts w:ascii="Times New Roman" w:hAnsi="Times New Roman" w:cs="Times New Roman"/>
          <w:sz w:val="10"/>
          <w:szCs w:val="10"/>
          <w:lang w:val="uk-UA"/>
        </w:rPr>
      </w:pPr>
    </w:p>
    <w:p w14:paraId="719BE002"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hAnsi="Times New Roman" w:cs="Times New Roman"/>
          <w:sz w:val="28"/>
          <w:szCs w:val="28"/>
          <w:lang w:val="uk-UA"/>
        </w:rPr>
        <w:lastRenderedPageBreak/>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03EDB327"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0FE8D8C"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 </w:t>
      </w:r>
    </w:p>
    <w:p w14:paraId="50891E6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76060DC"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11) скликати в установленому порядку наради, конференції, семінари з питань, що належать до компетенції служби; </w:t>
      </w:r>
    </w:p>
    <w:p w14:paraId="0770B30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09913551"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 </w:t>
      </w:r>
    </w:p>
    <w:p w14:paraId="22B71E1F"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60B5FD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13) визначати потребу в утворенні спеціальних установ і закладів соціального захисту дітей; </w:t>
      </w:r>
    </w:p>
    <w:p w14:paraId="5D69312B"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7902BF1"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60F296EA"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5946B18"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15) проводити інспекційні відвідування одержувачів аліментів із метою контролю за цільовим витрачанням аліментів.</w:t>
      </w:r>
    </w:p>
    <w:p w14:paraId="39DD5AA0"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BEA7CF8" w14:textId="77777777" w:rsidR="00F16352" w:rsidRPr="00F16352" w:rsidRDefault="00F16352" w:rsidP="00F16352">
      <w:pPr>
        <w:keepNext/>
        <w:spacing w:after="0" w:line="240" w:lineRule="auto"/>
        <w:jc w:val="center"/>
        <w:rPr>
          <w:rFonts w:ascii="Times New Roman" w:eastAsia="Times New Roman" w:hAnsi="Times New Roman" w:cs="Times New Roman"/>
          <w:b/>
          <w:bCs/>
          <w:sz w:val="28"/>
          <w:szCs w:val="28"/>
          <w:lang w:val="uk-UA" w:eastAsia="ru-RU"/>
        </w:rPr>
      </w:pPr>
      <w:r w:rsidRPr="00F16352">
        <w:rPr>
          <w:rFonts w:ascii="Times New Roman" w:eastAsia="Times New Roman" w:hAnsi="Times New Roman" w:cs="Times New Roman"/>
          <w:b/>
          <w:bCs/>
          <w:sz w:val="28"/>
          <w:szCs w:val="28"/>
          <w:lang w:val="uk-UA" w:eastAsia="ru-RU"/>
        </w:rPr>
        <w:t>І</w:t>
      </w:r>
      <w:r w:rsidRPr="00F16352">
        <w:rPr>
          <w:rFonts w:ascii="Times New Roman" w:eastAsia="Times New Roman" w:hAnsi="Times New Roman" w:cs="Times New Roman"/>
          <w:b/>
          <w:bCs/>
          <w:sz w:val="28"/>
          <w:szCs w:val="28"/>
          <w:lang w:val="en-US" w:eastAsia="ru-RU"/>
        </w:rPr>
        <w:t>V</w:t>
      </w:r>
      <w:r w:rsidRPr="00F16352">
        <w:rPr>
          <w:rFonts w:ascii="Times New Roman" w:eastAsia="Times New Roman" w:hAnsi="Times New Roman" w:cs="Times New Roman"/>
          <w:b/>
          <w:bCs/>
          <w:sz w:val="28"/>
          <w:szCs w:val="28"/>
          <w:lang w:val="uk-UA" w:eastAsia="ru-RU"/>
        </w:rPr>
        <w:t>. Організація роботи служби</w:t>
      </w:r>
    </w:p>
    <w:p w14:paraId="6DC935EB"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B267414" w14:textId="78D307A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6. Служба під час виконання визначених для неї завдань взаємодіє з місцевими органами виконавчої влади, органами місцевого самоврядування, службами у справах дітей районної та обласної державних адміністрацій, депутатами </w:t>
      </w:r>
      <w:r w:rsidR="00AA2380">
        <w:rPr>
          <w:rFonts w:ascii="Times New Roman" w:eastAsia="Times New Roman" w:hAnsi="Times New Roman" w:cs="Times New Roman"/>
          <w:sz w:val="28"/>
          <w:szCs w:val="28"/>
          <w:lang w:val="uk-UA" w:eastAsia="ru-RU"/>
        </w:rPr>
        <w:t>сільської</w:t>
      </w:r>
      <w:r w:rsidRPr="00F16352">
        <w:rPr>
          <w:rFonts w:ascii="Times New Roman" w:eastAsia="Times New Roman" w:hAnsi="Times New Roman" w:cs="Times New Roman"/>
          <w:sz w:val="28"/>
          <w:szCs w:val="28"/>
          <w:lang w:val="uk-UA" w:eastAsia="ru-RU"/>
        </w:rPr>
        <w:t xml:space="preserve">, районної  ради, підприємствами, установами та організаціями незалежно від форми власності, громадськими об’єднаннями, благодійними організаціями та фізичними особами. </w:t>
      </w:r>
    </w:p>
    <w:p w14:paraId="6D3FF8E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A3CCDB9" w14:textId="6AA98056"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7. Службу очолює начальник, який призначається на посаду і звільняється з посади згідно з розпорядженням </w:t>
      </w:r>
      <w:r w:rsidR="00AA2380">
        <w:rPr>
          <w:rFonts w:ascii="Times New Roman" w:eastAsia="Times New Roman" w:hAnsi="Times New Roman" w:cs="Times New Roman"/>
          <w:sz w:val="28"/>
          <w:szCs w:val="28"/>
          <w:lang w:val="uk-UA" w:eastAsia="ru-RU"/>
        </w:rPr>
        <w:t>сільського</w:t>
      </w:r>
      <w:r w:rsidRPr="00F16352">
        <w:rPr>
          <w:rFonts w:ascii="Times New Roman" w:eastAsia="Times New Roman" w:hAnsi="Times New Roman" w:cs="Times New Roman"/>
          <w:sz w:val="28"/>
          <w:szCs w:val="28"/>
          <w:lang w:val="uk-UA" w:eastAsia="ru-RU"/>
        </w:rPr>
        <w:t xml:space="preserve"> голови,  з дотриманням вимог Законів України „Про службу в органах місцевого самоврядування” та „Про місцеве самоврядування в Україні”. </w:t>
      </w:r>
    </w:p>
    <w:p w14:paraId="19AD0C59"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EBF7984" w14:textId="1FE23BE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8. Начальник служби може мати заступників, які за його поданням призначаються на посаду і звільняються з посади згідно з розпорядженням </w:t>
      </w:r>
      <w:r w:rsidR="00AA2380">
        <w:rPr>
          <w:rFonts w:ascii="Times New Roman" w:eastAsia="Times New Roman" w:hAnsi="Times New Roman" w:cs="Times New Roman"/>
          <w:sz w:val="28"/>
          <w:szCs w:val="28"/>
          <w:lang w:val="uk-UA" w:eastAsia="ru-RU"/>
        </w:rPr>
        <w:t>сільського</w:t>
      </w:r>
      <w:r w:rsidRPr="00F16352">
        <w:rPr>
          <w:rFonts w:ascii="Times New Roman" w:eastAsia="Times New Roman" w:hAnsi="Times New Roman" w:cs="Times New Roman"/>
          <w:sz w:val="28"/>
          <w:szCs w:val="28"/>
          <w:lang w:val="uk-UA" w:eastAsia="ru-RU"/>
        </w:rPr>
        <w:t xml:space="preserve"> голови.</w:t>
      </w:r>
    </w:p>
    <w:p w14:paraId="32A585DC"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30D18A6"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9. Начальник служби: </w:t>
      </w:r>
    </w:p>
    <w:p w14:paraId="787755F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529F7BE"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1) здійснює керівництво службою, персонально відповідає за виконання визначених для неї завдань, за роботу підпорядкованих службі закладів; </w:t>
      </w:r>
    </w:p>
    <w:p w14:paraId="0611F630"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A1E51D2"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2) планує роботу служби і забезпечує виконання перспективних і поточних планів роботи;</w:t>
      </w:r>
    </w:p>
    <w:p w14:paraId="7835E2F1"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465028EB"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3) видає у межах своєї компетенції накази, організовує і контролює їх виконання; </w:t>
      </w:r>
    </w:p>
    <w:p w14:paraId="0C3E9278"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5785C9ED" w14:textId="7DB3909A"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4) подає на затвердження </w:t>
      </w:r>
      <w:r w:rsidR="008A7606">
        <w:rPr>
          <w:rFonts w:ascii="Times New Roman" w:eastAsia="Times New Roman" w:hAnsi="Times New Roman" w:cs="Times New Roman"/>
          <w:sz w:val="28"/>
          <w:szCs w:val="28"/>
          <w:lang w:val="uk-UA" w:eastAsia="ru-RU"/>
        </w:rPr>
        <w:t>сільському</w:t>
      </w:r>
      <w:r w:rsidRPr="00F16352">
        <w:rPr>
          <w:rFonts w:ascii="Times New Roman" w:eastAsia="Times New Roman" w:hAnsi="Times New Roman" w:cs="Times New Roman"/>
          <w:sz w:val="28"/>
          <w:szCs w:val="28"/>
          <w:lang w:val="uk-UA" w:eastAsia="ru-RU"/>
        </w:rPr>
        <w:t xml:space="preserve"> голові,  кошторис і штатний розпис служби в межах граничної чисельності та фонду оплати праці працівників;</w:t>
      </w:r>
    </w:p>
    <w:p w14:paraId="42A07C1D"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21C63768"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lastRenderedPageBreak/>
        <w:t xml:space="preserve">5) затверджує положення про структурні підрозділи та функціональні обов’язки працівників служби, визначає завдання працівникам служби і розподіляє між ними обов’язки; </w:t>
      </w:r>
    </w:p>
    <w:p w14:paraId="4C486693"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1093EE6C"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14:paraId="162E509F"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09D79DC3"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7) розпоряджається коштами в межах затвердженого кошторису служби. </w:t>
      </w:r>
    </w:p>
    <w:p w14:paraId="2FCBE595"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3C335142"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10.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Штатна чисельність працівників служб, які забезпечують провадження діяльності з усиновлення, установлюється в межах граничної чисельності працівників (не менше ніж дві особи) з розрахунку один працівник на 50 дітей, які перебувають у такій службі на обліку дітей, що можуть бути усиновлені.</w:t>
      </w:r>
    </w:p>
    <w:p w14:paraId="17C1196F"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65F98399" w14:textId="1085DDC2" w:rsidR="00F16352" w:rsidRPr="00D20B54" w:rsidRDefault="00F16352" w:rsidP="00F16352">
      <w:pPr>
        <w:spacing w:after="0" w:line="240" w:lineRule="auto"/>
        <w:jc w:val="both"/>
        <w:rPr>
          <w:rFonts w:ascii="Times New Roman" w:eastAsia="Times New Roman" w:hAnsi="Times New Roman" w:cs="Times New Roman"/>
          <w:color w:val="000000" w:themeColor="text1"/>
          <w:sz w:val="28"/>
          <w:szCs w:val="28"/>
          <w:lang w:val="uk-UA" w:eastAsia="ru-RU"/>
        </w:rPr>
      </w:pPr>
      <w:r w:rsidRPr="00F16352">
        <w:rPr>
          <w:rFonts w:ascii="Times New Roman" w:eastAsia="Times New Roman" w:hAnsi="Times New Roman" w:cs="Times New Roman"/>
          <w:sz w:val="28"/>
          <w:szCs w:val="28"/>
          <w:lang w:val="uk-UA" w:eastAsia="ru-RU"/>
        </w:rPr>
        <w:t xml:space="preserve">11. </w:t>
      </w:r>
      <w:r w:rsidRPr="00D20B54">
        <w:rPr>
          <w:rFonts w:ascii="Times New Roman" w:eastAsia="Times New Roman" w:hAnsi="Times New Roman" w:cs="Times New Roman"/>
          <w:color w:val="000000" w:themeColor="text1"/>
          <w:sz w:val="28"/>
          <w:szCs w:val="28"/>
          <w:lang w:val="uk-UA" w:eastAsia="ru-RU"/>
        </w:rPr>
        <w:t>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w:t>
      </w:r>
      <w:r w:rsidR="007A676B" w:rsidRPr="00D20B54">
        <w:rPr>
          <w:rFonts w:ascii="Times New Roman" w:eastAsia="Times New Roman" w:hAnsi="Times New Roman" w:cs="Times New Roman"/>
          <w:color w:val="000000" w:themeColor="text1"/>
          <w:sz w:val="28"/>
          <w:szCs w:val="28"/>
          <w:lang w:val="uk-UA" w:eastAsia="ru-RU"/>
        </w:rPr>
        <w:t>их органів</w:t>
      </w:r>
      <w:r w:rsidRPr="00D20B54">
        <w:rPr>
          <w:rFonts w:ascii="Times New Roman" w:eastAsia="Times New Roman" w:hAnsi="Times New Roman" w:cs="Times New Roman"/>
          <w:color w:val="000000" w:themeColor="text1"/>
          <w:sz w:val="28"/>
          <w:szCs w:val="28"/>
          <w:lang w:val="uk-UA" w:eastAsia="ru-RU"/>
        </w:rPr>
        <w:t xml:space="preserve">, органів Національної поліції, представників підприємств, установ, громадських об’єднань. </w:t>
      </w:r>
    </w:p>
    <w:p w14:paraId="303A8157" w14:textId="7B3C0F13" w:rsidR="00F16352" w:rsidRPr="00D20B54" w:rsidRDefault="00F16352" w:rsidP="00F16352">
      <w:pPr>
        <w:spacing w:after="0" w:line="240" w:lineRule="auto"/>
        <w:jc w:val="both"/>
        <w:rPr>
          <w:rFonts w:ascii="Times New Roman" w:eastAsia="Times New Roman" w:hAnsi="Times New Roman" w:cs="Times New Roman"/>
          <w:color w:val="000000" w:themeColor="text1"/>
          <w:sz w:val="28"/>
          <w:szCs w:val="28"/>
          <w:lang w:val="uk-UA" w:eastAsia="ru-RU"/>
        </w:rPr>
      </w:pPr>
      <w:r w:rsidRPr="00D20B54">
        <w:rPr>
          <w:rFonts w:ascii="Times New Roman" w:eastAsia="Times New Roman" w:hAnsi="Times New Roman" w:cs="Times New Roman"/>
          <w:color w:val="000000" w:themeColor="text1"/>
          <w:sz w:val="28"/>
          <w:szCs w:val="28"/>
          <w:lang w:val="uk-UA" w:eastAsia="ru-RU"/>
        </w:rPr>
        <w:t xml:space="preserve">Склад колегії затверджується </w:t>
      </w:r>
      <w:r w:rsidR="007A676B" w:rsidRPr="00D20B54">
        <w:rPr>
          <w:rFonts w:ascii="Times New Roman" w:eastAsia="Times New Roman" w:hAnsi="Times New Roman" w:cs="Times New Roman"/>
          <w:color w:val="000000" w:themeColor="text1"/>
          <w:sz w:val="28"/>
          <w:szCs w:val="28"/>
          <w:lang w:val="uk-UA" w:eastAsia="ru-RU"/>
        </w:rPr>
        <w:t>сільським</w:t>
      </w:r>
      <w:r w:rsidRPr="00D20B54">
        <w:rPr>
          <w:rFonts w:ascii="Times New Roman" w:eastAsia="Times New Roman" w:hAnsi="Times New Roman" w:cs="Times New Roman"/>
          <w:color w:val="000000" w:themeColor="text1"/>
          <w:sz w:val="28"/>
          <w:szCs w:val="28"/>
          <w:lang w:val="uk-UA" w:eastAsia="ru-RU"/>
        </w:rPr>
        <w:t xml:space="preserve"> головою,  за поданням начальника служби. </w:t>
      </w:r>
      <w:bookmarkStart w:id="19" w:name="o173"/>
      <w:bookmarkEnd w:id="19"/>
    </w:p>
    <w:p w14:paraId="4F80AAA4" w14:textId="77777777" w:rsidR="00F16352" w:rsidRPr="00D20B54" w:rsidRDefault="00F16352" w:rsidP="00F16352">
      <w:pPr>
        <w:spacing w:after="0" w:line="240" w:lineRule="auto"/>
        <w:jc w:val="both"/>
        <w:rPr>
          <w:rFonts w:ascii="Times New Roman" w:eastAsia="Times New Roman" w:hAnsi="Times New Roman" w:cs="Times New Roman"/>
          <w:color w:val="000000" w:themeColor="text1"/>
          <w:sz w:val="28"/>
          <w:szCs w:val="28"/>
          <w:lang w:val="uk-UA" w:eastAsia="ru-RU"/>
        </w:rPr>
      </w:pPr>
      <w:r w:rsidRPr="00D20B54">
        <w:rPr>
          <w:rFonts w:ascii="Times New Roman" w:eastAsia="Times New Roman" w:hAnsi="Times New Roman" w:cs="Times New Roman"/>
          <w:color w:val="000000" w:themeColor="text1"/>
          <w:sz w:val="28"/>
          <w:szCs w:val="28"/>
          <w:lang w:val="uk-UA" w:eastAsia="ru-RU"/>
        </w:rPr>
        <w:t xml:space="preserve">Рішення колегії оформляються наказами начальника служби. </w:t>
      </w:r>
      <w:bookmarkStart w:id="20" w:name="o174"/>
      <w:bookmarkEnd w:id="20"/>
    </w:p>
    <w:p w14:paraId="161F2CB9" w14:textId="77777777" w:rsidR="00F16352" w:rsidRPr="00D20B54" w:rsidRDefault="00F16352" w:rsidP="00F16352">
      <w:pPr>
        <w:spacing w:after="0" w:line="240" w:lineRule="auto"/>
        <w:jc w:val="both"/>
        <w:rPr>
          <w:rFonts w:ascii="Times New Roman" w:eastAsia="Times New Roman" w:hAnsi="Times New Roman" w:cs="Times New Roman"/>
          <w:color w:val="000000" w:themeColor="text1"/>
          <w:sz w:val="10"/>
          <w:szCs w:val="10"/>
          <w:lang w:val="uk-UA" w:eastAsia="ru-RU"/>
        </w:rPr>
      </w:pPr>
    </w:p>
    <w:p w14:paraId="45037233" w14:textId="77777777" w:rsidR="00F16352" w:rsidRPr="00D20B54" w:rsidRDefault="00F16352" w:rsidP="00F16352">
      <w:pPr>
        <w:spacing w:after="0" w:line="240" w:lineRule="auto"/>
        <w:jc w:val="both"/>
        <w:rPr>
          <w:rFonts w:ascii="Times New Roman" w:eastAsia="Times New Roman" w:hAnsi="Times New Roman" w:cs="Times New Roman"/>
          <w:color w:val="000000" w:themeColor="text1"/>
          <w:sz w:val="28"/>
          <w:szCs w:val="28"/>
          <w:lang w:val="uk-UA" w:eastAsia="ru-RU"/>
        </w:rPr>
      </w:pPr>
      <w:r w:rsidRPr="00D20B54">
        <w:rPr>
          <w:rFonts w:ascii="Times New Roman" w:eastAsia="Times New Roman" w:hAnsi="Times New Roman" w:cs="Times New Roman"/>
          <w:color w:val="000000" w:themeColor="text1"/>
          <w:sz w:val="28"/>
          <w:szCs w:val="28"/>
          <w:lang w:val="uk-UA" w:eastAsia="ru-RU"/>
        </w:rPr>
        <w:t xml:space="preserve">12.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 </w:t>
      </w:r>
      <w:bookmarkStart w:id="21" w:name="o175"/>
      <w:bookmarkEnd w:id="21"/>
    </w:p>
    <w:p w14:paraId="3040E2D3" w14:textId="77777777" w:rsidR="00F16352" w:rsidRPr="00D20B54" w:rsidRDefault="00F16352" w:rsidP="00F16352">
      <w:pPr>
        <w:spacing w:after="0" w:line="240" w:lineRule="auto"/>
        <w:jc w:val="both"/>
        <w:rPr>
          <w:rFonts w:ascii="Times New Roman" w:eastAsia="Times New Roman" w:hAnsi="Times New Roman" w:cs="Times New Roman"/>
          <w:color w:val="000000" w:themeColor="text1"/>
          <w:sz w:val="28"/>
          <w:szCs w:val="28"/>
          <w:lang w:val="uk-UA" w:eastAsia="ru-RU"/>
        </w:rPr>
      </w:pPr>
      <w:r w:rsidRPr="00D20B54">
        <w:rPr>
          <w:rFonts w:ascii="Times New Roman" w:eastAsia="Times New Roman" w:hAnsi="Times New Roman" w:cs="Times New Roman"/>
          <w:color w:val="000000" w:themeColor="text1"/>
          <w:sz w:val="28"/>
          <w:szCs w:val="28"/>
          <w:lang w:val="uk-UA" w:eastAsia="ru-RU"/>
        </w:rPr>
        <w:t xml:space="preserve">Склад цих рад і комісій та положення про них затверджує начальник служби. </w:t>
      </w:r>
    </w:p>
    <w:p w14:paraId="444A7964" w14:textId="77777777" w:rsidR="00F16352" w:rsidRPr="00F16352" w:rsidRDefault="00F16352" w:rsidP="00F16352">
      <w:pPr>
        <w:spacing w:after="0" w:line="240" w:lineRule="auto"/>
        <w:jc w:val="both"/>
        <w:rPr>
          <w:rFonts w:ascii="Times New Roman" w:eastAsia="Times New Roman" w:hAnsi="Times New Roman" w:cs="Times New Roman"/>
          <w:sz w:val="10"/>
          <w:szCs w:val="10"/>
          <w:lang w:val="uk-UA" w:eastAsia="ru-RU"/>
        </w:rPr>
      </w:pPr>
    </w:p>
    <w:p w14:paraId="781FC8C4" w14:textId="77777777"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13. Утримання служби здійснюється відповідно до законодавства.</w:t>
      </w:r>
    </w:p>
    <w:p w14:paraId="7666066E" w14:textId="19DE5779"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Матеріально-технічне забезпечення служби здійснюється за рахунок коштів </w:t>
      </w:r>
      <w:r w:rsidR="007A676B">
        <w:rPr>
          <w:rFonts w:ascii="Times New Roman" w:eastAsia="Times New Roman" w:hAnsi="Times New Roman" w:cs="Times New Roman"/>
          <w:sz w:val="28"/>
          <w:szCs w:val="28"/>
          <w:lang w:val="uk-UA" w:eastAsia="ru-RU"/>
        </w:rPr>
        <w:t>сільського</w:t>
      </w:r>
      <w:r w:rsidRPr="00F16352">
        <w:rPr>
          <w:rFonts w:ascii="Times New Roman" w:eastAsia="Times New Roman" w:hAnsi="Times New Roman" w:cs="Times New Roman"/>
          <w:sz w:val="28"/>
          <w:szCs w:val="28"/>
          <w:lang w:val="uk-UA" w:eastAsia="ru-RU"/>
        </w:rPr>
        <w:t xml:space="preserve"> бюджету.</w:t>
      </w:r>
    </w:p>
    <w:p w14:paraId="43119449" w14:textId="41109A78"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Штатний розпис служби затверджується </w:t>
      </w:r>
      <w:r w:rsidR="007A676B">
        <w:rPr>
          <w:rFonts w:ascii="Times New Roman" w:eastAsia="Times New Roman" w:hAnsi="Times New Roman" w:cs="Times New Roman"/>
          <w:sz w:val="28"/>
          <w:szCs w:val="28"/>
          <w:lang w:val="uk-UA" w:eastAsia="ru-RU"/>
        </w:rPr>
        <w:t xml:space="preserve">сільським </w:t>
      </w:r>
      <w:r w:rsidRPr="00F16352">
        <w:rPr>
          <w:rFonts w:ascii="Times New Roman" w:eastAsia="Times New Roman" w:hAnsi="Times New Roman" w:cs="Times New Roman"/>
          <w:sz w:val="28"/>
          <w:szCs w:val="28"/>
          <w:lang w:val="uk-UA" w:eastAsia="ru-RU"/>
        </w:rPr>
        <w:t xml:space="preserve"> головою,  у межах структури та граничної чисельності служби. </w:t>
      </w:r>
    </w:p>
    <w:p w14:paraId="147284C5" w14:textId="4D08EE11" w:rsidR="00F16352" w:rsidRPr="00F16352" w:rsidRDefault="00F16352" w:rsidP="00F16352">
      <w:pPr>
        <w:spacing w:after="0" w:line="240" w:lineRule="auto"/>
        <w:jc w:val="both"/>
        <w:rPr>
          <w:rFonts w:ascii="Times New Roman" w:eastAsia="Times New Roman" w:hAnsi="Times New Roman" w:cs="Times New Roman"/>
          <w:sz w:val="28"/>
          <w:szCs w:val="28"/>
          <w:lang w:val="uk-UA" w:eastAsia="ru-RU"/>
        </w:rPr>
      </w:pPr>
      <w:r w:rsidRPr="00F16352">
        <w:rPr>
          <w:rFonts w:ascii="Times New Roman" w:eastAsia="Times New Roman" w:hAnsi="Times New Roman" w:cs="Times New Roman"/>
          <w:sz w:val="28"/>
          <w:szCs w:val="28"/>
          <w:lang w:val="uk-UA" w:eastAsia="ru-RU"/>
        </w:rPr>
        <w:t xml:space="preserve">Гранична чисельність, фонд оплати праці працівників служби затверджуються рішенням </w:t>
      </w:r>
      <w:r w:rsidR="00D20B54">
        <w:rPr>
          <w:rFonts w:ascii="Times New Roman" w:eastAsia="Times New Roman" w:hAnsi="Times New Roman" w:cs="Times New Roman"/>
          <w:sz w:val="28"/>
          <w:szCs w:val="28"/>
          <w:lang w:val="uk-UA" w:eastAsia="ru-RU"/>
        </w:rPr>
        <w:t xml:space="preserve">сільської </w:t>
      </w:r>
      <w:r w:rsidRPr="00F16352">
        <w:rPr>
          <w:rFonts w:ascii="Times New Roman" w:eastAsia="Times New Roman" w:hAnsi="Times New Roman" w:cs="Times New Roman"/>
          <w:sz w:val="28"/>
          <w:szCs w:val="28"/>
          <w:lang w:val="uk-UA" w:eastAsia="ru-RU"/>
        </w:rPr>
        <w:t xml:space="preserve"> ради. </w:t>
      </w:r>
    </w:p>
    <w:p w14:paraId="085C41A7" w14:textId="77777777" w:rsidR="00F16352" w:rsidRPr="00F16352" w:rsidRDefault="00F16352" w:rsidP="00F16352">
      <w:pPr>
        <w:spacing w:after="0" w:line="240" w:lineRule="auto"/>
        <w:jc w:val="both"/>
        <w:rPr>
          <w:rFonts w:ascii="Times New Roman" w:eastAsia="Times New Roman" w:hAnsi="Times New Roman" w:cs="Times New Roman"/>
          <w:i/>
          <w:sz w:val="28"/>
          <w:szCs w:val="28"/>
          <w:lang w:val="uk-UA" w:eastAsia="ru-RU"/>
        </w:rPr>
      </w:pPr>
      <w:r w:rsidRPr="00F16352">
        <w:rPr>
          <w:rFonts w:ascii="Times New Roman" w:eastAsia="Times New Roman" w:hAnsi="Times New Roman" w:cs="Times New Roman"/>
          <w:i/>
          <w:sz w:val="28"/>
          <w:szCs w:val="28"/>
          <w:lang w:val="uk-UA" w:eastAsia="ru-RU"/>
        </w:rPr>
        <w:t xml:space="preserve"> </w:t>
      </w:r>
    </w:p>
    <w:p w14:paraId="4151ECB0" w14:textId="77777777" w:rsidR="007B53BF" w:rsidRDefault="007B53BF" w:rsidP="00F16352">
      <w:pPr>
        <w:spacing w:after="0" w:line="240" w:lineRule="auto"/>
        <w:rPr>
          <w:rFonts w:ascii="Times New Roman" w:eastAsia="Times New Roman" w:hAnsi="Times New Roman" w:cs="Times New Roman"/>
          <w:sz w:val="28"/>
          <w:szCs w:val="28"/>
          <w:lang w:val="uk-UA" w:eastAsia="ru-RU"/>
        </w:rPr>
      </w:pPr>
    </w:p>
    <w:p w14:paraId="21130020" w14:textId="77777777" w:rsidR="007B53BF" w:rsidRDefault="007B53BF" w:rsidP="00F16352">
      <w:pPr>
        <w:spacing w:after="0" w:line="240" w:lineRule="auto"/>
        <w:rPr>
          <w:rFonts w:ascii="Times New Roman" w:eastAsia="Times New Roman" w:hAnsi="Times New Roman" w:cs="Times New Roman"/>
          <w:sz w:val="28"/>
          <w:szCs w:val="28"/>
          <w:lang w:val="uk-UA" w:eastAsia="ru-RU"/>
        </w:rPr>
      </w:pPr>
    </w:p>
    <w:p w14:paraId="564F4D1A" w14:textId="7EF1E60A" w:rsidR="00F16352" w:rsidRPr="00F16352" w:rsidRDefault="007B53BF" w:rsidP="00F16352">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Секретар сільської ради                                                      Ірина КОДЬ</w:t>
      </w:r>
    </w:p>
    <w:sectPr w:rsidR="00F16352" w:rsidRPr="00F16352" w:rsidSect="004D7071">
      <w:headerReference w:type="default" r:id="rId13"/>
      <w:pgSz w:w="11900" w:h="16840"/>
      <w:pgMar w:top="1021" w:right="567" w:bottom="96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37CF" w14:textId="77777777" w:rsidR="005C7A83" w:rsidRDefault="005C7A83">
      <w:pPr>
        <w:spacing w:after="0" w:line="240" w:lineRule="auto"/>
      </w:pPr>
      <w:r>
        <w:separator/>
      </w:r>
    </w:p>
  </w:endnote>
  <w:endnote w:type="continuationSeparator" w:id="0">
    <w:p w14:paraId="145758F7" w14:textId="77777777" w:rsidR="005C7A83" w:rsidRDefault="005C7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A49E4" w14:textId="77777777" w:rsidR="005C7A83" w:rsidRDefault="005C7A83">
      <w:pPr>
        <w:spacing w:after="0" w:line="240" w:lineRule="auto"/>
      </w:pPr>
      <w:r>
        <w:separator/>
      </w:r>
    </w:p>
  </w:footnote>
  <w:footnote w:type="continuationSeparator" w:id="0">
    <w:p w14:paraId="4A34EA1E" w14:textId="77777777" w:rsidR="005C7A83" w:rsidRDefault="005C7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14613"/>
      <w:docPartObj>
        <w:docPartGallery w:val="Page Numbers (Top of Page)"/>
        <w:docPartUnique/>
      </w:docPartObj>
    </w:sdtPr>
    <w:sdtEndPr/>
    <w:sdtContent>
      <w:p w14:paraId="436DC8CC" w14:textId="77777777" w:rsidR="0006537B" w:rsidRPr="002410B2" w:rsidRDefault="00D83643" w:rsidP="002410B2">
        <w:pPr>
          <w:pStyle w:val="a5"/>
          <w:jc w:val="center"/>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293C"/>
    <w:multiLevelType w:val="hybridMultilevel"/>
    <w:tmpl w:val="3DDED000"/>
    <w:lvl w:ilvl="0" w:tplc="040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5CF21A7"/>
    <w:multiLevelType w:val="hybridMultilevel"/>
    <w:tmpl w:val="3DDED000"/>
    <w:lvl w:ilvl="0" w:tplc="040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F8D3EF1"/>
    <w:multiLevelType w:val="hybridMultilevel"/>
    <w:tmpl w:val="EC10C520"/>
    <w:lvl w:ilvl="0" w:tplc="62B89A26">
      <w:start w:val="1"/>
      <w:numFmt w:val="decimal"/>
      <w:lvlText w:val="%1."/>
      <w:lvlJc w:val="left"/>
      <w:pPr>
        <w:ind w:left="928" w:hanging="360"/>
      </w:pPr>
      <w:rPr>
        <w:rFonts w:ascii="Times New Roman" w:eastAsia="Times New Roman" w:hAnsi="Times New Roman" w:cs="Times New Roman"/>
        <w:b/>
        <w:i w:val="0"/>
        <w:color w:val="auto"/>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73CA4E64"/>
    <w:multiLevelType w:val="hybridMultilevel"/>
    <w:tmpl w:val="2C98365A"/>
    <w:lvl w:ilvl="0" w:tplc="0422000F">
      <w:start w:val="1"/>
      <w:numFmt w:val="decimal"/>
      <w:lvlText w:val="%1."/>
      <w:lvlJc w:val="left"/>
      <w:pPr>
        <w:ind w:left="6740" w:hanging="360"/>
      </w:pPr>
    </w:lvl>
    <w:lvl w:ilvl="1" w:tplc="04220019" w:tentative="1">
      <w:start w:val="1"/>
      <w:numFmt w:val="lowerLetter"/>
      <w:lvlText w:val="%2."/>
      <w:lvlJc w:val="left"/>
      <w:pPr>
        <w:ind w:left="7460" w:hanging="360"/>
      </w:pPr>
    </w:lvl>
    <w:lvl w:ilvl="2" w:tplc="0422001B" w:tentative="1">
      <w:start w:val="1"/>
      <w:numFmt w:val="lowerRoman"/>
      <w:lvlText w:val="%3."/>
      <w:lvlJc w:val="right"/>
      <w:pPr>
        <w:ind w:left="8180" w:hanging="180"/>
      </w:pPr>
    </w:lvl>
    <w:lvl w:ilvl="3" w:tplc="0422000F" w:tentative="1">
      <w:start w:val="1"/>
      <w:numFmt w:val="decimal"/>
      <w:lvlText w:val="%4."/>
      <w:lvlJc w:val="left"/>
      <w:pPr>
        <w:ind w:left="8900" w:hanging="360"/>
      </w:pPr>
    </w:lvl>
    <w:lvl w:ilvl="4" w:tplc="04220019" w:tentative="1">
      <w:start w:val="1"/>
      <w:numFmt w:val="lowerLetter"/>
      <w:lvlText w:val="%5."/>
      <w:lvlJc w:val="left"/>
      <w:pPr>
        <w:ind w:left="9620" w:hanging="360"/>
      </w:pPr>
    </w:lvl>
    <w:lvl w:ilvl="5" w:tplc="0422001B" w:tentative="1">
      <w:start w:val="1"/>
      <w:numFmt w:val="lowerRoman"/>
      <w:lvlText w:val="%6."/>
      <w:lvlJc w:val="right"/>
      <w:pPr>
        <w:ind w:left="10340" w:hanging="180"/>
      </w:pPr>
    </w:lvl>
    <w:lvl w:ilvl="6" w:tplc="0422000F" w:tentative="1">
      <w:start w:val="1"/>
      <w:numFmt w:val="decimal"/>
      <w:lvlText w:val="%7."/>
      <w:lvlJc w:val="left"/>
      <w:pPr>
        <w:ind w:left="11060" w:hanging="360"/>
      </w:pPr>
    </w:lvl>
    <w:lvl w:ilvl="7" w:tplc="04220019" w:tentative="1">
      <w:start w:val="1"/>
      <w:numFmt w:val="lowerLetter"/>
      <w:lvlText w:val="%8."/>
      <w:lvlJc w:val="left"/>
      <w:pPr>
        <w:ind w:left="11780" w:hanging="360"/>
      </w:pPr>
    </w:lvl>
    <w:lvl w:ilvl="8" w:tplc="0422001B" w:tentative="1">
      <w:start w:val="1"/>
      <w:numFmt w:val="lowerRoman"/>
      <w:lvlText w:val="%9."/>
      <w:lvlJc w:val="right"/>
      <w:pPr>
        <w:ind w:left="1250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3CD"/>
    <w:rsid w:val="0017088F"/>
    <w:rsid w:val="0019617F"/>
    <w:rsid w:val="00282870"/>
    <w:rsid w:val="004553CD"/>
    <w:rsid w:val="00501522"/>
    <w:rsid w:val="0058629F"/>
    <w:rsid w:val="005A5762"/>
    <w:rsid w:val="005C7A83"/>
    <w:rsid w:val="00705E46"/>
    <w:rsid w:val="00774EF7"/>
    <w:rsid w:val="007A676B"/>
    <w:rsid w:val="007B53BF"/>
    <w:rsid w:val="007C44FB"/>
    <w:rsid w:val="0083013C"/>
    <w:rsid w:val="008667D8"/>
    <w:rsid w:val="008A7606"/>
    <w:rsid w:val="009D65F0"/>
    <w:rsid w:val="00AA2380"/>
    <w:rsid w:val="00B15BAC"/>
    <w:rsid w:val="00D20B54"/>
    <w:rsid w:val="00D83643"/>
    <w:rsid w:val="00DA57DF"/>
    <w:rsid w:val="00E574CF"/>
    <w:rsid w:val="00F16352"/>
    <w:rsid w:val="00FC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23ABF"/>
  <w15:chartTrackingRefBased/>
  <w15:docId w15:val="{68D9DABF-15F1-497F-B064-D52ED5EF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16352"/>
  </w:style>
  <w:style w:type="character" w:styleId="a3">
    <w:name w:val="Hyperlink"/>
    <w:basedOn w:val="a0"/>
    <w:uiPriority w:val="99"/>
    <w:unhideWhenUsed/>
    <w:rsid w:val="00F16352"/>
    <w:rPr>
      <w:color w:val="0563C1" w:themeColor="hyperlink"/>
      <w:u w:val="single"/>
    </w:rPr>
  </w:style>
  <w:style w:type="character" w:customStyle="1" w:styleId="10">
    <w:name w:val="Неразрешенное упоминание1"/>
    <w:basedOn w:val="a0"/>
    <w:uiPriority w:val="99"/>
    <w:semiHidden/>
    <w:unhideWhenUsed/>
    <w:rsid w:val="00F16352"/>
    <w:rPr>
      <w:color w:val="605E5C"/>
      <w:shd w:val="clear" w:color="auto" w:fill="E1DFDD"/>
    </w:rPr>
  </w:style>
  <w:style w:type="paragraph" w:styleId="a4">
    <w:name w:val="List Paragraph"/>
    <w:basedOn w:val="a"/>
    <w:uiPriority w:val="34"/>
    <w:qFormat/>
    <w:rsid w:val="00F16352"/>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F1635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16352"/>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1635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F16352"/>
    <w:rPr>
      <w:rFonts w:ascii="Times New Roman" w:eastAsia="Times New Roman" w:hAnsi="Times New Roman" w:cs="Times New Roman"/>
      <w:sz w:val="24"/>
      <w:szCs w:val="24"/>
      <w:lang w:eastAsia="ru-RU"/>
    </w:rPr>
  </w:style>
  <w:style w:type="character" w:customStyle="1" w:styleId="rvts0">
    <w:name w:val="rvts0"/>
    <w:basedOn w:val="a0"/>
    <w:rsid w:val="00F16352"/>
  </w:style>
  <w:style w:type="paragraph" w:styleId="HTML">
    <w:name w:val="HTML Preformatted"/>
    <w:basedOn w:val="a"/>
    <w:link w:val="HTML0"/>
    <w:uiPriority w:val="99"/>
    <w:unhideWhenUsed/>
    <w:rsid w:val="00F16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6352"/>
    <w:rPr>
      <w:rFonts w:ascii="Courier New" w:eastAsia="Times New Roman" w:hAnsi="Courier New" w:cs="Courier New"/>
      <w:sz w:val="20"/>
      <w:szCs w:val="20"/>
      <w:lang w:eastAsia="ru-RU"/>
    </w:rPr>
  </w:style>
  <w:style w:type="character" w:styleId="a9">
    <w:name w:val="Emphasis"/>
    <w:basedOn w:val="a0"/>
    <w:uiPriority w:val="20"/>
    <w:qFormat/>
    <w:rsid w:val="00F16352"/>
    <w:rPr>
      <w:i/>
      <w:iCs/>
    </w:rPr>
  </w:style>
  <w:style w:type="paragraph" w:customStyle="1" w:styleId="rvps2">
    <w:name w:val="rvps2"/>
    <w:basedOn w:val="a"/>
    <w:rsid w:val="00F163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F16352"/>
  </w:style>
  <w:style w:type="character" w:customStyle="1" w:styleId="rvts46">
    <w:name w:val="rvts46"/>
    <w:basedOn w:val="a0"/>
    <w:rsid w:val="00F16352"/>
  </w:style>
  <w:style w:type="character" w:customStyle="1" w:styleId="rvts11">
    <w:name w:val="rvts11"/>
    <w:basedOn w:val="a0"/>
    <w:rsid w:val="00F16352"/>
  </w:style>
  <w:style w:type="character" w:styleId="aa">
    <w:name w:val="Strong"/>
    <w:uiPriority w:val="22"/>
    <w:qFormat/>
    <w:rsid w:val="00F16352"/>
    <w:rPr>
      <w:b/>
      <w:bCs/>
    </w:rPr>
  </w:style>
  <w:style w:type="character" w:customStyle="1" w:styleId="rvts23">
    <w:name w:val="rvts23"/>
    <w:basedOn w:val="a0"/>
    <w:rsid w:val="00F16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66-2008-%D0%BF?find=1&amp;text=%D1%80%D0%BE%D0%B7%D0%BB%D1%83%D1%8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068-2007-%D0%BF?find=1&amp;text=%D0%BF%D1%80%D0%BE%D0%B3%D1%80" TargetMode="External"/><Relationship Id="rId12" Type="http://schemas.openxmlformats.org/officeDocument/2006/relationships/hyperlink" Target="https://zakon.rada.gov.ua/laws/show/103/98-%D0%B2%D1%80?find=1&amp;text=%D0%B7%D0%B4%D0%BE%D0%B1%D1%83%D0%B2%D0%B0%D1%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03/98-%D0%B2%D1%80?find=1&amp;text=%D0%B7%D0%B4%D0%BE%D0%B1%D1%83%D0%B2%D0%B0%D1%8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103/98-%D0%B2%D1%80?find=1&amp;text=%D0%B7%D0%B4%D0%BE%D0%B1%D1%83%D0%B2%D0%B0%D1%87" TargetMode="External"/><Relationship Id="rId4" Type="http://schemas.openxmlformats.org/officeDocument/2006/relationships/webSettings" Target="webSettings.xml"/><Relationship Id="rId9" Type="http://schemas.openxmlformats.org/officeDocument/2006/relationships/hyperlink" Target="https://zakon.rada.gov.ua/laws/show/103/98-%D0%B2%D1%80?find=1&amp;text=%D0%B7%D0%B4%D0%BE%D0%B1%D1%83%D0%B2%D0%B0%D1%8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9</Pages>
  <Words>3918</Words>
  <Characters>22334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USER</cp:lastModifiedBy>
  <cp:revision>11</cp:revision>
  <dcterms:created xsi:type="dcterms:W3CDTF">2021-11-18T13:40:00Z</dcterms:created>
  <dcterms:modified xsi:type="dcterms:W3CDTF">2021-12-23T20:24:00Z</dcterms:modified>
</cp:coreProperties>
</file>