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4F" w:rsidRDefault="001C084F" w:rsidP="001C084F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84F" w:rsidRPr="000A7DA7" w:rsidRDefault="001C084F" w:rsidP="001C08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1C084F" w:rsidRPr="00D07571" w:rsidRDefault="001C084F" w:rsidP="001C08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1C084F" w:rsidRPr="00D07571" w:rsidRDefault="001C084F" w:rsidP="001C084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1C084F" w:rsidRPr="000A7DA7" w:rsidRDefault="001C084F" w:rsidP="001C084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1C084F" w:rsidRPr="00D07571" w:rsidRDefault="001C084F" w:rsidP="001C084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1C084F" w:rsidRPr="00D07571" w:rsidRDefault="001C084F" w:rsidP="001C084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2BC92E9B" wp14:editId="600DB8EA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84F" w:rsidRDefault="001C084F" w:rsidP="006F649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5495" w:rsidRDefault="001C084F" w:rsidP="00EE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proofErr w:type="spellStart"/>
      <w:r w:rsidR="006F6492" w:rsidRPr="006F6492">
        <w:rPr>
          <w:rFonts w:ascii="Times New Roman" w:hAnsi="Times New Roman" w:cs="Times New Roman"/>
          <w:b/>
          <w:sz w:val="28"/>
          <w:szCs w:val="28"/>
        </w:rPr>
        <w:t>окумент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</w:t>
      </w:r>
      <w:proofErr w:type="spellStart"/>
      <w:r w:rsidRPr="006F6492">
        <w:rPr>
          <w:rFonts w:ascii="Times New Roman" w:hAnsi="Times New Roman" w:cs="Times New Roman"/>
          <w:b/>
          <w:sz w:val="28"/>
          <w:szCs w:val="28"/>
        </w:rPr>
        <w:t>кий</w:t>
      </w:r>
      <w:proofErr w:type="spellEnd"/>
      <w:r w:rsidR="006F6492" w:rsidRPr="006F64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F6492" w:rsidRPr="006F6492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="006F6492" w:rsidRPr="006F6492">
        <w:rPr>
          <w:rFonts w:ascii="Times New Roman" w:hAnsi="Times New Roman" w:cs="Times New Roman"/>
          <w:b/>
          <w:sz w:val="28"/>
          <w:szCs w:val="28"/>
        </w:rPr>
        <w:t>ідчить про здавання виручки до банку</w:t>
      </w:r>
    </w:p>
    <w:p w:rsidR="006F6492" w:rsidRDefault="006F6492" w:rsidP="00EE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F6492">
        <w:rPr>
          <w:rFonts w:ascii="Times New Roman" w:hAnsi="Times New Roman" w:cs="Times New Roman"/>
          <w:b/>
          <w:sz w:val="28"/>
          <w:szCs w:val="28"/>
        </w:rPr>
        <w:t xml:space="preserve"> та є підтвердженням оприбуткування готівки в касі СГ</w:t>
      </w:r>
    </w:p>
    <w:p w:rsidR="00EE5495" w:rsidRPr="00EE5495" w:rsidRDefault="00EE5495" w:rsidP="00EE5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492">
        <w:rPr>
          <w:rFonts w:ascii="Times New Roman" w:hAnsi="Times New Roman" w:cs="Times New Roman"/>
          <w:sz w:val="28"/>
          <w:szCs w:val="28"/>
        </w:rPr>
        <w:t xml:space="preserve"> Відповідно до п. 29 </w:t>
      </w:r>
      <w:proofErr w:type="spellStart"/>
      <w:r w:rsidRPr="006F6492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6492">
        <w:rPr>
          <w:rFonts w:ascii="Times New Roman" w:hAnsi="Times New Roman" w:cs="Times New Roman"/>
          <w:sz w:val="28"/>
          <w:szCs w:val="28"/>
        </w:rPr>
        <w:t>. III Положення про ведення касових операцій у національній валюті в Україні, затвердженого постановою Правління Національного банку України від 29 грудня 2017 року № 148 із змінами та доповненнями, приймання одержаної з банку готівки в касу та видача готівки з каси для здавання її до банку оформляються відповідними касовими ордерами (прибутковим або видатковим) з відображенням такої касової операції в касовій книзі.</w:t>
      </w: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492">
        <w:rPr>
          <w:rFonts w:ascii="Times New Roman" w:hAnsi="Times New Roman" w:cs="Times New Roman"/>
          <w:sz w:val="28"/>
          <w:szCs w:val="28"/>
        </w:rPr>
        <w:t>Вилучення готівки з місця здійснення готівкових розрахунків із застосуванням реєстратора розрахункових операцій (далі – РРО) або розрахункової книжки для здавання її до банку оформляється відповідними чеками РРО із виконанням операції «службова видача».</w:t>
      </w: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492">
        <w:rPr>
          <w:rFonts w:ascii="Times New Roman" w:hAnsi="Times New Roman" w:cs="Times New Roman"/>
          <w:sz w:val="28"/>
          <w:szCs w:val="28"/>
        </w:rPr>
        <w:t>Документом, що свідчить про здавання виручки до банку та є підтвердженням оприбуткування готівки в касі суб’єктів господарювання, є:</w:t>
      </w: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492">
        <w:rPr>
          <w:rFonts w:ascii="Times New Roman" w:hAnsi="Times New Roman" w:cs="Times New Roman"/>
          <w:sz w:val="28"/>
          <w:szCs w:val="28"/>
        </w:rPr>
        <w:t>1) квитанція до прибуткового документа банку на внесення готівки, підписана відповідальними особами банку та засвідчена відбитком печатки банку (за потреби);</w:t>
      </w: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492">
        <w:rPr>
          <w:rFonts w:ascii="Times New Roman" w:hAnsi="Times New Roman" w:cs="Times New Roman"/>
          <w:sz w:val="28"/>
          <w:szCs w:val="28"/>
        </w:rPr>
        <w:t>2)</w:t>
      </w:r>
      <w:r w:rsidRPr="006F64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6492">
        <w:rPr>
          <w:rFonts w:ascii="Times New Roman" w:hAnsi="Times New Roman" w:cs="Times New Roman"/>
          <w:sz w:val="28"/>
          <w:szCs w:val="28"/>
        </w:rPr>
        <w:t>квитанція/чек банкомата чи програмно-технічного комплексу самообслуговування;</w:t>
      </w:r>
    </w:p>
    <w:p w:rsidR="006F6492" w:rsidRPr="006F6492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492">
        <w:rPr>
          <w:rFonts w:ascii="Times New Roman" w:hAnsi="Times New Roman" w:cs="Times New Roman"/>
          <w:sz w:val="28"/>
          <w:szCs w:val="28"/>
        </w:rPr>
        <w:t>3) супровідний касовий ордер до сумки з валютними цінностями;</w:t>
      </w:r>
    </w:p>
    <w:p w:rsidR="00970207" w:rsidRDefault="006F6492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6492">
        <w:rPr>
          <w:rFonts w:ascii="Times New Roman" w:hAnsi="Times New Roman" w:cs="Times New Roman"/>
          <w:sz w:val="28"/>
          <w:szCs w:val="28"/>
        </w:rPr>
        <w:t>4) чек платіжного термінала в разі проведення інкасації коштів у режимі реального часу з використанням платіжних терміналів.</w:t>
      </w:r>
    </w:p>
    <w:p w:rsidR="001C084F" w:rsidRDefault="001C084F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1C0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084F" w:rsidRDefault="001C084F" w:rsidP="001C084F">
      <w:pPr>
        <w:rPr>
          <w:lang w:val="en-US"/>
        </w:rPr>
      </w:pPr>
    </w:p>
    <w:p w:rsidR="00EE5495" w:rsidRDefault="00EE5495" w:rsidP="001C084F">
      <w:pPr>
        <w:rPr>
          <w:lang w:val="en-US"/>
        </w:rPr>
      </w:pPr>
    </w:p>
    <w:p w:rsidR="00EE5495" w:rsidRPr="00EE5495" w:rsidRDefault="00EE5495" w:rsidP="001C084F">
      <w:pPr>
        <w:rPr>
          <w:lang w:val="en-US"/>
        </w:rPr>
      </w:pPr>
      <w:bookmarkStart w:id="0" w:name="_GoBack"/>
      <w:bookmarkEnd w:id="0"/>
    </w:p>
    <w:p w:rsidR="001C084F" w:rsidRPr="00D07571" w:rsidRDefault="001C084F" w:rsidP="001C084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1C084F" w:rsidRPr="00A9309E" w:rsidRDefault="001C084F" w:rsidP="001C084F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1C084F" w:rsidRPr="001C084F" w:rsidRDefault="001C084F" w:rsidP="006F64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C084F" w:rsidRPr="001C08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492"/>
    <w:rsid w:val="001C084F"/>
    <w:rsid w:val="006F6492"/>
    <w:rsid w:val="00970207"/>
    <w:rsid w:val="00EE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8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C08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84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C08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2021-06-01T15:30:00Z</dcterms:created>
  <dcterms:modified xsi:type="dcterms:W3CDTF">2021-06-04T05:48:00Z</dcterms:modified>
</cp:coreProperties>
</file>