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464" w:rsidRPr="00CA6464" w:rsidRDefault="00CA6464" w:rsidP="00CA646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6464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CA6464" w:rsidRPr="00CA6464" w:rsidRDefault="00CA6464" w:rsidP="00CA646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6464">
        <w:rPr>
          <w:rFonts w:ascii="Times New Roman" w:eastAsia="Calibri" w:hAnsi="Times New Roman" w:cs="Times New Roman"/>
          <w:b/>
          <w:sz w:val="28"/>
          <w:szCs w:val="28"/>
        </w:rPr>
        <w:t>ГОЛОВНЕ УПРАВЛІННЯ ДПС У ЧЕРКАСЬКІЙ ОБЛАСТІ</w:t>
      </w:r>
    </w:p>
    <w:p w:rsidR="00CA6464" w:rsidRPr="00CA6464" w:rsidRDefault="00CA6464" w:rsidP="00CA646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A6464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CA6464" w:rsidRPr="00CA6464" w:rsidRDefault="00CA6464" w:rsidP="00CA646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CA6464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CA6464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CA6464">
        <w:rPr>
          <w:rFonts w:ascii="Times New Roman" w:eastAsia="Calibri" w:hAnsi="Times New Roman" w:cs="Times New Roman"/>
          <w:sz w:val="20"/>
          <w:szCs w:val="20"/>
        </w:rPr>
        <w:t xml:space="preserve">.(0472) 33-91-34, </w:t>
      </w:r>
      <w:r w:rsidRPr="00CA6464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CA6464">
        <w:rPr>
          <w:rFonts w:ascii="Times New Roman" w:eastAsia="Calibri" w:hAnsi="Times New Roman" w:cs="Times New Roman"/>
          <w:sz w:val="20"/>
          <w:szCs w:val="20"/>
        </w:rPr>
        <w:t>-</w:t>
      </w:r>
      <w:r w:rsidRPr="00CA6464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CA6464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 w:rsidRPr="00CA646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ck</w:t>
        </w:r>
        <w:r w:rsidRPr="00CA646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CA646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zmi</w:t>
        </w:r>
        <w:r w:rsidRPr="00CA646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@</w:t>
        </w:r>
        <w:r w:rsidRPr="00CA646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tax</w:t>
        </w:r>
        <w:r w:rsidRPr="00CA646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CA646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gov</w:t>
        </w:r>
        <w:r w:rsidRPr="00CA646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CA646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ua</w:t>
        </w:r>
      </w:hyperlink>
    </w:p>
    <w:p w:rsidR="00CA6464" w:rsidRPr="00CA6464" w:rsidRDefault="00CA6464" w:rsidP="00CA646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</w:p>
    <w:p w:rsidR="00C02D28" w:rsidRPr="00966EDC" w:rsidRDefault="00C02D28" w:rsidP="0031111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2D28">
        <w:rPr>
          <w:rFonts w:ascii="Times New Roman" w:hAnsi="Times New Roman" w:cs="Times New Roman"/>
          <w:b/>
          <w:sz w:val="28"/>
          <w:szCs w:val="28"/>
        </w:rPr>
        <w:t>В яких випадках майно платника податків звільняється з податкової застави?</w:t>
      </w:r>
    </w:p>
    <w:p w:rsidR="00966EDC" w:rsidRPr="0031111A" w:rsidRDefault="00C02D28" w:rsidP="00966ED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2D28">
        <w:rPr>
          <w:rFonts w:ascii="Times New Roman" w:hAnsi="Times New Roman" w:cs="Times New Roman"/>
          <w:sz w:val="28"/>
          <w:szCs w:val="28"/>
        </w:rPr>
        <w:t>     </w:t>
      </w:r>
      <w:r w:rsidR="00966EDC" w:rsidRPr="00CA6464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1111A">
        <w:rPr>
          <w:rFonts w:ascii="Times New Roman" w:hAnsi="Times New Roman" w:cs="Times New Roman"/>
          <w:sz w:val="28"/>
          <w:szCs w:val="28"/>
        </w:rPr>
        <w:t xml:space="preserve">Головне управління ДПС у Черкаській області інформує, що </w:t>
      </w:r>
      <w:r w:rsidR="00532210">
        <w:rPr>
          <w:rFonts w:ascii="Times New Roman" w:hAnsi="Times New Roman" w:cs="Times New Roman"/>
          <w:sz w:val="28"/>
          <w:szCs w:val="28"/>
        </w:rPr>
        <w:t>з</w:t>
      </w:r>
      <w:r w:rsidRPr="00C02D28">
        <w:rPr>
          <w:rFonts w:ascii="Times New Roman" w:hAnsi="Times New Roman" w:cs="Times New Roman"/>
          <w:sz w:val="28"/>
          <w:szCs w:val="28"/>
        </w:rPr>
        <w:t xml:space="preserve">гідно з </w:t>
      </w:r>
      <w:r w:rsidR="004E7155">
        <w:rPr>
          <w:rFonts w:ascii="Times New Roman" w:hAnsi="Times New Roman" w:cs="Times New Roman"/>
          <w:sz w:val="28"/>
          <w:szCs w:val="28"/>
        </w:rPr>
        <w:t xml:space="preserve">       </w:t>
      </w:r>
      <w:r w:rsidRPr="00C02D28">
        <w:rPr>
          <w:rFonts w:ascii="Times New Roman" w:hAnsi="Times New Roman" w:cs="Times New Roman"/>
          <w:sz w:val="28"/>
          <w:szCs w:val="28"/>
        </w:rPr>
        <w:t>п. 93.1 ст. 93 Податкового кодексу України від 02 грудня 2010 року № 2755-VI зі змінами та доповненнями (далі – ПКУ) майно платника податків звільняється з податкової застави з дня: отримання контролюючим органом підтвердження повного погашення суми податкового боргу та/або розстрочених (відстрочених) грошових зобов’язань та процентів за користування розстроченням (відстроченням) в установленому законодавством порядку (</w:t>
      </w:r>
      <w:proofErr w:type="spellStart"/>
      <w:r w:rsidRPr="00C02D28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02D28">
        <w:rPr>
          <w:rFonts w:ascii="Times New Roman" w:hAnsi="Times New Roman" w:cs="Times New Roman"/>
          <w:sz w:val="28"/>
          <w:szCs w:val="28"/>
        </w:rPr>
        <w:t>. 93.1.1 п. 93.1</w:t>
      </w:r>
      <w:r w:rsidR="00720100">
        <w:rPr>
          <w:rFonts w:ascii="Times New Roman" w:hAnsi="Times New Roman" w:cs="Times New Roman"/>
          <w:sz w:val="28"/>
          <w:szCs w:val="28"/>
        </w:rPr>
        <w:t xml:space="preserve"> </w:t>
      </w:r>
      <w:r w:rsidRPr="00C02D28">
        <w:rPr>
          <w:rFonts w:ascii="Times New Roman" w:hAnsi="Times New Roman" w:cs="Times New Roman"/>
          <w:sz w:val="28"/>
          <w:szCs w:val="28"/>
        </w:rPr>
        <w:t xml:space="preserve"> ст. 93 ПКУ);</w:t>
      </w:r>
    </w:p>
    <w:p w:rsidR="00966EDC" w:rsidRPr="00966EDC" w:rsidRDefault="00C02D28" w:rsidP="00966EDC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2D28">
        <w:rPr>
          <w:rFonts w:ascii="Times New Roman" w:hAnsi="Times New Roman" w:cs="Times New Roman"/>
          <w:sz w:val="28"/>
          <w:szCs w:val="28"/>
        </w:rPr>
        <w:t>визнання податкового боргу безнадійним (</w:t>
      </w:r>
      <w:proofErr w:type="spellStart"/>
      <w:r w:rsidRPr="00C02D28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02D28">
        <w:rPr>
          <w:rFonts w:ascii="Times New Roman" w:hAnsi="Times New Roman" w:cs="Times New Roman"/>
          <w:sz w:val="28"/>
          <w:szCs w:val="28"/>
        </w:rPr>
        <w:t>. 93.1.2 п. 93.1 ст. 93 ПКУ);</w:t>
      </w:r>
      <w:r w:rsidRPr="00C02D28">
        <w:rPr>
          <w:rFonts w:ascii="Times New Roman" w:hAnsi="Times New Roman" w:cs="Times New Roman"/>
          <w:sz w:val="28"/>
          <w:szCs w:val="28"/>
        </w:rPr>
        <w:br/>
        <w:t>     </w:t>
      </w:r>
      <w:r w:rsidR="00966EDC" w:rsidRPr="00966ED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02D28">
        <w:rPr>
          <w:rFonts w:ascii="Times New Roman" w:hAnsi="Times New Roman" w:cs="Times New Roman"/>
          <w:sz w:val="28"/>
          <w:szCs w:val="28"/>
        </w:rPr>
        <w:t>набрання законної сили відповідним рішенням суду про припинення податкової застави у межах процедур, визначених законодавством з питань банкрутства (</w:t>
      </w:r>
      <w:proofErr w:type="spellStart"/>
      <w:r w:rsidRPr="00C02D28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02D28">
        <w:rPr>
          <w:rFonts w:ascii="Times New Roman" w:hAnsi="Times New Roman" w:cs="Times New Roman"/>
          <w:sz w:val="28"/>
          <w:szCs w:val="28"/>
        </w:rPr>
        <w:t>. 93.1.3 п. 93.1 ст. 93 ПКУ);</w:t>
      </w:r>
    </w:p>
    <w:p w:rsidR="00966EDC" w:rsidRPr="00CA6464" w:rsidRDefault="00C02D28" w:rsidP="00966E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2D28">
        <w:rPr>
          <w:rFonts w:ascii="Times New Roman" w:hAnsi="Times New Roman" w:cs="Times New Roman"/>
          <w:sz w:val="28"/>
          <w:szCs w:val="28"/>
        </w:rPr>
        <w:t>отримання платником податків внаслідок проведення процедури адміністративного або судового оскарження або в інших випадках, передбачених ст. 55 ПКУ, рішення відповідного органу про визнання протиправними та/або скасування раніше прийнятих рішень щодо нарахування суми грошового зобов’язання (</w:t>
      </w:r>
      <w:proofErr w:type="spellStart"/>
      <w:r w:rsidRPr="00C02D28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02D28">
        <w:rPr>
          <w:rFonts w:ascii="Times New Roman" w:hAnsi="Times New Roman" w:cs="Times New Roman"/>
          <w:sz w:val="28"/>
          <w:szCs w:val="28"/>
        </w:rPr>
        <w:t>. 93.1.4 п. 93.1 ст. 93 ПКУ);</w:t>
      </w:r>
    </w:p>
    <w:p w:rsidR="00966EDC" w:rsidRPr="00966EDC" w:rsidRDefault="00C02D28" w:rsidP="00966E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02D28">
        <w:rPr>
          <w:rFonts w:ascii="Times New Roman" w:hAnsi="Times New Roman" w:cs="Times New Roman"/>
          <w:sz w:val="28"/>
          <w:szCs w:val="28"/>
        </w:rPr>
        <w:t>отримання платником податків згоди контролюючого органу на відчуження майна, що перебуває у податковій заставі, відповідно до ст. 92 ПКУ (</w:t>
      </w:r>
      <w:proofErr w:type="spellStart"/>
      <w:r w:rsidRPr="00C02D28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02D28">
        <w:rPr>
          <w:rFonts w:ascii="Times New Roman" w:hAnsi="Times New Roman" w:cs="Times New Roman"/>
          <w:sz w:val="28"/>
          <w:szCs w:val="28"/>
        </w:rPr>
        <w:t>. 93.1.6 п. 93.1 ст. 93 ПКУ).</w:t>
      </w:r>
    </w:p>
    <w:p w:rsidR="002C6FAA" w:rsidRPr="00C02D28" w:rsidRDefault="00C02D28" w:rsidP="00966E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D28">
        <w:rPr>
          <w:rFonts w:ascii="Times New Roman" w:hAnsi="Times New Roman" w:cs="Times New Roman"/>
          <w:sz w:val="28"/>
          <w:szCs w:val="28"/>
        </w:rPr>
        <w:t>Підставою для звільнення майна платника податків з-під податкової застави та її виключення з відповідних державних реєстрів є відповідний документ, що засвідчує закінчення будь-якої з подій, визначених п. 93.1 ст. 93 ПКУ (п. 93.2 ст. 93 ПКУ).</w:t>
      </w:r>
    </w:p>
    <w:sectPr w:rsidR="002C6FAA" w:rsidRPr="00C02D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D28"/>
    <w:rsid w:val="002C6FAA"/>
    <w:rsid w:val="0031111A"/>
    <w:rsid w:val="004E7155"/>
    <w:rsid w:val="00532210"/>
    <w:rsid w:val="00720100"/>
    <w:rsid w:val="00966EDC"/>
    <w:rsid w:val="00C02D28"/>
    <w:rsid w:val="00CA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2021-04-19T10:53:00Z</dcterms:created>
  <dcterms:modified xsi:type="dcterms:W3CDTF">2021-04-21T07:41:00Z</dcterms:modified>
</cp:coreProperties>
</file>