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461C28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782CD7" w:rsidRPr="00782CD7" w:rsidRDefault="00782CD7" w:rsidP="00782C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782CD7">
        <w:rPr>
          <w:rFonts w:ascii="Times New Roman" w:hAnsi="Times New Roman" w:cs="Times New Roman"/>
          <w:b/>
          <w:sz w:val="28"/>
          <w:szCs w:val="28"/>
          <w:lang w:val="uk-UA"/>
        </w:rPr>
        <w:t>рове</w:t>
      </w:r>
      <w:r w:rsidRPr="00782CD7">
        <w:rPr>
          <w:rFonts w:ascii="Times New Roman" w:hAnsi="Times New Roman" w:cs="Times New Roman"/>
          <w:b/>
          <w:sz w:val="28"/>
          <w:szCs w:val="28"/>
          <w:lang w:val="uk-UA"/>
        </w:rPr>
        <w:t>дення</w:t>
      </w:r>
      <w:r w:rsidRPr="00782C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коригування сум ЄВ у зв’язку з виправленням помилок</w:t>
      </w:r>
      <w:r w:rsidRPr="00782C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162F6" w:rsidRPr="00782CD7" w:rsidRDefault="00E162F6" w:rsidP="00782C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b/>
          <w:sz w:val="28"/>
          <w:szCs w:val="28"/>
          <w:lang w:val="uk-UA"/>
        </w:rPr>
        <w:t>у розділі І Розрахунку з типом «Уточнюючий»</w:t>
      </w:r>
    </w:p>
    <w:p w:rsidR="00E162F6" w:rsidRPr="00782CD7" w:rsidRDefault="00E162F6" w:rsidP="00782C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 Форма Податкового розрахунку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 (далі – Розрахунок) та Порядок заповнення та подання податковими агентами Податкового розрахунку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 затверджені наказом Міністерства фінансів України від 13.01.2015 № 4 (у редакції наказу Міністерства фінансів України від 15.12.2020 № 773) (далі – Порядок).</w:t>
      </w:r>
      <w:r w:rsidRPr="00782CD7">
        <w:rPr>
          <w:rFonts w:ascii="Times New Roman" w:hAnsi="Times New Roman" w:cs="Times New Roman"/>
          <w:sz w:val="28"/>
          <w:szCs w:val="28"/>
          <w:lang w:val="uk-UA"/>
        </w:rPr>
        <w:br/>
        <w:t>     </w:t>
      </w:r>
      <w:r w:rsidRPr="00782CD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Порядок проведення коригувань Розрахунку встановлено </w:t>
      </w:r>
      <w:proofErr w:type="spellStart"/>
      <w:r w:rsidRPr="00782CD7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782CD7">
        <w:rPr>
          <w:rFonts w:ascii="Times New Roman" w:hAnsi="Times New Roman" w:cs="Times New Roman"/>
          <w:sz w:val="28"/>
          <w:szCs w:val="28"/>
          <w:lang w:val="uk-UA"/>
        </w:rPr>
        <w:t xml:space="preserve">. V Порядку, п. 5 якого визначено, що після закінчення строку подання Розрахунку з типом «Звітний» та/або «Звітний новий» подається Розрахунок з типом «Уточнюючий». </w:t>
      </w:r>
      <w:r w:rsidRPr="00782CD7">
        <w:rPr>
          <w:rFonts w:ascii="Times New Roman" w:hAnsi="Times New Roman" w:cs="Times New Roman"/>
          <w:sz w:val="28"/>
          <w:szCs w:val="28"/>
          <w:lang w:val="uk-UA"/>
        </w:rPr>
        <w:br/>
        <w:t>    </w:t>
      </w:r>
      <w:r w:rsidRPr="00782CD7">
        <w:rPr>
          <w:rFonts w:ascii="Times New Roman" w:hAnsi="Times New Roman" w:cs="Times New Roman"/>
          <w:sz w:val="28"/>
          <w:szCs w:val="28"/>
          <w:lang w:val="uk-UA"/>
        </w:rPr>
        <w:tab/>
        <w:t xml:space="preserve"> Заповнення Розрахунку з типом «Уточнюючий» при коригуванні сум єдиного внеску на загальнообов’язкове державне соціальне страхування (далі – єдиний внесок) проводиться з використанням типів нарахувань 2 та 3, передбачених п. 1 </w:t>
      </w:r>
      <w:proofErr w:type="spellStart"/>
      <w:r w:rsidRPr="00782CD7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782CD7">
        <w:rPr>
          <w:rFonts w:ascii="Times New Roman" w:hAnsi="Times New Roman" w:cs="Times New Roman"/>
          <w:sz w:val="28"/>
          <w:szCs w:val="28"/>
          <w:lang w:val="uk-UA"/>
        </w:rPr>
        <w:t xml:space="preserve">. IV Порядку (п. 6 </w:t>
      </w:r>
      <w:proofErr w:type="spellStart"/>
      <w:r w:rsidRPr="00782CD7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782CD7">
        <w:rPr>
          <w:rFonts w:ascii="Times New Roman" w:hAnsi="Times New Roman" w:cs="Times New Roman"/>
          <w:sz w:val="28"/>
          <w:szCs w:val="28"/>
          <w:lang w:val="uk-UA"/>
        </w:rPr>
        <w:t>. V Порядку).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коригувань платнику податків необхідно сформувати та подати Розрахунок з типом «Уточнюючий», який має містити обов’язкові реквізити, визначені в рядках 01 – 05 та у рядку 031 для платників єдиного внеску, а також інформацію про додатки, у яких буде проводитись коригування, та їх кількість, що визначені в рядку 06 Розрахунку. При цьому додатки, інформація щодо яких не коригується, у рядку 06 не вказуються та відповідно не подаються (п. 8 </w:t>
      </w:r>
      <w:proofErr w:type="spellStart"/>
      <w:r w:rsidRPr="00782CD7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782CD7">
        <w:rPr>
          <w:rFonts w:ascii="Times New Roman" w:hAnsi="Times New Roman" w:cs="Times New Roman"/>
          <w:sz w:val="28"/>
          <w:szCs w:val="28"/>
          <w:lang w:val="uk-UA"/>
        </w:rPr>
        <w:t xml:space="preserve"> V Порядку).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 xml:space="preserve">У разі проведення коригувань сум єдиного внеску у зв’язку з виправленням помилок у </w:t>
      </w:r>
      <w:proofErr w:type="spellStart"/>
      <w:r w:rsidRPr="00782CD7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782CD7">
        <w:rPr>
          <w:rFonts w:ascii="Times New Roman" w:hAnsi="Times New Roman" w:cs="Times New Roman"/>
          <w:sz w:val="28"/>
          <w:szCs w:val="28"/>
          <w:lang w:val="uk-UA"/>
        </w:rPr>
        <w:t>. І «Нарахування доходу та єдиного внеску за найманих працівників в розрізі місяців звітного кварталу» Розрахунку з типом «Уточнюючий», заповнюються такі рядки: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 xml:space="preserve"> рядок 4 «Донараховано та/або </w:t>
      </w:r>
      <w:proofErr w:type="spellStart"/>
      <w:r w:rsidRPr="00782CD7">
        <w:rPr>
          <w:rFonts w:ascii="Times New Roman" w:hAnsi="Times New Roman" w:cs="Times New Roman"/>
          <w:sz w:val="28"/>
          <w:szCs w:val="28"/>
          <w:lang w:val="uk-UA"/>
        </w:rPr>
        <w:t>доутримано</w:t>
      </w:r>
      <w:proofErr w:type="spellEnd"/>
      <w:r w:rsidRPr="00782CD7">
        <w:rPr>
          <w:rFonts w:ascii="Times New Roman" w:hAnsi="Times New Roman" w:cs="Times New Roman"/>
          <w:sz w:val="28"/>
          <w:szCs w:val="28"/>
          <w:lang w:val="uk-UA"/>
        </w:rPr>
        <w:t xml:space="preserve"> єдиного внеску у зв’язку з виправленням помилок, допущених в попередніх звітних періодах, та/або у зв’язку з уточненням проведеним поза межами звітного періоду, усього (р. 4.1 + р. 4.2 + р. 4.3)», де відображається сума рядків 4.1, 4,2 та 4.3, при цьому: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рядок 4.1 – заповнюється у разі: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 xml:space="preserve">якщо платником єдиного внеску самостійно виявлено заниження відображених сум єдиного внеску (нарахованого) у розрізі встановлених </w:t>
      </w:r>
      <w:r w:rsidRPr="00782CD7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розмірів єдиного внеску (22 %, 36,3 %. – 49,7 % (у тому числі донараховано до мінімальної заробітної плати);8,41 %,5,3 % , 5,5 %; 34,7 %, 33,2 % (у тому числі донараховано до мінімальної заробітної плати); 36,3 % – 49,7 % х коефіцієнт),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якщо донараховано єдиний внесок у зв’язку з виправленням помилки, допущеної у попередніх звітних періодах під час подання Розрахунку з типом «Звітний»,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під час подання Розрахунку з типом «Уточнюючий», у якому уточнено (збільшено) показники сум єдиного внеску, відображених у Розрахунку з типом «Звітний» або типом «Звітний новий» поза межами звітного (податкового) періоду,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рядок 4.2 – заповнюється платником єдиного внеску у разі донарахування сум єдиного внеску за попередні звітні періоди внаслідок збільшення класу професійного ризику.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Донарахування сум єдиного внеску в рядках 4.1 та 4.2 проводиться у додатку 1 «Відомості про нарахування заробітної плати (доходу, грошового забезпечення) застрахованим особам» (далі – Додаток 1) до Розрахунку стосовно застрахованих осіб у розрізі місяців кварталу, у яких здійснюється донарахування з кодом типу нарахувань 2,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рядок 4.3 – заповнюється платником єдиного внеску, якщо ним самостійно виявлено заниження відображених сум утриманого єдиного внеску у попередніх звітних періодах, у розрізі встановлених розмірів єдиного внеску, залежно від категорії застрахованих осіб (3,6 %, 2,85 %, 6,1 %, 2,6 %, 2 %), які дорівнюють сумі відповідних показників графи 19 Додатка 1, проведених стосовно застрахованих осіб з типом нарахувань 2;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рядок 6 «Сума на яку зменшено суму нарахувань та або утримань з єдиного внеску у зв’язку з виправленням помилки, допущеної в попередніх звітних періодах, та/або у зв’язку з уточненням проведеним поза межами звітного періоду, усього (р. 6.1 + р. 6.2 + р. 6.3)», де відображається сума рядків 6.1, 6.2 та 6.3 усього, у тому числі: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рядок 6.1 – заповнюється у разі: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якщо платником єдиного внеску самостійно виявлено завищення відображених сум єдиного внеску (нарахованого) у попередніх звітних періодах у розрізі встановлених розмірів єдиного внеску (22 %, 36,3 % – 49,7 % (у тому числі зменшено, з огляду на розмір мінімальної заробітної плати); 8,41 %,       5,3 %, 5,5 %; 34,7 %, 33,2 % (зменшено, з огляду на розмір мінімальної заробітної плати); 36,3 % – 49,7 % х коефіцієнт),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якщо зменшено суму єдиного внеску у зв’язку з виправленням помилки, допущеної у попередніх звітних періодах під час подання Розрахунку з типом «Звітний»,</w:t>
      </w:r>
      <w:r w:rsidRPr="00782CD7">
        <w:rPr>
          <w:rFonts w:ascii="Times New Roman" w:hAnsi="Times New Roman" w:cs="Times New Roman"/>
          <w:sz w:val="28"/>
          <w:szCs w:val="28"/>
          <w:lang w:val="uk-UA"/>
        </w:rPr>
        <w:br/>
        <w:t>     </w:t>
      </w:r>
      <w:r w:rsidRPr="00782CD7">
        <w:rPr>
          <w:rFonts w:ascii="Times New Roman" w:hAnsi="Times New Roman" w:cs="Times New Roman"/>
          <w:sz w:val="28"/>
          <w:szCs w:val="28"/>
          <w:lang w:val="uk-UA"/>
        </w:rPr>
        <w:tab/>
        <w:t>під час подання Розрахунку з типом «Уточнюючий», у якому уточнено (зменшено) показники сум єдиного внеску, відображених у Розрахунку з типом «Звітний» або типом «Звітний новий» поза межами звітного (податкового) періоду,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lastRenderedPageBreak/>
        <w:t>рядок 6.2 – заповнюється платником єдиного внеску у разі зменшення сум єдиного внеску за попередні звітні періоди внаслідок зменшення класу професійного ризику.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Зменшення сум єдиного внеску в рядках 6.1, 6.2 проводяться у Додатку 1 стосовно застрахованих осіб з кодом типу нарахувань 3,</w:t>
      </w:r>
    </w:p>
    <w:p w:rsidR="00E162F6" w:rsidRPr="00782CD7" w:rsidRDefault="00E162F6" w:rsidP="00782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2CD7">
        <w:rPr>
          <w:rFonts w:ascii="Times New Roman" w:hAnsi="Times New Roman" w:cs="Times New Roman"/>
          <w:sz w:val="28"/>
          <w:szCs w:val="28"/>
          <w:lang w:val="uk-UA"/>
        </w:rPr>
        <w:t>рядок 6.3 – заповнюється платником єдиного внеску, якщо ним самостійно виявлено завищення сум утриманого єдиного внеску у попередніх звітних періодах, у розрізі встановлених розмірів єдиного внеску, залежно від категорії застрахованих осіб (3,6 %, 2,85 %, 6,1 %, 2,6 %, 2 %.), які дорівнюють сумі відповідних показників графи 19 Додатка 1, проведених стосовно застрахованих осіб з типом нарахувань 3.</w:t>
      </w:r>
    </w:p>
    <w:p w:rsidR="00EE211E" w:rsidRPr="00782CD7" w:rsidRDefault="00EE211E" w:rsidP="00782CD7">
      <w:pPr>
        <w:spacing w:after="0" w:line="240" w:lineRule="auto"/>
        <w:rPr>
          <w:lang w:val="uk-UA"/>
        </w:rPr>
      </w:pPr>
    </w:p>
    <w:p w:rsidR="00B913A3" w:rsidRPr="00E162F6" w:rsidRDefault="00B913A3"/>
    <w:p w:rsidR="00B913A3" w:rsidRPr="00E162F6" w:rsidRDefault="00B913A3"/>
    <w:p w:rsidR="00B913A3" w:rsidRPr="00E162F6" w:rsidRDefault="00B913A3"/>
    <w:p w:rsidR="00B913A3" w:rsidRPr="00E162F6" w:rsidRDefault="00B913A3"/>
    <w:p w:rsidR="00B913A3" w:rsidRPr="00E162F6" w:rsidRDefault="00B913A3"/>
    <w:p w:rsidR="00B913A3" w:rsidRPr="00E162F6" w:rsidRDefault="00B913A3"/>
    <w:p w:rsidR="00B913A3" w:rsidRPr="00E162F6" w:rsidRDefault="00B913A3"/>
    <w:p w:rsidR="00B913A3" w:rsidRPr="00E162F6" w:rsidRDefault="00B913A3"/>
    <w:p w:rsidR="00B913A3" w:rsidRPr="00E162F6" w:rsidRDefault="00B913A3"/>
    <w:p w:rsidR="00B913A3" w:rsidRPr="00E162F6" w:rsidRDefault="00B913A3"/>
    <w:p w:rsidR="00B913A3" w:rsidRPr="00E162F6" w:rsidRDefault="00B913A3"/>
    <w:p w:rsidR="00B913A3" w:rsidRPr="00E162F6" w:rsidRDefault="00B913A3"/>
    <w:p w:rsidR="00B913A3" w:rsidRPr="00E162F6" w:rsidRDefault="00B913A3"/>
    <w:p w:rsidR="00B913A3" w:rsidRPr="00E162F6" w:rsidRDefault="00B913A3"/>
    <w:p w:rsidR="00B913A3" w:rsidRPr="00E162F6" w:rsidRDefault="00B913A3"/>
    <w:p w:rsidR="00EE211E" w:rsidRDefault="00EE211E">
      <w:pPr>
        <w:rPr>
          <w:lang w:val="uk-UA"/>
        </w:rPr>
      </w:pPr>
    </w:p>
    <w:p w:rsidR="00782CD7" w:rsidRDefault="00782CD7">
      <w:pPr>
        <w:rPr>
          <w:lang w:val="uk-UA"/>
        </w:rPr>
      </w:pPr>
    </w:p>
    <w:p w:rsidR="00782CD7" w:rsidRDefault="00782CD7">
      <w:pPr>
        <w:rPr>
          <w:lang w:val="uk-UA"/>
        </w:rPr>
      </w:pPr>
    </w:p>
    <w:p w:rsidR="00782CD7" w:rsidRDefault="00782CD7">
      <w:pPr>
        <w:rPr>
          <w:lang w:val="uk-UA"/>
        </w:rPr>
      </w:pPr>
    </w:p>
    <w:p w:rsidR="00782CD7" w:rsidRPr="00782CD7" w:rsidRDefault="00782CD7">
      <w:pPr>
        <w:rPr>
          <w:lang w:val="uk-UA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E72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461C28"/>
    <w:rsid w:val="005504EF"/>
    <w:rsid w:val="00782CD7"/>
    <w:rsid w:val="0097221F"/>
    <w:rsid w:val="00A9309E"/>
    <w:rsid w:val="00B913A3"/>
    <w:rsid w:val="00BA12B7"/>
    <w:rsid w:val="00CD0DBB"/>
    <w:rsid w:val="00D07571"/>
    <w:rsid w:val="00E162F6"/>
    <w:rsid w:val="00E7256A"/>
    <w:rsid w:val="00E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3872</Words>
  <Characters>2208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3</cp:revision>
  <cp:lastPrinted>2021-06-09T08:00:00Z</cp:lastPrinted>
  <dcterms:created xsi:type="dcterms:W3CDTF">2021-06-09T08:04:00Z</dcterms:created>
  <dcterms:modified xsi:type="dcterms:W3CDTF">2021-06-15T05:35:00Z</dcterms:modified>
</cp:coreProperties>
</file>