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0595766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076C1E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076C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04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76C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березня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BB7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076C1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2E30F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76C1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 xml:space="preserve"> початок 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реорганізаці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Антипівсько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30C1A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Вільхівсько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Дмитрівсько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Домантівсько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4D6D41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Драбівецько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Ковтунівсько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4D6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Pr="00D30C1A">
        <w:rPr>
          <w:rFonts w:ascii="Times New Roman" w:hAnsi="Times New Roman" w:cs="Times New Roman"/>
          <w:sz w:val="28"/>
          <w:szCs w:val="28"/>
          <w:lang w:val="uk-UA"/>
        </w:rPr>
        <w:t>Скориківсько</w:t>
      </w:r>
      <w:r w:rsidR="00076C1E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0C1A" w:rsidRDefault="00076C1E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виконавчих комітетів </w:t>
      </w:r>
      <w:r w:rsidR="00D30C1A" w:rsidRPr="00D30C1A">
        <w:rPr>
          <w:rFonts w:ascii="Times New Roman" w:hAnsi="Times New Roman" w:cs="Times New Roman"/>
          <w:sz w:val="28"/>
          <w:szCs w:val="28"/>
          <w:lang w:val="uk-UA"/>
        </w:rPr>
        <w:t>сільських рад шляхом</w:t>
      </w:r>
    </w:p>
    <w:p w:rsidR="00982915" w:rsidRDefault="00D30C1A" w:rsidP="00AC03D6">
      <w:pPr>
        <w:pStyle w:val="aa"/>
        <w:ind w:left="0"/>
        <w:rPr>
          <w:rFonts w:ascii="Times New Roman" w:hAnsi="Times New Roman" w:cs="Times New Roman"/>
          <w:sz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 xml:space="preserve">приєднання до </w:t>
      </w:r>
      <w:r w:rsidR="00076C1E">
        <w:rPr>
          <w:rFonts w:ascii="Times New Roman" w:hAnsi="Times New Roman" w:cs="Times New Roman"/>
          <w:sz w:val="28"/>
          <w:lang w:val="uk-UA"/>
        </w:rPr>
        <w:t>виконавчого комітету</w:t>
      </w:r>
      <w:r w:rsidR="00982915" w:rsidRPr="00982915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982915" w:rsidRDefault="00982915" w:rsidP="00AC03D6">
      <w:pPr>
        <w:pStyle w:val="aa"/>
        <w:ind w:left="0"/>
        <w:rPr>
          <w:rFonts w:ascii="Times New Roman" w:hAnsi="Times New Roman" w:cs="Times New Roman"/>
          <w:sz w:val="28"/>
          <w:lang w:val="uk-UA"/>
        </w:rPr>
      </w:pPr>
      <w:r w:rsidRPr="00D30C1A">
        <w:rPr>
          <w:rFonts w:ascii="Times New Roman" w:hAnsi="Times New Roman" w:cs="Times New Roman"/>
          <w:sz w:val="28"/>
          <w:lang w:val="uk-UA"/>
        </w:rPr>
        <w:t>Новодмитрівсько</w:t>
      </w:r>
      <w:r>
        <w:rPr>
          <w:rFonts w:ascii="Times New Roman" w:hAnsi="Times New Roman" w:cs="Times New Roman"/>
          <w:sz w:val="28"/>
          <w:lang w:val="uk-UA"/>
        </w:rPr>
        <w:t>ї сільської ради</w:t>
      </w:r>
    </w:p>
    <w:p w:rsidR="00FC1BB5" w:rsidRPr="00FC1BB5" w:rsidRDefault="00982915" w:rsidP="00AC03D6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 району Черкаської області</w:t>
      </w:r>
      <w:r w:rsidR="00D30C1A" w:rsidRPr="00D30C1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Керуючись Законом України «Про місцеве самоврядування в Україні», Закон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ом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України «Про 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державну реєстрацію юридичних осіб, </w:t>
      </w:r>
      <w:proofErr w:type="spellStart"/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фзичних</w:t>
      </w:r>
      <w:proofErr w:type="spellEnd"/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осіб-підприємців та громадських формувань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», та з метою приведення у відповідність до чинного законодавства,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8F4502" w:rsidRPr="00E708F2" w:rsidRDefault="002B5E44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1. Почати процедуру реорганізації 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виконавчих комітетів 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сільських рад шляхом приєднання до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виконавчого комітету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Новодмитрівської сільської ради Золотоніського району Черкаської області (код ЄДРПОУ </w:t>
      </w:r>
      <w:r w:rsidR="00076C1E">
        <w:rPr>
          <w:rFonts w:ascii="Times New Roman" w:hAnsi="Times New Roman" w:cs="Times New Roman"/>
          <w:color w:val="000000" w:themeColor="text1"/>
          <w:sz w:val="28"/>
          <w:shd w:val="clear" w:color="auto" w:fill="FFFFFF"/>
          <w:lang w:val="uk-UA"/>
        </w:rPr>
        <w:t>04410835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с.Нова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Дмитрівка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вул. Чернишевського, 19) згідно переліку:</w:t>
      </w:r>
    </w:p>
    <w:p w:rsidR="008F4502" w:rsidRPr="00E708F2" w:rsidRDefault="00076C1E" w:rsidP="0072380A">
      <w:pPr>
        <w:numPr>
          <w:ilvl w:val="0"/>
          <w:numId w:val="11"/>
        </w:numPr>
        <w:tabs>
          <w:tab w:val="num" w:pos="142"/>
        </w:tabs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bookmarkStart w:id="0" w:name="_Hlk65731799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 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бласті - село </w:t>
      </w:r>
      <w:proofErr w:type="spellStart"/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Антипівка</w:t>
      </w:r>
      <w:proofErr w:type="spellEnd"/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04410386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4D6D41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Вільхівськ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області - село Вільхи, вулиця Центральна, 1</w:t>
      </w:r>
      <w:r w:rsidR="008F4502" w:rsidRPr="004D6D41">
        <w:rPr>
          <w:rFonts w:ascii="Times New Roman" w:eastAsia="Times New Roman" w:hAnsi="Times New Roman" w:cs="Times New Roman"/>
          <w:sz w:val="28"/>
          <w:lang w:val="uk-UA"/>
        </w:rPr>
        <w:t>;</w:t>
      </w:r>
      <w:r w:rsidR="00607C8E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22809251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E708F2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області - село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, вулиця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Баранника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04410963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E708F2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ь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, Золотоніського району Черкаської області - село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Домантове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Героїв Майдану, 67;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04410611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4D6D41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Золотоніського району Черкаської області - село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Драбівці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Центральна, 18</w:t>
      </w:r>
      <w:r w:rsidR="008F4502" w:rsidRPr="004D6D41">
        <w:rPr>
          <w:rFonts w:ascii="Times New Roman" w:eastAsia="Times New Roman" w:hAnsi="Times New Roman" w:cs="Times New Roman"/>
          <w:sz w:val="28"/>
          <w:lang w:val="uk-UA"/>
        </w:rPr>
        <w:t>;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 xml:space="preserve"> 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04410628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4D6D41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Ковтунівськ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області – село Ковтуни, вулиця Центральна, 38;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04410663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4D6D41" w:rsidRDefault="00076C1E" w:rsidP="0072380A">
      <w:pPr>
        <w:numPr>
          <w:ilvl w:val="0"/>
          <w:numId w:val="11"/>
        </w:numPr>
        <w:spacing w:before="100" w:beforeAutospacing="1" w:after="100" w:afterAutospacing="1" w:line="30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lastRenderedPageBreak/>
        <w:t>Виконавчий комітет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521A2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області – село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 вулиця Центральна, 2;</w:t>
      </w:r>
      <w:r w:rsidR="00041FD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(</w:t>
      </w:r>
      <w:r w:rsidR="004D6D41" w:rsidRPr="004D6D41">
        <w:rPr>
          <w:rFonts w:ascii="Times New Roman" w:eastAsia="Times New Roman" w:hAnsi="Times New Roman" w:cs="Times New Roman"/>
          <w:sz w:val="28"/>
          <w:lang w:val="uk-UA"/>
        </w:rPr>
        <w:t>04410505</w:t>
      </w:r>
      <w:r w:rsidR="00041FD3" w:rsidRPr="004D6D41">
        <w:rPr>
          <w:rFonts w:ascii="Times New Roman" w:eastAsia="Times New Roman" w:hAnsi="Times New Roman" w:cs="Times New Roman"/>
          <w:sz w:val="28"/>
          <w:lang w:val="uk-UA"/>
        </w:rPr>
        <w:t>)</w:t>
      </w:r>
    </w:p>
    <w:p w:rsidR="008F4502" w:rsidRPr="00E708F2" w:rsidRDefault="008F4502" w:rsidP="008F4502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2. Встановити, що 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виконавчий комітет 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ої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Золотоніського району Черкаської області є правонаступником прав та обов’язків </w:t>
      </w:r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виконавчих </w:t>
      </w:r>
      <w:proofErr w:type="spellStart"/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комітетів-</w:t>
      </w:r>
      <w:proofErr w:type="spellEnd"/>
      <w:r w:rsidR="00076C1E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Антипівської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 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Вільхівської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Ковтунівької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сільської ради Золотоніського району Черкаської області,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Скориківської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 Золотоніського району Черкаської області з дня набуття повноважень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Новодмитрівською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сільською радою, обраною  територіальною громадою.</w:t>
      </w:r>
    </w:p>
    <w:p w:rsidR="009A68F3" w:rsidRPr="00E708F2" w:rsidRDefault="009A68F3" w:rsidP="009A68F3">
      <w:pPr>
        <w:pStyle w:val="1"/>
        <w:numPr>
          <w:ilvl w:val="0"/>
          <w:numId w:val="12"/>
        </w:numPr>
        <w:shd w:val="clear" w:color="auto" w:fill="auto"/>
        <w:tabs>
          <w:tab w:val="left" w:pos="1426"/>
        </w:tabs>
        <w:spacing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Утворити Комісію з реорганізації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виконавчих комітетів 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сільськ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их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складі:</w:t>
      </w:r>
    </w:p>
    <w:p w:rsidR="009A68F3" w:rsidRPr="0072380A" w:rsidRDefault="00215CF0" w:rsidP="00215CF0">
      <w:pPr>
        <w:pStyle w:val="1"/>
        <w:shd w:val="clear" w:color="auto" w:fill="auto"/>
        <w:tabs>
          <w:tab w:val="left" w:pos="1426"/>
        </w:tabs>
        <w:spacing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9A68F3" w:rsidRP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Голова</w:t>
      </w:r>
      <w:proofErr w:type="spellEnd"/>
      <w:r w:rsidR="009A68F3" w:rsidRP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комісії: - сільський голова Кухаренко Артем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A68F3" w:rsidRP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Володимирович</w:t>
      </w:r>
      <w:r w:rsidR="00BB78EA" w:rsidRP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(3395214436)</w:t>
      </w:r>
    </w:p>
    <w:p w:rsidR="0072380A" w:rsidRDefault="00215CF0" w:rsidP="0072380A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</w:t>
      </w:r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</w:t>
      </w:r>
      <w:proofErr w:type="spellEnd"/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голови комісії: -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керуючий справами </w:t>
      </w:r>
      <w:proofErr w:type="spellStart"/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Озірський</w:t>
      </w:r>
      <w:proofErr w:type="spellEnd"/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Владислав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9A68F3" w:rsidRPr="00E708F2" w:rsidRDefault="0072380A" w:rsidP="0072380A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Олексійович</w:t>
      </w:r>
      <w:r w:rsidR="00BB78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(2882911450)</w:t>
      </w:r>
    </w:p>
    <w:p w:rsidR="00215CF0" w:rsidRDefault="00215CF0" w:rsidP="00215CF0">
      <w:pPr>
        <w:pStyle w:val="1"/>
        <w:shd w:val="clear" w:color="auto" w:fill="auto"/>
        <w:tabs>
          <w:tab w:val="left" w:pos="1426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Секретар комісії</w:t>
      </w:r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 -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секретар сільської ради </w:t>
      </w:r>
      <w:proofErr w:type="spellStart"/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Кодь</w:t>
      </w:r>
      <w:proofErr w:type="spellEnd"/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Ірина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етрівна</w:t>
      </w:r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</w:p>
    <w:p w:rsidR="009A68F3" w:rsidRPr="00E708F2" w:rsidRDefault="00215CF0" w:rsidP="00215CF0">
      <w:pPr>
        <w:pStyle w:val="1"/>
        <w:shd w:val="clear" w:color="auto" w:fill="auto"/>
        <w:tabs>
          <w:tab w:val="left" w:pos="1426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BB78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(2725805243)</w:t>
      </w:r>
    </w:p>
    <w:p w:rsidR="009A68F3" w:rsidRDefault="00215CF0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</w:t>
      </w:r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Член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9A68F3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комісії: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Заболотній Іван     </w:t>
      </w:r>
    </w:p>
    <w:p w:rsidR="009A68F3" w:rsidRPr="00E708F2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Григорович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(2387305738)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Молодик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Тетяна Іванівна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(2602606769)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6A43F1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бухгалтер </w:t>
      </w:r>
      <w:proofErr w:type="spellStart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Драбівецької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Назаренко Ірина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Миколаївна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(2648205548)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-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землевпорядник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Баранник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Віталія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Михайловича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(3512306331)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Поділь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ської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Дерев</w:t>
      </w:r>
      <w:r w:rsidRPr="00013EE8">
        <w:rPr>
          <w:rFonts w:ascii="Times New Roman" w:eastAsia="Times New Roman" w:hAnsi="Times New Roman" w:cs="Times New Roman"/>
          <w:color w:val="000000" w:themeColor="text1"/>
          <w:sz w:val="28"/>
        </w:rPr>
        <w:t>”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янко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Тетяна       Василівна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(2638605360)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Притула  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Людмила Олександрівна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(2375805762)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в.о.головного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</w:p>
    <w:p w:rsidR="00BB78EA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Розсоха   Наталія Миколаївна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(2600313607)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Чехун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Надія </w:t>
      </w:r>
    </w:p>
    <w:p w:rsidR="00BB78EA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Іванівна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(2220107429)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</w:t>
      </w:r>
      <w:r w:rsidRPr="009E536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головний </w:t>
      </w:r>
      <w:r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бухгалтер</w:t>
      </w:r>
      <w:r w:rsidRPr="006A43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</w:t>
      </w:r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івської</w:t>
      </w:r>
      <w:proofErr w:type="spellEnd"/>
      <w:r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Батир Олена </w:t>
      </w:r>
    </w:p>
    <w:p w:rsidR="009A68F3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Іванівна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(2754904963)</w:t>
      </w:r>
    </w:p>
    <w:p w:rsidR="00BB78EA" w:rsidRDefault="009A68F3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- староста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с.Антипівка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Бакаївка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Строкань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Аркадій Іванович</w:t>
      </w:r>
      <w:r w:rsidR="00BB78E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</w:t>
      </w:r>
    </w:p>
    <w:p w:rsidR="009A68F3" w:rsidRDefault="00BB78EA" w:rsidP="00215CF0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(3296112356)</w:t>
      </w:r>
    </w:p>
    <w:p w:rsidR="009A68F3" w:rsidRDefault="00215CF0" w:rsidP="00215CF0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      </w:t>
      </w:r>
      <w:r w:rsidR="009A68F3">
        <w:rPr>
          <w:color w:val="000000" w:themeColor="text1"/>
          <w:sz w:val="28"/>
          <w:lang w:val="uk-UA"/>
        </w:rPr>
        <w:t>-</w:t>
      </w:r>
      <w:r w:rsidR="009A68F3" w:rsidRPr="00857640">
        <w:rPr>
          <w:color w:val="000000" w:themeColor="text1"/>
          <w:sz w:val="28"/>
          <w:lang w:val="uk-UA"/>
        </w:rPr>
        <w:t xml:space="preserve"> </w:t>
      </w:r>
      <w:r w:rsidR="009A68F3">
        <w:rPr>
          <w:color w:val="000000" w:themeColor="text1"/>
          <w:sz w:val="28"/>
          <w:lang w:val="uk-UA"/>
        </w:rPr>
        <w:t>староста</w:t>
      </w:r>
      <w:r w:rsidR="009A68F3" w:rsidRPr="00857640">
        <w:rPr>
          <w:color w:val="000000"/>
          <w:sz w:val="28"/>
          <w:szCs w:val="28"/>
        </w:rPr>
        <w:t xml:space="preserve"> </w:t>
      </w:r>
      <w:r w:rsidR="009A68F3">
        <w:rPr>
          <w:color w:val="000000"/>
          <w:sz w:val="28"/>
          <w:szCs w:val="28"/>
          <w:lang w:val="uk-UA"/>
        </w:rPr>
        <w:t>с.</w:t>
      </w:r>
      <w:proofErr w:type="spellStart"/>
      <w:r w:rsidR="009A68F3" w:rsidRPr="00857640">
        <w:rPr>
          <w:color w:val="000000"/>
          <w:sz w:val="28"/>
          <w:szCs w:val="28"/>
        </w:rPr>
        <w:t>Домантово</w:t>
      </w:r>
      <w:proofErr w:type="spellEnd"/>
      <w:r w:rsidR="009A68F3" w:rsidRPr="0085764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A68F3">
        <w:rPr>
          <w:color w:val="000000"/>
          <w:sz w:val="28"/>
          <w:szCs w:val="28"/>
          <w:lang w:val="uk-UA"/>
        </w:rPr>
        <w:t>Ненчин</w:t>
      </w:r>
      <w:proofErr w:type="spellEnd"/>
      <w:r w:rsidR="009A68F3">
        <w:rPr>
          <w:color w:val="000000"/>
          <w:sz w:val="28"/>
          <w:szCs w:val="28"/>
          <w:lang w:val="uk-UA"/>
        </w:rPr>
        <w:t xml:space="preserve"> Зіновій Степанович</w:t>
      </w:r>
    </w:p>
    <w:p w:rsidR="00BB78EA" w:rsidRPr="00857640" w:rsidRDefault="00215CF0" w:rsidP="00215CF0">
      <w:pPr>
        <w:pStyle w:val="ac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BB78EA">
        <w:rPr>
          <w:color w:val="000000"/>
          <w:sz w:val="28"/>
          <w:szCs w:val="28"/>
          <w:lang w:val="uk-UA"/>
        </w:rPr>
        <w:t>(2382904518)</w:t>
      </w:r>
    </w:p>
    <w:p w:rsidR="009A68F3" w:rsidRDefault="00215CF0" w:rsidP="00215CF0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</w:t>
      </w:r>
      <w:r w:rsidR="009A68F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- староста</w:t>
      </w:r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68F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Дмитрівка</w:t>
      </w:r>
      <w:proofErr w:type="spellEnd"/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  </w:t>
      </w:r>
      <w:proofErr w:type="spellStart"/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Матвіївка</w:t>
      </w:r>
      <w:proofErr w:type="spellEnd"/>
      <w:r w:rsidR="009A68F3"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9A68F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Ковтун  Дмитро   </w:t>
      </w:r>
    </w:p>
    <w:p w:rsidR="009A68F3" w:rsidRPr="00CF6CA8" w:rsidRDefault="00EB753B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</w:t>
      </w:r>
      <w:r w:rsidR="009A68F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Анатолійович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(3022816994)</w:t>
      </w:r>
    </w:p>
    <w:p w:rsidR="009A68F3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Вільхи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селищ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Холодне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Катрецька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Ольга </w:t>
      </w:r>
    </w:p>
    <w:p w:rsidR="009A68F3" w:rsidRPr="00CF6CA8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Миколаївна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(3090322929)</w:t>
      </w:r>
    </w:p>
    <w:p w:rsidR="009A68F3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Ковтуни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Мицалівка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Мірошніченко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Олена   </w:t>
      </w:r>
    </w:p>
    <w:p w:rsidR="009A68F3" w:rsidRPr="00CF6CA8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Костянтинівна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(2792413246)</w:t>
      </w:r>
    </w:p>
    <w:p w:rsidR="009A68F3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Драбівці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, 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Синківці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Маркизівки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Таран Наталія   </w:t>
      </w:r>
    </w:p>
    <w:p w:rsidR="009A68F3" w:rsidRPr="00CF6CA8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Іванівна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(НС 931885)</w:t>
      </w:r>
    </w:p>
    <w:p w:rsidR="00BB78EA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Скориківка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Львівка</w:t>
      </w:r>
      <w:proofErr w:type="spellEnd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Скорик Тетяна Михайлівна    </w:t>
      </w:r>
    </w:p>
    <w:p w:rsidR="009A68F3" w:rsidRPr="00CF6CA8" w:rsidRDefault="00BB78EA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(2678806127)</w:t>
      </w:r>
    </w:p>
    <w:p w:rsidR="009A68F3" w:rsidRPr="00CF6CA8" w:rsidRDefault="009A68F3" w:rsidP="009A68F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- староста</w:t>
      </w:r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</w:t>
      </w:r>
      <w:proofErr w:type="spellStart"/>
      <w:r w:rsidRPr="00857640">
        <w:rPr>
          <w:rFonts w:ascii="Times New Roman" w:eastAsia="Times New Roman" w:hAnsi="Times New Roman" w:cs="Times New Roman"/>
          <w:color w:val="000000"/>
          <w:sz w:val="28"/>
          <w:szCs w:val="28"/>
        </w:rPr>
        <w:t>Подільське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Кошова Марія Григорівна</w:t>
      </w:r>
      <w:r w:rsidR="00BB78E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(2705104902)</w:t>
      </w:r>
    </w:p>
    <w:p w:rsidR="00844801" w:rsidRDefault="00844801" w:rsidP="007B1272">
      <w:pPr>
        <w:pStyle w:val="1"/>
        <w:shd w:val="clear" w:color="auto" w:fill="auto"/>
        <w:tabs>
          <w:tab w:val="left" w:pos="1426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72380A" w:rsidRDefault="007B1272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521A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4B68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Визначити адресу</w:t>
      </w:r>
      <w:r w:rsidR="0072380A" w:rsidRP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</w:t>
      </w:r>
      <w:r w:rsidR="0072380A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омісі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</w:t>
      </w:r>
      <w:r w:rsidR="0072380A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реорганізації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виконавчих комітетів </w:t>
      </w:r>
      <w:r w:rsidR="0072380A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сільськ</w:t>
      </w:r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их</w:t>
      </w:r>
      <w:r w:rsidR="0072380A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рад</w:t>
      </w:r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с.Нова</w:t>
      </w:r>
      <w:proofErr w:type="spellEnd"/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Дмитрівка</w:t>
      </w:r>
      <w:proofErr w:type="spellEnd"/>
      <w:r w:rsidR="0072380A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вулиця Чернишевського буд.19.</w:t>
      </w:r>
    </w:p>
    <w:p w:rsidR="0072380A" w:rsidRDefault="0072380A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8F4502" w:rsidRPr="00E708F2" w:rsidRDefault="0072380A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5.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Покласти на комісі</w:t>
      </w:r>
      <w:r w:rsidR="00CF7A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реорганізації виконавчих комітетів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повноваження щодо здійснення повної інвентаризації основних засобів, нематеріальних активів, запасів, грошових коштів та розрахунків </w:t>
      </w:r>
      <w:r w:rsidR="009829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виконавчих комітетів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відповідних сільських рад з перевіркою їх фактичної наявності та документального підтвердження</w:t>
      </w:r>
      <w:r w:rsidR="00521A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станом на 31.12.2020 р.</w:t>
      </w:r>
    </w:p>
    <w:p w:rsidR="008F4502" w:rsidRPr="00E708F2" w:rsidRDefault="004B68A8" w:rsidP="004B68A8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Інвентаризацію проводити у присутності матеріально відповідальних осіб.</w:t>
      </w:r>
    </w:p>
    <w:p w:rsidR="008F4502" w:rsidRPr="00E708F2" w:rsidRDefault="0072380A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7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реорганізації забезпечити інвентаризацію документів, що нагромадилися за час діяльності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виконавчих комітетів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станом на 31.12.2020 р. у порядку, передбаченому законодавством та передати їх 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виконавчому комітету Новодмитрівської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ої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рад</w:t>
      </w:r>
      <w:r w:rsidR="009A68F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="00607C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2380A" w:rsidRDefault="0072380A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8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Встановити термін кредиторськ</w:t>
      </w:r>
      <w:r w:rsidR="00215CF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 вимог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два місяці.</w:t>
      </w:r>
    </w:p>
    <w:p w:rsidR="008F4502" w:rsidRPr="00E708F2" w:rsidRDefault="0072380A" w:rsidP="00A53B91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9.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Уповноважити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Новодмитрівського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сільського голову затвердити від імені </w:t>
      </w:r>
      <w:r w:rsidR="009829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Новодмитрівської сільської ради акти приймання-передачі документів, що нагромадилися за час діяльності </w:t>
      </w:r>
      <w:r w:rsidR="009829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виконавчих комітетів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Антипівської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Вільхівської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Дмитрівської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Домантівської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Драбівецької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Ковтунівської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Скориківської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сільських рад станом на 31.12.2020 р.</w:t>
      </w:r>
    </w:p>
    <w:p w:rsidR="00521A27" w:rsidRDefault="00215CF0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7238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="00A53B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</w:t>
      </w:r>
      <w:proofErr w:type="spellStart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Новодмитрівського</w:t>
      </w:r>
      <w:proofErr w:type="spellEnd"/>
      <w:r w:rsidR="008F4502" w:rsidRPr="00E70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сільського голову.</w:t>
      </w: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Сільський голова                                                                 А.Кухаренко</w:t>
      </w: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sectPr w:rsidR="008F4502" w:rsidRPr="00E708F2" w:rsidSect="00EB753B">
      <w:pgSz w:w="11906" w:h="16838"/>
      <w:pgMar w:top="993" w:right="707" w:bottom="993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81C58"/>
    <w:multiLevelType w:val="multilevel"/>
    <w:tmpl w:val="4BA0BF5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3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3"/>
  </w:num>
  <w:num w:numId="5">
    <w:abstractNumId w:val="20"/>
  </w:num>
  <w:num w:numId="6">
    <w:abstractNumId w:val="5"/>
  </w:num>
  <w:num w:numId="7">
    <w:abstractNumId w:val="0"/>
  </w:num>
  <w:num w:numId="8">
    <w:abstractNumId w:val="18"/>
  </w:num>
  <w:num w:numId="9">
    <w:abstractNumId w:val="24"/>
  </w:num>
  <w:num w:numId="10">
    <w:abstractNumId w:val="23"/>
  </w:num>
  <w:num w:numId="11">
    <w:abstractNumId w:val="16"/>
  </w:num>
  <w:num w:numId="12">
    <w:abstractNumId w:val="2"/>
  </w:num>
  <w:num w:numId="13">
    <w:abstractNumId w:val="6"/>
  </w:num>
  <w:num w:numId="14">
    <w:abstractNumId w:val="4"/>
  </w:num>
  <w:num w:numId="15">
    <w:abstractNumId w:val="19"/>
  </w:num>
  <w:num w:numId="16">
    <w:abstractNumId w:val="15"/>
  </w:num>
  <w:num w:numId="17">
    <w:abstractNumId w:val="21"/>
  </w:num>
  <w:num w:numId="18">
    <w:abstractNumId w:val="7"/>
  </w:num>
  <w:num w:numId="19">
    <w:abstractNumId w:val="9"/>
  </w:num>
  <w:num w:numId="20">
    <w:abstractNumId w:val="17"/>
  </w:num>
  <w:num w:numId="21">
    <w:abstractNumId w:val="22"/>
  </w:num>
  <w:num w:numId="22">
    <w:abstractNumId w:val="8"/>
  </w:num>
  <w:num w:numId="23">
    <w:abstractNumId w:val="11"/>
  </w:num>
  <w:num w:numId="24">
    <w:abstractNumId w:val="12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7263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215CF0"/>
    <w:rsid w:val="00236FB0"/>
    <w:rsid w:val="00261A70"/>
    <w:rsid w:val="002B5E44"/>
    <w:rsid w:val="002C7C6C"/>
    <w:rsid w:val="002E0201"/>
    <w:rsid w:val="002E2E9E"/>
    <w:rsid w:val="002E30FD"/>
    <w:rsid w:val="00313A69"/>
    <w:rsid w:val="00376A13"/>
    <w:rsid w:val="0037701D"/>
    <w:rsid w:val="003A454B"/>
    <w:rsid w:val="003D7C69"/>
    <w:rsid w:val="004139F8"/>
    <w:rsid w:val="00436394"/>
    <w:rsid w:val="00496AD5"/>
    <w:rsid w:val="004B68A8"/>
    <w:rsid w:val="004C6297"/>
    <w:rsid w:val="004D6D41"/>
    <w:rsid w:val="004E0408"/>
    <w:rsid w:val="00521A27"/>
    <w:rsid w:val="00573B5B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72380A"/>
    <w:rsid w:val="00750765"/>
    <w:rsid w:val="007569BC"/>
    <w:rsid w:val="007B1272"/>
    <w:rsid w:val="007B61B1"/>
    <w:rsid w:val="007F2928"/>
    <w:rsid w:val="00844801"/>
    <w:rsid w:val="00857640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C03D6"/>
    <w:rsid w:val="00B97A37"/>
    <w:rsid w:val="00BB78EA"/>
    <w:rsid w:val="00BD6016"/>
    <w:rsid w:val="00C54225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EB753B"/>
    <w:rsid w:val="00F32536"/>
    <w:rsid w:val="00FC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азвание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26</cp:revision>
  <cp:lastPrinted>2021-04-22T08:22:00Z</cp:lastPrinted>
  <dcterms:created xsi:type="dcterms:W3CDTF">2020-11-16T03:42:00Z</dcterms:created>
  <dcterms:modified xsi:type="dcterms:W3CDTF">2021-04-22T08:23:00Z</dcterms:modified>
</cp:coreProperties>
</file>