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60A2FE" w:rsidR="00536DB2" w:rsidRDefault="00037AE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96A0B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37A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7A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24B3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8C81806" w14:textId="77777777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43C72">
        <w:rPr>
          <w:rFonts w:ascii="Times New Roman" w:eastAsia="Calibri" w:hAnsi="Times New Roman" w:cs="Times New Roman"/>
          <w:sz w:val="28"/>
          <w:szCs w:val="28"/>
          <w:lang w:val="uk-UA"/>
        </w:rPr>
        <w:t>Мельника Я.І.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17B7952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43C72">
        <w:rPr>
          <w:rFonts w:ascii="Times New Roman" w:eastAsia="Calibri" w:hAnsi="Times New Roman" w:cs="Times New Roman"/>
          <w:sz w:val="28"/>
          <w:szCs w:val="28"/>
          <w:lang w:val="uk-UA"/>
        </w:rPr>
        <w:t>Мельника  Ярослава  Івановича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A62B241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C72">
        <w:rPr>
          <w:rFonts w:ascii="Times New Roman" w:eastAsia="Calibri" w:hAnsi="Times New Roman"/>
          <w:sz w:val="28"/>
          <w:szCs w:val="28"/>
          <w:lang w:val="uk-UA"/>
        </w:rPr>
        <w:t>Мельнику  Ярославу  Івановичу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43C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 xml:space="preserve">земель комунальної власності сільськогосподарського призначення,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243C7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BB4ED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5BF35FB2" w14:textId="76FFD33B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243C72">
        <w:rPr>
          <w:rFonts w:ascii="Times New Roman" w:hAnsi="Times New Roman"/>
          <w:sz w:val="28"/>
          <w:szCs w:val="28"/>
          <w:lang w:val="uk-UA"/>
        </w:rPr>
        <w:t xml:space="preserve"> Мельника  Ярослава  Івановича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37AEF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24B3D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5F35C-B7D0-418B-B2F9-D328CAC2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2021-10-07T07:29:00Z</cp:lastPrinted>
  <dcterms:created xsi:type="dcterms:W3CDTF">2021-12-02T11:14:00Z</dcterms:created>
  <dcterms:modified xsi:type="dcterms:W3CDTF">2021-12-28T10:40:00Z</dcterms:modified>
</cp:coreProperties>
</file>