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AD" w:rsidRDefault="00450CAD" w:rsidP="00450CAD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50C9C" wp14:editId="6DF1AE8F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0CAD" w:rsidRDefault="00450CAD" w:rsidP="00450CA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450CAD" w:rsidRDefault="00450CAD" w:rsidP="00450CA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450CAD" w:rsidRDefault="00450CAD" w:rsidP="00450CAD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50CAD" w:rsidRDefault="00450CAD" w:rsidP="00450CA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450CAD" w:rsidRDefault="00450CAD" w:rsidP="00450CA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450CAD" w:rsidRDefault="00450CAD" w:rsidP="00450CAD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6BC2A7BF" wp14:editId="25AA37B6">
            <wp:extent cx="1885950" cy="942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CAD" w:rsidRDefault="00450CAD" w:rsidP="00F34306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72378" w:rsidRPr="00450CAD" w:rsidRDefault="00E802BE" w:rsidP="00F34306">
      <w:pPr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50CAD">
        <w:rPr>
          <w:rFonts w:ascii="Times New Roman" w:hAnsi="Times New Roman" w:cs="Times New Roman"/>
          <w:b/>
          <w:sz w:val="27"/>
          <w:szCs w:val="27"/>
        </w:rPr>
        <w:t xml:space="preserve">По якому з реквізитів платіжного доручення «Код платника» чи «Призначення платежу» здійснюється облік надходжень податків, зборів, платежів, сплачених на бюджетні рахунки, в </w:t>
      </w:r>
      <w:r w:rsidR="00F34306" w:rsidRPr="00450CAD">
        <w:rPr>
          <w:rFonts w:ascii="Times New Roman" w:hAnsi="Times New Roman" w:cs="Times New Roman"/>
          <w:b/>
          <w:sz w:val="27"/>
          <w:szCs w:val="27"/>
        </w:rPr>
        <w:t>інтегровану картку платника</w:t>
      </w:r>
      <w:r w:rsidRPr="00450CAD">
        <w:rPr>
          <w:rFonts w:ascii="Times New Roman" w:hAnsi="Times New Roman" w:cs="Times New Roman"/>
          <w:b/>
          <w:sz w:val="27"/>
          <w:szCs w:val="27"/>
        </w:rPr>
        <w:t>?</w:t>
      </w:r>
    </w:p>
    <w:p w:rsidR="00572378" w:rsidRPr="00450CAD" w:rsidRDefault="00E802BE" w:rsidP="0057237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50CAD">
        <w:rPr>
          <w:rFonts w:ascii="Times New Roman" w:hAnsi="Times New Roman" w:cs="Times New Roman"/>
          <w:sz w:val="27"/>
          <w:szCs w:val="27"/>
        </w:rPr>
        <w:t>Відповідно до п. 1.4</w:t>
      </w:r>
      <w:r w:rsidR="00572378" w:rsidRPr="00450CAD">
        <w:rPr>
          <w:rFonts w:ascii="Times New Roman" w:hAnsi="Times New Roman" w:cs="Times New Roman"/>
          <w:sz w:val="27"/>
          <w:szCs w:val="27"/>
        </w:rPr>
        <w:t xml:space="preserve">. </w:t>
      </w:r>
      <w:r w:rsidRPr="00450CAD">
        <w:rPr>
          <w:rFonts w:ascii="Times New Roman" w:hAnsi="Times New Roman" w:cs="Times New Roman"/>
          <w:sz w:val="27"/>
          <w:szCs w:val="27"/>
        </w:rPr>
        <w:t>Інструкції про безготівкові розрахунки в Україні в національній валюті, затвердженої постановою Правління Національного банку України від 21 січня 2004 року № 22 зі змінами та доповненнями (далі – Інструкція) платіжне доручення – розрахунковий документ, що містить письмове доручення платника обслуговуючому банку про списання зі свого рахунку зазначеної суми коштів та її перерахування на рахунок отримувача.</w:t>
      </w:r>
    </w:p>
    <w:p w:rsidR="00572378" w:rsidRPr="00450CAD" w:rsidRDefault="00E802BE" w:rsidP="0057237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50CAD">
        <w:rPr>
          <w:rFonts w:ascii="Times New Roman" w:hAnsi="Times New Roman" w:cs="Times New Roman"/>
          <w:sz w:val="27"/>
          <w:szCs w:val="27"/>
        </w:rPr>
        <w:t>Вимоги щодо заповнення реквізитів розрахункових документів, їх реєстрів та відомості наведено у додатку 9 «Указівки щодо заповнення реквізитів розрахункових документів, їх реєстрів та відомості» до Інструкції.</w:t>
      </w:r>
    </w:p>
    <w:p w:rsidR="00572378" w:rsidRPr="00450CAD" w:rsidRDefault="00E802BE" w:rsidP="0057237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50CAD">
        <w:rPr>
          <w:rFonts w:ascii="Times New Roman" w:hAnsi="Times New Roman" w:cs="Times New Roman"/>
          <w:sz w:val="27"/>
          <w:szCs w:val="27"/>
        </w:rPr>
        <w:t>Порядок заповнення реквізиту «Призначення платежу» розрахункових документів на переказ у разі сплати (стягнення) податків, зборів, платежів на бюджетні рахунки та/або єдиного внеску на загальнообов’язкове державне соціальне страхування на небюджетні рахунки, а також на єдиний рахунок, затверджений наказом Міністерства фінансів України від 24.07.2015 № 666 зі змінами та доповненнями (далі – Порядок)</w:t>
      </w:r>
      <w:r w:rsidR="00572378" w:rsidRPr="00450CAD">
        <w:rPr>
          <w:rFonts w:ascii="Times New Roman" w:hAnsi="Times New Roman" w:cs="Times New Roman"/>
          <w:sz w:val="27"/>
          <w:szCs w:val="27"/>
        </w:rPr>
        <w:t>.</w:t>
      </w:r>
    </w:p>
    <w:p w:rsidR="00572378" w:rsidRPr="00450CAD" w:rsidRDefault="00E802BE" w:rsidP="00572378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50CAD">
        <w:rPr>
          <w:rFonts w:ascii="Times New Roman" w:hAnsi="Times New Roman" w:cs="Times New Roman"/>
          <w:sz w:val="27"/>
          <w:szCs w:val="27"/>
        </w:rPr>
        <w:t xml:space="preserve">Відповідно до п. 1 </w:t>
      </w:r>
      <w:proofErr w:type="spellStart"/>
      <w:r w:rsidRPr="00450CAD">
        <w:rPr>
          <w:rFonts w:ascii="Times New Roman" w:hAnsi="Times New Roman" w:cs="Times New Roman"/>
          <w:sz w:val="27"/>
          <w:szCs w:val="27"/>
        </w:rPr>
        <w:t>розд</w:t>
      </w:r>
      <w:proofErr w:type="spellEnd"/>
      <w:r w:rsidRPr="00450CAD">
        <w:rPr>
          <w:rFonts w:ascii="Times New Roman" w:hAnsi="Times New Roman" w:cs="Times New Roman"/>
          <w:sz w:val="27"/>
          <w:szCs w:val="27"/>
        </w:rPr>
        <w:t>. І Порядку одним з реквізитів «Призначення платежу» розрахункового документа, який заповнюється платником є податковий номер</w:t>
      </w:r>
      <w:r w:rsidR="00F34306" w:rsidRPr="00450CAD">
        <w:rPr>
          <w:rFonts w:ascii="Times New Roman" w:hAnsi="Times New Roman" w:cs="Times New Roman"/>
          <w:sz w:val="27"/>
          <w:szCs w:val="27"/>
        </w:rPr>
        <w:t xml:space="preserve">. </w:t>
      </w:r>
      <w:r w:rsidRPr="00450CAD">
        <w:rPr>
          <w:rFonts w:ascii="Times New Roman" w:hAnsi="Times New Roman" w:cs="Times New Roman"/>
          <w:sz w:val="27"/>
          <w:szCs w:val="27"/>
        </w:rPr>
        <w:t xml:space="preserve"> </w:t>
      </w:r>
      <w:r w:rsidR="00F34306" w:rsidRPr="00450CAD">
        <w:rPr>
          <w:rFonts w:ascii="Times New Roman" w:hAnsi="Times New Roman" w:cs="Times New Roman"/>
          <w:sz w:val="27"/>
          <w:szCs w:val="27"/>
        </w:rPr>
        <w:t>Д</w:t>
      </w:r>
      <w:r w:rsidRPr="00450CAD">
        <w:rPr>
          <w:rFonts w:ascii="Times New Roman" w:hAnsi="Times New Roman" w:cs="Times New Roman"/>
          <w:sz w:val="27"/>
          <w:szCs w:val="27"/>
        </w:rPr>
        <w:t>ля фізичних осіб,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територіальний орган ДПС і мають відмітку у паспорті або запис про відмову від прийняття реєстраційного номера облікової картки платника податків в електронному безконтактному носії</w:t>
      </w:r>
      <w:r w:rsidR="00F34306" w:rsidRPr="00450CAD">
        <w:rPr>
          <w:rFonts w:ascii="Times New Roman" w:hAnsi="Times New Roman" w:cs="Times New Roman"/>
          <w:sz w:val="27"/>
          <w:szCs w:val="27"/>
        </w:rPr>
        <w:t xml:space="preserve"> - серія (за наявності) та номер паспорта громадянина України</w:t>
      </w:r>
      <w:r w:rsidRPr="00450CAD">
        <w:rPr>
          <w:rFonts w:ascii="Times New Roman" w:hAnsi="Times New Roman" w:cs="Times New Roman"/>
          <w:sz w:val="27"/>
          <w:szCs w:val="27"/>
        </w:rPr>
        <w:t>.</w:t>
      </w:r>
    </w:p>
    <w:p w:rsidR="000A42ED" w:rsidRPr="00450CAD" w:rsidRDefault="00F34306" w:rsidP="00572378">
      <w:pPr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450CAD">
        <w:rPr>
          <w:rFonts w:ascii="Times New Roman" w:hAnsi="Times New Roman" w:cs="Times New Roman"/>
          <w:sz w:val="27"/>
          <w:szCs w:val="27"/>
        </w:rPr>
        <w:t>Таким чином, о</w:t>
      </w:r>
      <w:r w:rsidR="00E802BE" w:rsidRPr="00450CAD">
        <w:rPr>
          <w:rFonts w:ascii="Times New Roman" w:hAnsi="Times New Roman" w:cs="Times New Roman"/>
          <w:sz w:val="27"/>
          <w:szCs w:val="27"/>
        </w:rPr>
        <w:t xml:space="preserve">блік надходжень за податками, зборами, </w:t>
      </w:r>
      <w:proofErr w:type="spellStart"/>
      <w:r w:rsidR="00E802BE" w:rsidRPr="00450CAD">
        <w:rPr>
          <w:rFonts w:ascii="Times New Roman" w:hAnsi="Times New Roman" w:cs="Times New Roman"/>
          <w:sz w:val="27"/>
          <w:szCs w:val="27"/>
        </w:rPr>
        <w:t>платежами</w:t>
      </w:r>
      <w:proofErr w:type="spellEnd"/>
      <w:r w:rsidR="00E802BE" w:rsidRPr="00450CAD">
        <w:rPr>
          <w:rFonts w:ascii="Times New Roman" w:hAnsi="Times New Roman" w:cs="Times New Roman"/>
          <w:sz w:val="27"/>
          <w:szCs w:val="27"/>
        </w:rPr>
        <w:t>, сплачених на бюджетні рахунки, в інтегрованій картці платника здійснюється автоматично відповідно до заповнених реквізитів «Призначення платежу» платіжного доручення.</w:t>
      </w:r>
    </w:p>
    <w:p w:rsidR="00450CAD" w:rsidRPr="00450CAD" w:rsidRDefault="00450CAD" w:rsidP="00572378">
      <w:pPr>
        <w:ind w:firstLine="708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50CAD" w:rsidRPr="00D07571" w:rsidRDefault="00450CAD" w:rsidP="00450CAD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450CAD" w:rsidRPr="00450CAD" w:rsidRDefault="00450CAD" w:rsidP="00450CAD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  <w:bookmarkStart w:id="0" w:name="_GoBack"/>
      <w:bookmarkEnd w:id="0"/>
    </w:p>
    <w:sectPr w:rsidR="00450CAD" w:rsidRPr="00450C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BE"/>
    <w:rsid w:val="000A42ED"/>
    <w:rsid w:val="00300E16"/>
    <w:rsid w:val="00450CAD"/>
    <w:rsid w:val="00552364"/>
    <w:rsid w:val="00572378"/>
    <w:rsid w:val="00DF1302"/>
    <w:rsid w:val="00E802BE"/>
    <w:rsid w:val="00F3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CA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0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CA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0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6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2021-06-24T10:49:00Z</cp:lastPrinted>
  <dcterms:created xsi:type="dcterms:W3CDTF">2021-06-29T11:39:00Z</dcterms:created>
  <dcterms:modified xsi:type="dcterms:W3CDTF">2021-06-29T11:39:00Z</dcterms:modified>
</cp:coreProperties>
</file>