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12" w:rsidRDefault="00B66812" w:rsidP="00B66812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97A60" wp14:editId="4B488C5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812" w:rsidRDefault="00B66812" w:rsidP="00B6681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B66812" w:rsidRDefault="00B66812" w:rsidP="00B6681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B66812" w:rsidRDefault="00B66812" w:rsidP="00B6681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66812" w:rsidRDefault="00B66812" w:rsidP="00B6681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B66812" w:rsidRDefault="00B66812" w:rsidP="00B6681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B66812" w:rsidRDefault="00B66812" w:rsidP="00B66812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93BD84B" wp14:editId="47E5790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107AE" w:rsidRDefault="001107AE" w:rsidP="00324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66812" w:rsidRPr="00B66812" w:rsidRDefault="00B66812" w:rsidP="00B668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66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Податківцями Черкащини </w:t>
      </w:r>
      <w:r w:rsidRPr="00B66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зареєстровано 2536 </w:t>
      </w:r>
      <w:r w:rsidRPr="00B668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програмних реєстраторів розрахункових операцій</w:t>
      </w:r>
    </w:p>
    <w:p w:rsidR="00B66812" w:rsidRDefault="00B66812" w:rsidP="00324A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46128" w:rsidRPr="00746128" w:rsidRDefault="00DF4F24" w:rsidP="00B66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 w:rsidR="00746128"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 січня 2022 року значно розширюється коло суб’єктів господарювання (фізичн</w:t>
      </w: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их осіб-підприємців), які мають </w:t>
      </w:r>
      <w:r w:rsidR="00746128"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</w:t>
      </w:r>
      <w:r w:rsidRPr="00A022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стосовувати </w:t>
      </w:r>
      <w:r w:rsidR="00746128"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реєстратори</w:t>
      </w:r>
      <w:r w:rsidRPr="00A022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46128"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розрахункових операцій (далі - РРО) та/або програмні реєстратори розрахункових операцій (далі - ПРРО).</w:t>
      </w:r>
    </w:p>
    <w:p w:rsidR="00604012" w:rsidRDefault="00746128" w:rsidP="00B66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461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Саме з </w:t>
      </w:r>
      <w:r w:rsidR="00604012"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01.01.2022 застосування</w:t>
      </w:r>
      <w:r w:rsidR="006040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РРО </w:t>
      </w:r>
      <w:r w:rsidR="00604012"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 ПРРО є обов'язковим</w:t>
      </w:r>
      <w:r w:rsidR="00604012" w:rsidRPr="00322F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</w:t>
      </w:r>
      <w:r w:rsidR="00604012"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ля тих суб'єктів господарювання, які здійснюють розрахункові операції в готівковій та/або в безготівковій формі при продажу товарів (наданні послуг) у сфері торгівлі, громадського харчування та послуг.</w:t>
      </w:r>
      <w:r w:rsidR="00604012" w:rsidRPr="003853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04012" w:rsidRDefault="00604012" w:rsidP="00B668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РРО 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або ПРРО не будуть застосовувати платники єдиного податку І групи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22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латники єдиного податку І групи</w:t>
      </w:r>
      <w:r w:rsidRPr="00322F9E">
        <w:rPr>
          <w:rFonts w:ascii="Times New Roman" w:hAnsi="Times New Roman" w:cs="Times New Roman"/>
          <w:sz w:val="28"/>
          <w:szCs w:val="28"/>
        </w:rPr>
        <w:t xml:space="preserve"> не зобов</w:t>
      </w:r>
      <w:r>
        <w:rPr>
          <w:rFonts w:ascii="Times New Roman" w:hAnsi="Times New Roman" w:cs="Times New Roman"/>
          <w:sz w:val="28"/>
          <w:szCs w:val="28"/>
        </w:rPr>
        <w:t>’язані</w:t>
      </w:r>
      <w:r w:rsidRPr="00322F9E">
        <w:rPr>
          <w:rFonts w:ascii="Times New Roman" w:hAnsi="Times New Roman" w:cs="Times New Roman"/>
          <w:sz w:val="28"/>
          <w:szCs w:val="28"/>
        </w:rPr>
        <w:t xml:space="preserve"> вести облік товарних запасів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012" w:rsidRPr="00604012" w:rsidRDefault="00604012" w:rsidP="00B66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латники єдиного податку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ІІ-ІІІ</w:t>
      </w:r>
      <w:r w:rsidRPr="00322F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групи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</w:t>
      </w:r>
      <w:r w:rsidRPr="00322F9E">
        <w:rPr>
          <w:rFonts w:ascii="Times New Roman" w:hAnsi="Times New Roman" w:cs="Times New Roman"/>
          <w:sz w:val="28"/>
          <w:szCs w:val="28"/>
        </w:rPr>
        <w:t>зобов</w:t>
      </w:r>
      <w:r>
        <w:rPr>
          <w:rFonts w:ascii="Times New Roman" w:hAnsi="Times New Roman" w:cs="Times New Roman"/>
          <w:sz w:val="28"/>
          <w:szCs w:val="28"/>
        </w:rPr>
        <w:t>’язані</w:t>
      </w:r>
      <w:r w:rsidRPr="00322F9E">
        <w:rPr>
          <w:rFonts w:ascii="Times New Roman" w:hAnsi="Times New Roman" w:cs="Times New Roman"/>
          <w:sz w:val="28"/>
          <w:szCs w:val="28"/>
        </w:rPr>
        <w:t xml:space="preserve"> вести облік товарних запасів</w:t>
      </w:r>
      <w:r>
        <w:rPr>
          <w:rFonts w:ascii="Times New Roman" w:hAnsi="Times New Roman" w:cs="Times New Roman"/>
          <w:sz w:val="28"/>
          <w:szCs w:val="28"/>
        </w:rPr>
        <w:t xml:space="preserve">, якщо не </w:t>
      </w:r>
      <w:r w:rsidRPr="00322F9E">
        <w:rPr>
          <w:rFonts w:ascii="Times New Roman" w:hAnsi="Times New Roman" w:cs="Times New Roman"/>
          <w:sz w:val="28"/>
          <w:szCs w:val="28"/>
        </w:rPr>
        <w:t xml:space="preserve">здійснюють діяльність з реалізації технічно складних побутових товарів, що підлягають гарантійному ремонту, а також лікарських засобів та виробів медичного призначення, ювелірних та побутових виробів з дорогоцінних металів, дорогоцінного каміння, дорогоцінного каміння органогенного утворення та </w:t>
      </w:r>
      <w:proofErr w:type="spellStart"/>
      <w:r w:rsidRPr="00322F9E">
        <w:rPr>
          <w:rFonts w:ascii="Times New Roman" w:hAnsi="Times New Roman" w:cs="Times New Roman"/>
          <w:sz w:val="28"/>
          <w:szCs w:val="28"/>
        </w:rPr>
        <w:t>напівдорогоцінного</w:t>
      </w:r>
      <w:proofErr w:type="spellEnd"/>
      <w:r w:rsidRPr="00322F9E">
        <w:rPr>
          <w:rFonts w:ascii="Times New Roman" w:hAnsi="Times New Roman" w:cs="Times New Roman"/>
          <w:sz w:val="28"/>
          <w:szCs w:val="28"/>
        </w:rPr>
        <w:t xml:space="preserve"> каміння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012" w:rsidRPr="00604012" w:rsidRDefault="00604012" w:rsidP="00B66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Станом на 0</w:t>
      </w:r>
      <w:r w:rsidR="00BE3C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.01.2022 в ГУ ДПС у Черкаській області зареєстровано </w:t>
      </w:r>
      <w:r w:rsidR="001B30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BE3C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536</w:t>
      </w:r>
      <w:r w:rsidR="001B30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ПРРО.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604012" w:rsidRPr="00604012" w:rsidRDefault="00604012" w:rsidP="00B668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14DB5" w:rsidRDefault="00514DB5" w:rsidP="00B668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B66812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6812" w:rsidRPr="00820CE4" w:rsidRDefault="00B66812" w:rsidP="00B668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0CE4">
        <w:rPr>
          <w:rFonts w:ascii="Times New Roman" w:hAnsi="Times New Roman" w:cs="Times New Roman"/>
          <w:sz w:val="20"/>
          <w:szCs w:val="20"/>
        </w:rPr>
        <w:t xml:space="preserve">18002, </w:t>
      </w:r>
      <w:r w:rsidRPr="00EA716F">
        <w:rPr>
          <w:rFonts w:ascii="Times New Roman" w:hAnsi="Times New Roman" w:cs="Times New Roman"/>
          <w:sz w:val="20"/>
          <w:szCs w:val="20"/>
        </w:rPr>
        <w:t>м</w:t>
      </w:r>
      <w:r w:rsidRPr="00820CE4">
        <w:rPr>
          <w:rFonts w:ascii="Times New Roman" w:hAnsi="Times New Roman" w:cs="Times New Roman"/>
          <w:sz w:val="20"/>
          <w:szCs w:val="20"/>
        </w:rPr>
        <w:t xml:space="preserve">. </w:t>
      </w:r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r w:rsidRPr="00820CE4">
        <w:rPr>
          <w:rFonts w:ascii="Times New Roman" w:hAnsi="Times New Roman" w:cs="Times New Roman"/>
          <w:sz w:val="20"/>
          <w:szCs w:val="20"/>
        </w:rPr>
        <w:t xml:space="preserve">, </w:t>
      </w:r>
      <w:r w:rsidRPr="00EA716F">
        <w:rPr>
          <w:rFonts w:ascii="Times New Roman" w:hAnsi="Times New Roman" w:cs="Times New Roman"/>
          <w:sz w:val="20"/>
          <w:szCs w:val="20"/>
        </w:rPr>
        <w:t>вул</w:t>
      </w:r>
      <w:r w:rsidRPr="00820CE4">
        <w:rPr>
          <w:rFonts w:ascii="Times New Roman" w:hAnsi="Times New Roman" w:cs="Times New Roman"/>
          <w:sz w:val="20"/>
          <w:szCs w:val="20"/>
        </w:rPr>
        <w:t xml:space="preserve">. </w:t>
      </w:r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r w:rsidRPr="00820CE4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20CE4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20CE4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820CE4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820CE4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820CE4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820CE4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66812" w:rsidRPr="00EA716F" w:rsidRDefault="00B66812" w:rsidP="00B668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B66812" w:rsidRDefault="00B66812" w:rsidP="00514DB5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66812" w:rsidSect="005D1E89">
      <w:pgSz w:w="11909" w:h="16834"/>
      <w:pgMar w:top="993" w:right="710" w:bottom="1276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87B"/>
    <w:rsid w:val="00006BCA"/>
    <w:rsid w:val="001107AE"/>
    <w:rsid w:val="001969DC"/>
    <w:rsid w:val="001A29AA"/>
    <w:rsid w:val="001B306B"/>
    <w:rsid w:val="0023387B"/>
    <w:rsid w:val="002B5744"/>
    <w:rsid w:val="003227D5"/>
    <w:rsid w:val="00324A0E"/>
    <w:rsid w:val="003567CA"/>
    <w:rsid w:val="00385BE2"/>
    <w:rsid w:val="00404348"/>
    <w:rsid w:val="00494572"/>
    <w:rsid w:val="004C1BB3"/>
    <w:rsid w:val="00514DB5"/>
    <w:rsid w:val="00523D44"/>
    <w:rsid w:val="005965E5"/>
    <w:rsid w:val="005B1E23"/>
    <w:rsid w:val="005D1E89"/>
    <w:rsid w:val="00604012"/>
    <w:rsid w:val="006227D5"/>
    <w:rsid w:val="00746128"/>
    <w:rsid w:val="008D5C31"/>
    <w:rsid w:val="008E05E8"/>
    <w:rsid w:val="009659E3"/>
    <w:rsid w:val="009B2BA4"/>
    <w:rsid w:val="009E4008"/>
    <w:rsid w:val="00A02290"/>
    <w:rsid w:val="00A7546E"/>
    <w:rsid w:val="00AC7F75"/>
    <w:rsid w:val="00B66812"/>
    <w:rsid w:val="00BE3C8F"/>
    <w:rsid w:val="00D74AD2"/>
    <w:rsid w:val="00DF4F24"/>
    <w:rsid w:val="00E202ED"/>
    <w:rsid w:val="00E86657"/>
    <w:rsid w:val="00EE176E"/>
    <w:rsid w:val="00F008B0"/>
    <w:rsid w:val="00F8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14DB5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0">
    <w:name w:val="Основной текст с отступом 2 Знак"/>
    <w:basedOn w:val="a0"/>
    <w:link w:val="2"/>
    <w:rsid w:val="00514DB5"/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6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12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B668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14DB5"/>
    <w:pPr>
      <w:spacing w:after="120" w:line="480" w:lineRule="auto"/>
      <w:ind w:left="283"/>
    </w:pPr>
    <w:rPr>
      <w:rFonts w:ascii="Calibri" w:eastAsia="Times New Roman" w:hAnsi="Calibri" w:cs="Times New Roman"/>
      <w:lang w:val="ru-RU"/>
    </w:rPr>
  </w:style>
  <w:style w:type="character" w:customStyle="1" w:styleId="20">
    <w:name w:val="Основной текст с отступом 2 Знак"/>
    <w:basedOn w:val="a0"/>
    <w:link w:val="2"/>
    <w:rsid w:val="00514DB5"/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6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12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B668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2022-01-06T08:34:00Z</cp:lastPrinted>
  <dcterms:created xsi:type="dcterms:W3CDTF">2022-01-06T07:40:00Z</dcterms:created>
  <dcterms:modified xsi:type="dcterms:W3CDTF">2022-01-06T12:19:00Z</dcterms:modified>
</cp:coreProperties>
</file>