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4D5" w:rsidRDefault="003964D5" w:rsidP="003964D5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66725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:rsidR="003964D5" w:rsidRDefault="003964D5" w:rsidP="003964D5">
      <w:pPr>
        <w:pStyle w:val="1"/>
        <w:rPr>
          <w:rFonts w:eastAsia="Calibri"/>
          <w:sz w:val="16"/>
          <w:szCs w:val="16"/>
          <w:lang w:val="uk-UA"/>
        </w:rPr>
      </w:pPr>
    </w:p>
    <w:p w:rsidR="003964D5" w:rsidRDefault="003964D5" w:rsidP="003964D5">
      <w:pPr>
        <w:pStyle w:val="1"/>
        <w:rPr>
          <w:rFonts w:eastAsia="Calibri"/>
          <w:sz w:val="28"/>
          <w:lang w:val="uk-UA"/>
        </w:rPr>
      </w:pPr>
      <w:proofErr w:type="spellStart"/>
      <w:r>
        <w:rPr>
          <w:rFonts w:eastAsia="Calibri"/>
          <w:sz w:val="28"/>
          <w:lang w:val="uk-UA"/>
        </w:rPr>
        <w:t>Новодмитрівська</w:t>
      </w:r>
      <w:proofErr w:type="spellEnd"/>
      <w:r>
        <w:rPr>
          <w:rFonts w:eastAsia="Calibri"/>
          <w:sz w:val="28"/>
          <w:lang w:val="uk-UA"/>
        </w:rPr>
        <w:t xml:space="preserve"> сільська рада  </w:t>
      </w:r>
    </w:p>
    <w:p w:rsidR="003964D5" w:rsidRDefault="003964D5" w:rsidP="003964D5">
      <w:pPr>
        <w:pStyle w:val="1"/>
        <w:rPr>
          <w:rFonts w:eastAsia="Calibri"/>
          <w:bCs/>
          <w:sz w:val="28"/>
          <w:lang w:val="uk-UA"/>
        </w:rPr>
      </w:pPr>
      <w:r>
        <w:rPr>
          <w:rFonts w:eastAsia="Calibri"/>
          <w:sz w:val="28"/>
          <w:lang w:val="uk-UA"/>
        </w:rPr>
        <w:t>Золотоніського району Черкаської області</w:t>
      </w:r>
    </w:p>
    <w:p w:rsidR="003964D5" w:rsidRDefault="003964D5" w:rsidP="003964D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9A7D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3964D5" w:rsidRDefault="003964D5" w:rsidP="003964D5">
      <w:pPr>
        <w:jc w:val="center"/>
        <w:rPr>
          <w:b/>
          <w:sz w:val="28"/>
          <w:szCs w:val="28"/>
          <w:lang w:val="uk-UA"/>
        </w:rPr>
      </w:pPr>
    </w:p>
    <w:p w:rsidR="003964D5" w:rsidRDefault="003964D5" w:rsidP="003964D5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sz w:val="28"/>
          <w:szCs w:val="28"/>
          <w:lang w:val="uk-UA"/>
        </w:rPr>
        <w:t>Н</w:t>
      </w:r>
      <w:proofErr w:type="spellEnd"/>
      <w:r>
        <w:rPr>
          <w:rFonts w:eastAsia="Calibri"/>
          <w:sz w:val="28"/>
          <w:szCs w:val="28"/>
          <w:lang w:val="uk-UA"/>
        </w:rPr>
        <w:t xml:space="preserve"> Я</w:t>
      </w:r>
    </w:p>
    <w:p w:rsidR="003964D5" w:rsidRDefault="003964D5" w:rsidP="003964D5">
      <w:pPr>
        <w:pStyle w:val="2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:rsidR="003964D5" w:rsidRDefault="003964D5" w:rsidP="003964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 </w:t>
      </w:r>
      <w:r w:rsidR="00752691">
        <w:rPr>
          <w:b/>
          <w:sz w:val="28"/>
          <w:szCs w:val="28"/>
          <w:lang w:val="uk-UA"/>
        </w:rPr>
        <w:t>20</w:t>
      </w:r>
      <w:r w:rsidRPr="002138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листопада  2020</w:t>
      </w:r>
      <w:r w:rsidR="000F1E1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року № </w:t>
      </w:r>
      <w:r>
        <w:rPr>
          <w:rFonts w:eastAsia="Times New Roman"/>
          <w:b/>
          <w:sz w:val="28"/>
          <w:szCs w:val="28"/>
          <w:lang w:val="uk-UA" w:eastAsia="zh-CN"/>
        </w:rPr>
        <w:t>1-15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3964D5" w:rsidRDefault="003964D5" w:rsidP="003964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:rsidR="003964D5" w:rsidRDefault="003964D5" w:rsidP="003964D5">
      <w:pPr>
        <w:rPr>
          <w:b/>
          <w:sz w:val="24"/>
          <w:szCs w:val="24"/>
          <w:lang w:val="uk-UA"/>
        </w:rPr>
      </w:pPr>
    </w:p>
    <w:p w:rsidR="003964D5" w:rsidRPr="009A7DF2" w:rsidRDefault="003964D5" w:rsidP="003964D5">
      <w:pPr>
        <w:pStyle w:val="11"/>
        <w:ind w:right="503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Про умови оплати праці сільського голови</w:t>
      </w:r>
    </w:p>
    <w:p w:rsidR="003964D5" w:rsidRPr="004204B1" w:rsidRDefault="003964D5" w:rsidP="003964D5">
      <w:pPr>
        <w:widowControl/>
        <w:shd w:val="clear" w:color="auto" w:fill="FFFFFF"/>
        <w:autoSpaceDE/>
        <w:autoSpaceDN/>
        <w:adjustRightInd/>
        <w:spacing w:before="240" w:after="360"/>
        <w:ind w:left="360" w:right="360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р.», Постанови КМУ від 09.12.2015 року</w:t>
      </w:r>
      <w:r w:rsidRPr="009A7DF2">
        <w:rPr>
          <w:sz w:val="28"/>
          <w:szCs w:val="28"/>
          <w:lang w:val="uk-UA"/>
        </w:rPr>
        <w:t xml:space="preserve"> №1013 </w:t>
      </w:r>
      <w:r w:rsidRPr="009A7DF2">
        <w:rPr>
          <w:sz w:val="28"/>
          <w:szCs w:val="28"/>
          <w:bdr w:val="none" w:sz="0" w:space="0" w:color="auto" w:frame="1"/>
          <w:lang w:val="uk-UA"/>
        </w:rPr>
        <w:t>«Про упорядкування структури заробітної плати, особливості проведення індексації та внесення змін до деяких нормативно-правових актів»</w:t>
      </w:r>
      <w:r>
        <w:rPr>
          <w:sz w:val="28"/>
          <w:szCs w:val="28"/>
          <w:lang w:val="uk-UA" w:eastAsia="uk-UA"/>
        </w:rPr>
        <w:t>,</w:t>
      </w:r>
      <w:r w:rsidRPr="004E31E1">
        <w:rPr>
          <w:b/>
          <w:i/>
          <w:sz w:val="28"/>
          <w:szCs w:val="28"/>
          <w:lang w:val="uk-UA" w:eastAsia="uk-UA"/>
        </w:rPr>
        <w:t xml:space="preserve"> </w:t>
      </w:r>
      <w:r w:rsidRPr="0078214A">
        <w:rPr>
          <w:sz w:val="28"/>
          <w:szCs w:val="28"/>
          <w:lang w:val="uk-UA" w:eastAsia="uk-UA"/>
        </w:rPr>
        <w:t>Постанови КМУ №353 від 24.05.2017 р.</w:t>
      </w:r>
      <w:r w:rsidRPr="0078214A">
        <w:rPr>
          <w:rFonts w:eastAsia="Times New Roman"/>
          <w:bCs/>
          <w:sz w:val="28"/>
          <w:szCs w:val="28"/>
          <w:lang w:val="uk-UA"/>
        </w:rPr>
        <w:t xml:space="preserve"> «Про внесення змін до постанови Кабінету Міністрів України від 9 березня 2006 р. № 268 та визнання такими, що втратили чинність, деяких постанов Кабінету Міністрів України», </w:t>
      </w:r>
      <w:r w:rsidRPr="0078214A">
        <w:rPr>
          <w:sz w:val="28"/>
          <w:szCs w:val="28"/>
          <w:lang w:val="uk-UA" w:eastAsia="uk-UA"/>
        </w:rPr>
        <w:t>Постанови КМУ №363 від 10.05.2018 р.</w:t>
      </w:r>
      <w:r w:rsidRPr="0078214A">
        <w:rPr>
          <w:rFonts w:eastAsia="Times New Roman"/>
          <w:bCs/>
          <w:sz w:val="28"/>
          <w:szCs w:val="28"/>
          <w:lang w:val="uk-UA"/>
        </w:rPr>
        <w:t xml:space="preserve"> «Про внесення змін до постанови Кабінету Міністрів України від 9 березня 2006 р. № 268»</w:t>
      </w:r>
      <w:r>
        <w:rPr>
          <w:rFonts w:eastAsia="Times New Roman"/>
          <w:bCs/>
          <w:sz w:val="28"/>
          <w:szCs w:val="28"/>
          <w:lang w:val="uk-UA"/>
        </w:rPr>
        <w:t>,  Постанови КМУ № 525 від 19.06. 2019 року «</w:t>
      </w:r>
      <w:r w:rsidRPr="00FC5BD7">
        <w:rPr>
          <w:sz w:val="28"/>
          <w:szCs w:val="28"/>
          <w:lang w:val="uk-UA"/>
        </w:rPr>
        <w:t>Про внесення змін до постанови Кабінету Міністрів України від 9 березня 2006 р. № 268”</w:t>
      </w:r>
      <w:r>
        <w:rPr>
          <w:rFonts w:eastAsia="Times New Roman"/>
          <w:bCs/>
          <w:sz w:val="28"/>
          <w:szCs w:val="28"/>
          <w:lang w:val="uk-UA"/>
        </w:rPr>
        <w:t>,Постанови КМУ № 441 від 03.07. 2020 року «</w:t>
      </w:r>
      <w:r w:rsidRPr="00FC5BD7">
        <w:rPr>
          <w:sz w:val="28"/>
          <w:szCs w:val="28"/>
          <w:lang w:val="uk-UA"/>
        </w:rPr>
        <w:t xml:space="preserve">Про внесення змін до постанови Кабінету Міністрів України від 9 березня 2006 р. № 268” </w:t>
      </w:r>
      <w:proofErr w:type="spellStart"/>
      <w:r>
        <w:rPr>
          <w:rFonts w:eastAsia="Times New Roman"/>
          <w:bCs/>
          <w:sz w:val="28"/>
          <w:szCs w:val="28"/>
          <w:lang w:val="uk-UA"/>
        </w:rPr>
        <w:t>Новодмитрівська</w:t>
      </w:r>
      <w:proofErr w:type="spellEnd"/>
      <w:r>
        <w:rPr>
          <w:rFonts w:eastAsia="Times New Roman"/>
          <w:bCs/>
          <w:sz w:val="28"/>
          <w:szCs w:val="28"/>
          <w:lang w:val="uk-UA"/>
        </w:rPr>
        <w:t xml:space="preserve"> сільська рада</w:t>
      </w:r>
    </w:p>
    <w:p w:rsidR="003964D5" w:rsidRPr="004204B1" w:rsidRDefault="003964D5" w:rsidP="003964D5">
      <w:pPr>
        <w:rPr>
          <w:lang w:eastAsia="uk-UA"/>
        </w:rPr>
      </w:pPr>
    </w:p>
    <w:p w:rsidR="003964D5" w:rsidRDefault="003964D5" w:rsidP="003964D5">
      <w:pPr>
        <w:pStyle w:val="11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Ш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А:</w:t>
      </w:r>
    </w:p>
    <w:p w:rsidR="003964D5" w:rsidRDefault="003964D5" w:rsidP="003964D5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3964D5" w:rsidRPr="00086A1E" w:rsidRDefault="003964D5" w:rsidP="003964D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86A1E">
        <w:rPr>
          <w:rFonts w:ascii="Times New Roman" w:hAnsi="Times New Roman"/>
          <w:sz w:val="28"/>
          <w:szCs w:val="28"/>
        </w:rPr>
        <w:t>Сільському голові встановити такі</w:t>
      </w:r>
      <w:r>
        <w:rPr>
          <w:rFonts w:ascii="Times New Roman" w:hAnsi="Times New Roman"/>
          <w:sz w:val="28"/>
          <w:szCs w:val="28"/>
        </w:rPr>
        <w:t xml:space="preserve"> щомісячні</w:t>
      </w:r>
      <w:r w:rsidRPr="00086A1E">
        <w:rPr>
          <w:rFonts w:ascii="Times New Roman" w:hAnsi="Times New Roman"/>
          <w:sz w:val="28"/>
          <w:szCs w:val="28"/>
        </w:rPr>
        <w:t xml:space="preserve"> виплати:</w:t>
      </w:r>
    </w:p>
    <w:p w:rsidR="003964D5" w:rsidRPr="00086A1E" w:rsidRDefault="003964D5" w:rsidP="003964D5">
      <w:pPr>
        <w:pStyle w:val="11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086A1E">
        <w:rPr>
          <w:rFonts w:ascii="Times New Roman" w:hAnsi="Times New Roman"/>
          <w:sz w:val="28"/>
          <w:szCs w:val="28"/>
        </w:rPr>
        <w:t xml:space="preserve">- посадовий оклад – </w:t>
      </w:r>
      <w:r>
        <w:rPr>
          <w:rFonts w:ascii="Times New Roman" w:hAnsi="Times New Roman"/>
          <w:sz w:val="28"/>
          <w:szCs w:val="28"/>
          <w:lang w:val="ru-RU"/>
        </w:rPr>
        <w:t>115</w:t>
      </w:r>
      <w:r w:rsidRPr="00086A1E">
        <w:rPr>
          <w:rFonts w:ascii="Times New Roman" w:hAnsi="Times New Roman"/>
          <w:sz w:val="28"/>
          <w:szCs w:val="28"/>
          <w:lang w:val="ru-RU"/>
        </w:rPr>
        <w:t>00</w:t>
      </w:r>
      <w:r w:rsidRPr="00086A1E">
        <w:rPr>
          <w:rFonts w:ascii="Times New Roman" w:hAnsi="Times New Roman"/>
          <w:sz w:val="28"/>
          <w:szCs w:val="28"/>
        </w:rPr>
        <w:t>.00 грн</w:t>
      </w:r>
      <w:r w:rsidRPr="00086A1E">
        <w:rPr>
          <w:rFonts w:ascii="Times New Roman" w:hAnsi="Times New Roman"/>
          <w:sz w:val="28"/>
          <w:szCs w:val="28"/>
          <w:lang w:val="ru-RU"/>
        </w:rPr>
        <w:t>,</w:t>
      </w:r>
    </w:p>
    <w:p w:rsidR="003964D5" w:rsidRPr="00086A1E" w:rsidRDefault="003964D5" w:rsidP="003964D5">
      <w:pPr>
        <w:pStyle w:val="11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086A1E">
        <w:rPr>
          <w:rFonts w:ascii="Times New Roman" w:hAnsi="Times New Roman"/>
          <w:sz w:val="28"/>
          <w:szCs w:val="28"/>
        </w:rPr>
        <w:t xml:space="preserve">- надбавка за ранг – </w:t>
      </w:r>
      <w:r>
        <w:rPr>
          <w:rFonts w:ascii="Times New Roman" w:hAnsi="Times New Roman"/>
          <w:sz w:val="28"/>
          <w:szCs w:val="28"/>
        </w:rPr>
        <w:t>600</w:t>
      </w:r>
      <w:r w:rsidRPr="00086A1E">
        <w:rPr>
          <w:rFonts w:ascii="Times New Roman" w:hAnsi="Times New Roman"/>
          <w:sz w:val="28"/>
          <w:szCs w:val="28"/>
        </w:rPr>
        <w:t>.00 грн</w:t>
      </w:r>
      <w:r w:rsidRPr="00086A1E">
        <w:rPr>
          <w:rFonts w:ascii="Times New Roman" w:hAnsi="Times New Roman"/>
          <w:sz w:val="28"/>
          <w:szCs w:val="28"/>
          <w:lang w:val="ru-RU"/>
        </w:rPr>
        <w:t>,</w:t>
      </w:r>
    </w:p>
    <w:p w:rsidR="003964D5" w:rsidRPr="00086A1E" w:rsidRDefault="003964D5" w:rsidP="003964D5">
      <w:pPr>
        <w:pStyle w:val="11"/>
        <w:ind w:left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086A1E">
        <w:rPr>
          <w:rFonts w:ascii="Times New Roman" w:hAnsi="Times New Roman"/>
          <w:sz w:val="28"/>
          <w:szCs w:val="28"/>
        </w:rPr>
        <w:t xml:space="preserve">- надбавка за стаж </w:t>
      </w:r>
      <w:r>
        <w:rPr>
          <w:rFonts w:ascii="Times New Roman" w:hAnsi="Times New Roman"/>
          <w:sz w:val="28"/>
          <w:szCs w:val="28"/>
          <w:lang w:val="ru-RU"/>
        </w:rPr>
        <w:t xml:space="preserve"> (15%) </w:t>
      </w:r>
      <w:r w:rsidRPr="00086A1E">
        <w:rPr>
          <w:rFonts w:ascii="Times New Roman" w:hAnsi="Times New Roman"/>
          <w:sz w:val="28"/>
          <w:szCs w:val="28"/>
        </w:rPr>
        <w:t xml:space="preserve">-   </w:t>
      </w:r>
      <w:r>
        <w:rPr>
          <w:rFonts w:ascii="Times New Roman" w:hAnsi="Times New Roman"/>
          <w:sz w:val="28"/>
          <w:szCs w:val="28"/>
          <w:lang w:val="ru-RU"/>
        </w:rPr>
        <w:t>1815.00</w:t>
      </w:r>
      <w:r w:rsidRPr="00086A1E">
        <w:rPr>
          <w:rFonts w:ascii="Times New Roman" w:hAnsi="Times New Roman"/>
          <w:sz w:val="28"/>
          <w:szCs w:val="28"/>
        </w:rPr>
        <w:t xml:space="preserve"> грн</w:t>
      </w:r>
      <w:r w:rsidRPr="00086A1E">
        <w:rPr>
          <w:rFonts w:ascii="Times New Roman" w:eastAsia="Times New Roman" w:hAnsi="Times New Roman"/>
          <w:sz w:val="28"/>
          <w:szCs w:val="28"/>
          <w:lang w:val="ru-RU" w:eastAsia="zh-CN"/>
        </w:rPr>
        <w:t>,</w:t>
      </w:r>
      <w:r w:rsidRPr="00086A1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3964D5" w:rsidRPr="003964D5" w:rsidRDefault="003964D5" w:rsidP="003964D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086A1E">
        <w:rPr>
          <w:rFonts w:ascii="Times New Roman" w:hAnsi="Times New Roman"/>
          <w:sz w:val="28"/>
          <w:szCs w:val="28"/>
        </w:rPr>
        <w:t>Матеріальна допомога на оздоровлення  при наданні щорічної основної відпустки в розмірі се</w:t>
      </w:r>
      <w:r w:rsidR="000F1E1C">
        <w:rPr>
          <w:rFonts w:ascii="Times New Roman" w:hAnsi="Times New Roman"/>
          <w:sz w:val="28"/>
          <w:szCs w:val="28"/>
        </w:rPr>
        <w:t>редньомісячної заробітної плати</w:t>
      </w:r>
      <w:r w:rsidRPr="003964D5">
        <w:rPr>
          <w:rFonts w:ascii="Times New Roman" w:hAnsi="Times New Roman"/>
          <w:sz w:val="28"/>
          <w:szCs w:val="28"/>
        </w:rPr>
        <w:t>(згідно рішення сесії)</w:t>
      </w:r>
      <w:r w:rsidR="000F1E1C">
        <w:rPr>
          <w:rFonts w:ascii="Times New Roman" w:hAnsi="Times New Roman"/>
          <w:sz w:val="28"/>
          <w:szCs w:val="28"/>
        </w:rPr>
        <w:t>.</w:t>
      </w:r>
    </w:p>
    <w:p w:rsidR="003964D5" w:rsidRPr="00086A1E" w:rsidRDefault="003964D5" w:rsidP="003964D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86A1E">
        <w:rPr>
          <w:rFonts w:ascii="Times New Roman" w:hAnsi="Times New Roman"/>
          <w:sz w:val="28"/>
          <w:szCs w:val="28"/>
        </w:rPr>
        <w:t>Матеріальна допомога на вирішення соціально-побутових питань в розмірі середньомісячної заробітної плати</w:t>
      </w:r>
      <w:r>
        <w:rPr>
          <w:rFonts w:ascii="Times New Roman" w:hAnsi="Times New Roman"/>
          <w:sz w:val="28"/>
          <w:szCs w:val="28"/>
        </w:rPr>
        <w:t xml:space="preserve"> один раз на рік</w:t>
      </w:r>
      <w:r w:rsidRPr="003964D5">
        <w:rPr>
          <w:rFonts w:ascii="Times New Roman" w:hAnsi="Times New Roman"/>
          <w:sz w:val="28"/>
          <w:szCs w:val="28"/>
        </w:rPr>
        <w:t>(згідно рішення сесії)</w:t>
      </w:r>
      <w:r w:rsidR="000F1E1C">
        <w:rPr>
          <w:rFonts w:ascii="Times New Roman" w:hAnsi="Times New Roman"/>
          <w:sz w:val="28"/>
          <w:szCs w:val="28"/>
        </w:rPr>
        <w:t>.</w:t>
      </w:r>
    </w:p>
    <w:p w:rsidR="003964D5" w:rsidRDefault="003964D5" w:rsidP="003964D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4.Сільський голова встановлює стимулюючі виплати працівникам апарату сільської ради та керівникам і спеціалістам бюджетних установ сільської ради лише при умові наявності бюджетних асигнувань та економії фонду оплати праці.</w:t>
      </w:r>
    </w:p>
    <w:p w:rsidR="003964D5" w:rsidRDefault="003964D5" w:rsidP="003964D5">
      <w:pPr>
        <w:pStyle w:val="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5.Контроль за виконанням даного рішення покласти на постійну комісію з питань</w:t>
      </w:r>
      <w:r w:rsidRPr="003964D5">
        <w:rPr>
          <w:rFonts w:ascii="Times New Roman" w:hAnsi="Times New Roman"/>
          <w:sz w:val="28"/>
          <w:szCs w:val="28"/>
        </w:rPr>
        <w:t xml:space="preserve"> </w:t>
      </w:r>
      <w:r w:rsidR="000F1E1C">
        <w:rPr>
          <w:rFonts w:ascii="Times New Roman" w:hAnsi="Times New Roman"/>
          <w:sz w:val="28"/>
          <w:szCs w:val="28"/>
        </w:rPr>
        <w:t>фінансів, бюджету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0F1E1C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інвестицій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964D5" w:rsidRDefault="003964D5" w:rsidP="003964D5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3964D5" w:rsidRDefault="003964D5" w:rsidP="003964D5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3964D5" w:rsidRDefault="003964D5" w:rsidP="003964D5">
      <w:pPr>
        <w:shd w:val="clear" w:color="auto" w:fill="FFFFFF"/>
        <w:tabs>
          <w:tab w:val="left" w:pos="5098"/>
        </w:tabs>
        <w:ind w:left="14"/>
      </w:pPr>
      <w:r>
        <w:rPr>
          <w:bCs/>
          <w:sz w:val="28"/>
          <w:szCs w:val="28"/>
          <w:lang w:val="uk-UA"/>
        </w:rPr>
        <w:t xml:space="preserve">             Сільський голова                                                   </w:t>
      </w:r>
      <w:r>
        <w:rPr>
          <w:rFonts w:cs="Arial"/>
          <w:bCs/>
          <w:sz w:val="28"/>
          <w:szCs w:val="28"/>
          <w:lang w:val="uk-UA"/>
        </w:rPr>
        <w:t>А.Кух</w:t>
      </w:r>
      <w:r>
        <w:rPr>
          <w:bCs/>
          <w:sz w:val="28"/>
          <w:szCs w:val="28"/>
          <w:lang w:val="uk-UA"/>
        </w:rPr>
        <w:t>аренко</w:t>
      </w:r>
    </w:p>
    <w:p w:rsidR="003964D5" w:rsidRDefault="003964D5" w:rsidP="003964D5"/>
    <w:p w:rsidR="003964D5" w:rsidRDefault="003964D5" w:rsidP="003964D5"/>
    <w:p w:rsidR="00780333" w:rsidRDefault="00780333"/>
    <w:sectPr w:rsidR="00780333" w:rsidSect="009A7DF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485E"/>
    <w:rsid w:val="000F1E1C"/>
    <w:rsid w:val="003964D5"/>
    <w:rsid w:val="00752691"/>
    <w:rsid w:val="0077485E"/>
    <w:rsid w:val="00780333"/>
    <w:rsid w:val="00F2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FD867"/>
  <w15:docId w15:val="{3E0C6C62-9213-4B69-B2E9-ED1B792B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4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64D5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964D5"/>
    <w:pPr>
      <w:keepNext/>
      <w:widowControl/>
      <w:autoSpaceDE/>
      <w:autoSpaceDN/>
      <w:adjustRightInd/>
      <w:jc w:val="center"/>
      <w:outlineLvl w:val="1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4D5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3964D5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paragraph" w:customStyle="1" w:styleId="11">
    <w:name w:val="Без интервала1"/>
    <w:rsid w:val="003964D5"/>
    <w:pPr>
      <w:spacing w:after="0" w:line="240" w:lineRule="auto"/>
    </w:pPr>
    <w:rPr>
      <w:rFonts w:ascii="Calibri" w:eastAsia="Calibri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2020-12-10T01:20:00Z</cp:lastPrinted>
  <dcterms:created xsi:type="dcterms:W3CDTF">2021-01-04T20:13:00Z</dcterms:created>
  <dcterms:modified xsi:type="dcterms:W3CDTF">2021-03-24T09:06:00Z</dcterms:modified>
</cp:coreProperties>
</file>