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710C81" w:rsidRPr="00710C81" w:rsidTr="00187C85">
        <w:trPr>
          <w:cantSplit/>
          <w:trHeight w:val="424"/>
        </w:trPr>
        <w:tc>
          <w:tcPr>
            <w:tcW w:w="9923" w:type="dxa"/>
            <w:gridSpan w:val="2"/>
            <w:hideMark/>
          </w:tcPr>
          <w:p w:rsidR="00710C81" w:rsidRPr="00710C81" w:rsidRDefault="00710C81" w:rsidP="00710C81">
            <w:pPr>
              <w:tabs>
                <w:tab w:val="left" w:pos="3615"/>
                <w:tab w:val="center" w:pos="4302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ab/>
            </w:r>
          </w:p>
          <w:p w:rsidR="00710C81" w:rsidRPr="00710C81" w:rsidRDefault="00710C81" w:rsidP="00710C81">
            <w:pPr>
              <w:tabs>
                <w:tab w:val="left" w:pos="3615"/>
                <w:tab w:val="center" w:pos="4302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502E95FF" wp14:editId="263D2617">
                  <wp:extent cx="302260" cy="429260"/>
                  <wp:effectExtent l="0" t="0" r="254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Україна                     </w:t>
            </w:r>
          </w:p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ХОДОРІВСЬКА МІСЬКА РАДА</w:t>
            </w:r>
          </w:p>
          <w:p w:rsidR="00710C81" w:rsidRDefault="001E4F3E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V</w:t>
            </w:r>
            <w:r w:rsidR="00A2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I</w:t>
            </w:r>
            <w:r w:rsidR="00FB60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сесія VІІІ</w:t>
            </w:r>
            <w:r w:rsidR="00710C81"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скликання</w:t>
            </w:r>
          </w:p>
          <w:p w:rsidR="00187C85" w:rsidRPr="00710C81" w:rsidRDefault="00187C85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710C81" w:rsidRPr="00710C81" w:rsidTr="00187C85">
        <w:trPr>
          <w:cantSplit/>
          <w:trHeight w:val="424"/>
        </w:trPr>
        <w:tc>
          <w:tcPr>
            <w:tcW w:w="9923" w:type="dxa"/>
            <w:gridSpan w:val="2"/>
          </w:tcPr>
          <w:p w:rsidR="00710C81" w:rsidRPr="00A21690" w:rsidRDefault="00FB607F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РІШЕННЯ </w:t>
            </w:r>
          </w:p>
          <w:p w:rsidR="00710C81" w:rsidRPr="00710C81" w:rsidRDefault="00710C81" w:rsidP="00710C8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710C81" w:rsidRPr="00710C81" w:rsidTr="00187C85">
        <w:tc>
          <w:tcPr>
            <w:tcW w:w="4678" w:type="dxa"/>
            <w:hideMark/>
          </w:tcPr>
          <w:p w:rsidR="00710C81" w:rsidRPr="00710C81" w:rsidRDefault="00710C81" w:rsidP="00B62AB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2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</w:t>
            </w: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ід </w:t>
            </w:r>
            <w:r w:rsidR="00FB607F" w:rsidRPr="00A2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</w:t>
            </w:r>
            <w:r w:rsidR="00B62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         </w:t>
            </w:r>
            <w:r w:rsidR="00FB60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</w:t>
            </w:r>
            <w:r w:rsidR="00FB607F" w:rsidRPr="00A2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21</w:t>
            </w: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5245" w:type="dxa"/>
            <w:hideMark/>
          </w:tcPr>
          <w:p w:rsidR="00710C81" w:rsidRPr="00A21690" w:rsidRDefault="00710C81" w:rsidP="00FB607F">
            <w:pPr>
              <w:spacing w:after="0" w:line="252" w:lineRule="auto"/>
              <w:ind w:left="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</w:t>
            </w:r>
            <w:r w:rsidR="00FB607F" w:rsidRPr="00A21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</w:t>
            </w:r>
            <w:r w:rsidRPr="0071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м. Ходорів</w:t>
            </w:r>
          </w:p>
        </w:tc>
      </w:tr>
    </w:tbl>
    <w:p w:rsidR="00710C81" w:rsidRPr="00710C81" w:rsidRDefault="00906F40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Про внесення змін до </w:t>
      </w:r>
      <w:r w:rsidR="00710C81"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рішення </w:t>
      </w:r>
      <w:r w:rsidR="00B7355A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I</w:t>
      </w:r>
      <w:r w:rsidR="000773A7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</w:t>
      </w:r>
      <w:r w:rsidR="00710C81"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сесії </w:t>
      </w:r>
      <w:r w:rsidR="001550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710C81" w:rsidRPr="00710C81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VIII</w:t>
      </w:r>
      <w:r w:rsidR="00710C81"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A2169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710C81"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скликання</w:t>
      </w:r>
      <w:r w:rsidR="00FB607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Ходорівської міської ради від </w:t>
      </w:r>
      <w:r w:rsidR="00B7355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08</w:t>
      </w:r>
      <w:r w:rsidR="003748F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="00B7355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06</w:t>
      </w:r>
      <w:r w:rsidR="00FB607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.20</w:t>
      </w:r>
      <w:r w:rsidR="004870C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21</w:t>
      </w:r>
      <w:r w:rsidR="00187C8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710C81"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р. № </w:t>
      </w:r>
      <w:r w:rsidR="00A9046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8</w:t>
      </w:r>
      <w:r w:rsidR="00F8619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29</w:t>
      </w:r>
      <w:r w:rsidR="003748F8" w:rsidRPr="004F69F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710C81"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«Про </w:t>
      </w:r>
      <w:r w:rsidR="004870C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затвердження </w:t>
      </w:r>
      <w:r w:rsidR="00A9298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</w:t>
      </w:r>
      <w:r w:rsidR="00F8619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Горинь Василю Богдановичу</w:t>
      </w:r>
      <w:r w:rsidR="00A9298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(за межами населеного пункту Ходорівської міської ради</w:t>
      </w:r>
      <w:r w:rsidR="00F8619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,</w:t>
      </w:r>
      <w:r w:rsidR="00A9298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="00A9298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Стрийського</w:t>
      </w:r>
      <w:proofErr w:type="spellEnd"/>
      <w:r w:rsidR="00A9298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району, Львівської області).</w:t>
      </w:r>
    </w:p>
    <w:p w:rsidR="00710C81" w:rsidRPr="00710C81" w:rsidRDefault="00710C81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574CEF" w:rsidRPr="00A21690" w:rsidRDefault="00710C81" w:rsidP="00EE10C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E30E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Pr="00C62B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Розглянувши </w:t>
      </w:r>
      <w:r w:rsidR="00EE10C7" w:rsidRPr="00C62B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 </w:t>
      </w:r>
      <w:r w:rsidR="00EE10C7" w:rsidRPr="00C62BD3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IV</w:t>
      </w:r>
      <w:r w:rsidR="00EE10C7" w:rsidRPr="00C62B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  </w:t>
      </w:r>
      <w:r w:rsidR="00EE10C7" w:rsidRPr="00C62BD3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VIII</w:t>
      </w:r>
      <w:r w:rsidR="00EE10C7" w:rsidRPr="00C62B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скликання Ходорівської міської ради від 08.06.2021 р. № </w:t>
      </w:r>
      <w:r w:rsidR="00A90463" w:rsidRPr="00C62BD3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>29</w:t>
      </w:r>
      <w:r w:rsidR="00EE10C7" w:rsidRPr="00C62B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затвердження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</w:t>
      </w:r>
      <w:r w:rsid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Горинь Васил</w:t>
      </w:r>
      <w:r w:rsidR="001963A4">
        <w:rPr>
          <w:rFonts w:ascii="Times New Roman" w:eastAsia="Times New Roman" w:hAnsi="Times New Roman" w:cs="Times New Roman"/>
          <w:sz w:val="24"/>
          <w:szCs w:val="24"/>
          <w:lang w:eastAsia="uk-UA"/>
        </w:rPr>
        <w:t>я Богдановича</w:t>
      </w:r>
      <w:r w:rsidR="00EE10C7" w:rsidRPr="00C62B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(за межами населеного пункту Ходорівсь</w:t>
      </w:r>
      <w:r w:rsidR="00C62BD3">
        <w:rPr>
          <w:rFonts w:ascii="Times New Roman" w:eastAsia="Times New Roman" w:hAnsi="Times New Roman" w:cs="Times New Roman"/>
          <w:sz w:val="24"/>
          <w:szCs w:val="24"/>
          <w:lang w:eastAsia="uk-UA"/>
        </w:rPr>
        <w:t>кої міської ради,</w:t>
      </w:r>
      <w:r w:rsidR="00EE10C7" w:rsidRPr="00C62B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Стрийського району, Львівської області),</w:t>
      </w:r>
      <w:r w:rsidR="001D7B72" w:rsidRPr="00C62B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C62BD3">
        <w:rPr>
          <w:rFonts w:ascii="Times New Roman" w:eastAsia="Times New Roman" w:hAnsi="Times New Roman" w:cs="Times New Roman"/>
          <w:sz w:val="24"/>
          <w:szCs w:val="24"/>
          <w:lang w:eastAsia="uk-UA"/>
        </w:rPr>
        <w:t>керуючись ст.144 Конституції України, п. 34 ч.1 ст</w:t>
      </w:r>
      <w:r w:rsidRPr="00E30E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26, ст. 59 Закону України «Про місцеве самоврядування в Україні», враховуючи висновок депутатської комісії, міська рада </w:t>
      </w:r>
    </w:p>
    <w:p w:rsidR="00574CEF" w:rsidRPr="00E30E24" w:rsidRDefault="00574CEF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10C81" w:rsidRPr="00E30E24" w:rsidRDefault="00710C81" w:rsidP="00574CEF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30E24">
        <w:rPr>
          <w:rFonts w:ascii="Times New Roman" w:eastAsia="Times New Roman" w:hAnsi="Times New Roman" w:cs="Times New Roman"/>
          <w:sz w:val="24"/>
          <w:szCs w:val="24"/>
          <w:lang w:eastAsia="uk-UA"/>
        </w:rPr>
        <w:t>В И Р І Ш И Л А:</w:t>
      </w:r>
    </w:p>
    <w:p w:rsidR="00574CEF" w:rsidRPr="00E30E24" w:rsidRDefault="00574CEF" w:rsidP="00710C81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740F5" w:rsidRPr="00F86197" w:rsidRDefault="00F86197" w:rsidP="00F86197">
      <w:pPr>
        <w:pStyle w:val="a3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710C81" w:rsidRPr="00F86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0C81" w:rsidRPr="00F86197">
        <w:rPr>
          <w:rFonts w:ascii="Times New Roman" w:eastAsia="Times New Roman" w:hAnsi="Times New Roman" w:cs="Times New Roman"/>
          <w:sz w:val="24"/>
          <w:szCs w:val="24"/>
        </w:rPr>
        <w:t xml:space="preserve">Внести зміни </w:t>
      </w:r>
      <w:r w:rsidR="00A9298B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 </w:t>
      </w:r>
      <w:r w:rsidR="00EE10C7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 </w:t>
      </w:r>
      <w:r w:rsidR="00EE10C7" w:rsidRPr="00F86197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IV</w:t>
      </w:r>
      <w:r w:rsidR="00EE10C7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  </w:t>
      </w:r>
      <w:r w:rsidR="00EE10C7" w:rsidRPr="00F86197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VIII</w:t>
      </w:r>
      <w:r w:rsidR="00EE10C7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скликання Ходорівської міської ради від 08.06.2021 р. № </w:t>
      </w:r>
      <w:r w:rsidR="00A90463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>29</w:t>
      </w:r>
      <w:r w:rsidR="00EE10C7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затвердження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</w:t>
      </w:r>
      <w:r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Горинь Василю Богдановичу</w:t>
      </w:r>
      <w:r w:rsidR="00EE10C7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(за межами населеного пункту Ходорівської міської ради</w:t>
      </w:r>
      <w:r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EE10C7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Стрийського району, Львівської області</w:t>
      </w:r>
      <w:r w:rsidR="00A9298B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E10C7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 w:rsidR="00AA5CE5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C62BD3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та </w:t>
      </w:r>
      <w:r w:rsidR="004740F5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доповнити п</w:t>
      </w:r>
      <w:r w:rsidR="00C62BD3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унктом </w:t>
      </w:r>
      <w:r w:rsidR="004740F5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>1.1</w:t>
      </w:r>
      <w:r w:rsidR="0005720E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C62BD3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</w:t>
      </w:r>
      <w:r w:rsidR="00710C81" w:rsidRP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викласти</w:t>
      </w:r>
      <w:r w:rsidR="00187C85" w:rsidRPr="00F86197">
        <w:rPr>
          <w:rFonts w:ascii="Times New Roman" w:eastAsia="Times New Roman" w:hAnsi="Times New Roman" w:cs="Times New Roman"/>
          <w:sz w:val="24"/>
          <w:szCs w:val="24"/>
        </w:rPr>
        <w:t xml:space="preserve"> його </w:t>
      </w:r>
      <w:r w:rsidR="00C62BD3" w:rsidRPr="00F8619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187C85" w:rsidRPr="00F86197">
        <w:rPr>
          <w:rFonts w:ascii="Times New Roman" w:eastAsia="Times New Roman" w:hAnsi="Times New Roman" w:cs="Times New Roman"/>
          <w:sz w:val="24"/>
          <w:szCs w:val="24"/>
        </w:rPr>
        <w:t xml:space="preserve"> наступній редакції </w:t>
      </w:r>
      <w:r w:rsidR="00710C81" w:rsidRPr="00F8619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740F5" w:rsidRDefault="00C62BD3" w:rsidP="00F8619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2B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«</w:t>
      </w:r>
      <w:r w:rsidR="004740F5" w:rsidRPr="00C62BD3">
        <w:rPr>
          <w:rFonts w:ascii="Times New Roman" w:eastAsia="Times New Roman" w:hAnsi="Times New Roman" w:cs="Times New Roman"/>
          <w:sz w:val="24"/>
          <w:szCs w:val="24"/>
        </w:rPr>
        <w:t xml:space="preserve"> Передати </w:t>
      </w:r>
      <w:r w:rsidR="00FD15A3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Горинь Василю Богдановичу</w:t>
      </w:r>
      <w:bookmarkStart w:id="0" w:name="_GoBack"/>
      <w:bookmarkEnd w:id="0"/>
      <w:r w:rsidR="00F8619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740F5">
        <w:rPr>
          <w:rFonts w:ascii="Times New Roman" w:eastAsia="Times New Roman" w:hAnsi="Times New Roman" w:cs="Times New Roman"/>
          <w:sz w:val="24"/>
          <w:szCs w:val="24"/>
        </w:rPr>
        <w:t>у власність земельні ділянки для ведення товарного сільськогосподарського виробництва за межами на</w:t>
      </w:r>
      <w:r w:rsidR="00EE10C7">
        <w:rPr>
          <w:rFonts w:ascii="Times New Roman" w:eastAsia="Times New Roman" w:hAnsi="Times New Roman" w:cs="Times New Roman"/>
          <w:sz w:val="24"/>
          <w:szCs w:val="24"/>
        </w:rPr>
        <w:t>се</w:t>
      </w:r>
      <w:r w:rsidR="00A90463">
        <w:rPr>
          <w:rFonts w:ascii="Times New Roman" w:eastAsia="Times New Roman" w:hAnsi="Times New Roman" w:cs="Times New Roman"/>
          <w:sz w:val="24"/>
          <w:szCs w:val="24"/>
        </w:rPr>
        <w:t xml:space="preserve">леного пункту </w:t>
      </w:r>
      <w:proofErr w:type="spellStart"/>
      <w:r w:rsidR="00FD15A3">
        <w:rPr>
          <w:rFonts w:ascii="Times New Roman" w:eastAsia="Times New Roman" w:hAnsi="Times New Roman" w:cs="Times New Roman"/>
          <w:sz w:val="24"/>
          <w:szCs w:val="24"/>
        </w:rPr>
        <w:t>Дев’ятниківського</w:t>
      </w:r>
      <w:proofErr w:type="spellEnd"/>
      <w:r w:rsidR="00A90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740F5">
        <w:rPr>
          <w:rFonts w:ascii="Times New Roman" w:eastAsia="Times New Roman" w:hAnsi="Times New Roman" w:cs="Times New Roman"/>
          <w:sz w:val="24"/>
          <w:szCs w:val="24"/>
        </w:rPr>
        <w:t>старостинського</w:t>
      </w:r>
      <w:proofErr w:type="spellEnd"/>
      <w:r w:rsidR="004740F5">
        <w:rPr>
          <w:rFonts w:ascii="Times New Roman" w:eastAsia="Times New Roman" w:hAnsi="Times New Roman" w:cs="Times New Roman"/>
          <w:sz w:val="24"/>
          <w:szCs w:val="24"/>
        </w:rPr>
        <w:t xml:space="preserve"> округу</w:t>
      </w:r>
      <w:r w:rsidR="00FD15A3">
        <w:rPr>
          <w:rFonts w:ascii="Times New Roman" w:eastAsia="Times New Roman" w:hAnsi="Times New Roman" w:cs="Times New Roman"/>
          <w:sz w:val="24"/>
          <w:szCs w:val="24"/>
        </w:rPr>
        <w:t>,</w:t>
      </w:r>
      <w:r w:rsidR="004740F5">
        <w:rPr>
          <w:rFonts w:ascii="Times New Roman" w:eastAsia="Times New Roman" w:hAnsi="Times New Roman" w:cs="Times New Roman"/>
          <w:sz w:val="24"/>
          <w:szCs w:val="24"/>
        </w:rPr>
        <w:t xml:space="preserve"> Ходорівської міської ради</w:t>
      </w:r>
      <w:r w:rsidR="00FD15A3">
        <w:rPr>
          <w:rFonts w:ascii="Times New Roman" w:eastAsia="Times New Roman" w:hAnsi="Times New Roman" w:cs="Times New Roman"/>
          <w:sz w:val="24"/>
          <w:szCs w:val="24"/>
        </w:rPr>
        <w:t>,</w:t>
      </w:r>
      <w:r w:rsidR="004740F5">
        <w:rPr>
          <w:rFonts w:ascii="Times New Roman" w:eastAsia="Times New Roman" w:hAnsi="Times New Roman" w:cs="Times New Roman"/>
          <w:sz w:val="24"/>
          <w:szCs w:val="24"/>
        </w:rPr>
        <w:t xml:space="preserve"> Стрийського району, Львівської області   із земель сільськогосподарського призначення:</w:t>
      </w:r>
    </w:p>
    <w:p w:rsidR="004740F5" w:rsidRDefault="004740F5" w:rsidP="00F86197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A90463">
        <w:rPr>
          <w:rFonts w:ascii="Times New Roman" w:eastAsia="Times New Roman" w:hAnsi="Times New Roman" w:cs="Times New Roman"/>
          <w:sz w:val="24"/>
          <w:szCs w:val="24"/>
        </w:rPr>
        <w:t xml:space="preserve">рілля - площею </w:t>
      </w:r>
      <w:r w:rsidR="00F86197">
        <w:rPr>
          <w:rFonts w:ascii="Times New Roman" w:eastAsia="Times New Roman" w:hAnsi="Times New Roman" w:cs="Times New Roman"/>
          <w:sz w:val="24"/>
          <w:szCs w:val="24"/>
        </w:rPr>
        <w:t>0,7049</w:t>
      </w:r>
      <w:r>
        <w:rPr>
          <w:rFonts w:ascii="Times New Roman" w:eastAsia="Times New Roman" w:hAnsi="Times New Roman" w:cs="Times New Roman"/>
          <w:sz w:val="24"/>
          <w:szCs w:val="24"/>
        </w:rPr>
        <w:t>га, кадастро</w:t>
      </w:r>
      <w:r w:rsidR="00A90463">
        <w:rPr>
          <w:rFonts w:ascii="Times New Roman" w:eastAsia="Times New Roman" w:hAnsi="Times New Roman" w:cs="Times New Roman"/>
          <w:sz w:val="24"/>
          <w:szCs w:val="24"/>
        </w:rPr>
        <w:t>вий номер 4621582</w:t>
      </w:r>
      <w:r w:rsidR="00F86197">
        <w:rPr>
          <w:rFonts w:ascii="Times New Roman" w:eastAsia="Times New Roman" w:hAnsi="Times New Roman" w:cs="Times New Roman"/>
          <w:sz w:val="24"/>
          <w:szCs w:val="24"/>
        </w:rPr>
        <w:t>400:04:000:0575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4740F5" w:rsidRDefault="004740F5" w:rsidP="00F86197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A90463">
        <w:rPr>
          <w:rFonts w:ascii="Times New Roman" w:eastAsia="Times New Roman" w:hAnsi="Times New Roman" w:cs="Times New Roman"/>
          <w:sz w:val="24"/>
          <w:szCs w:val="24"/>
        </w:rPr>
        <w:t>сіножаті - площею 0,</w:t>
      </w:r>
      <w:r w:rsidR="00F86197">
        <w:rPr>
          <w:rFonts w:ascii="Times New Roman" w:eastAsia="Times New Roman" w:hAnsi="Times New Roman" w:cs="Times New Roman"/>
          <w:sz w:val="24"/>
          <w:szCs w:val="24"/>
        </w:rPr>
        <w:t>5897</w:t>
      </w:r>
      <w:r>
        <w:rPr>
          <w:rFonts w:ascii="Times New Roman" w:eastAsia="Times New Roman" w:hAnsi="Times New Roman" w:cs="Times New Roman"/>
          <w:sz w:val="24"/>
          <w:szCs w:val="24"/>
        </w:rPr>
        <w:t>га, кадастров</w:t>
      </w:r>
      <w:r w:rsidR="00F86197">
        <w:rPr>
          <w:rFonts w:ascii="Times New Roman" w:eastAsia="Times New Roman" w:hAnsi="Times New Roman" w:cs="Times New Roman"/>
          <w:sz w:val="24"/>
          <w:szCs w:val="24"/>
        </w:rPr>
        <w:t>ий номер 4621582400:04:000:0576</w:t>
      </w:r>
      <w:r w:rsidR="00C62BD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5776E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7ECA" w:rsidRPr="00E30E24" w:rsidRDefault="00947ECA" w:rsidP="00CC6FC0">
      <w:pPr>
        <w:spacing w:after="0" w:line="240" w:lineRule="auto"/>
        <w:ind w:left="-180"/>
        <w:rPr>
          <w:rFonts w:ascii="Times New Roman" w:eastAsia="Times New Roman" w:hAnsi="Times New Roman" w:cs="Times New Roman"/>
          <w:sz w:val="24"/>
          <w:szCs w:val="24"/>
        </w:rPr>
      </w:pPr>
      <w:r w:rsidRPr="00E30E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</w:t>
      </w:r>
    </w:p>
    <w:p w:rsidR="00710C81" w:rsidRPr="00E30E24" w:rsidRDefault="00574CEF" w:rsidP="00947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30E24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710C81" w:rsidRPr="00E30E24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1963A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10C81" w:rsidRPr="00E30E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Контроль за виконанням даного рішення покласти на постійну депутатську  комісію з питань  земельних відносин, екології</w:t>
      </w:r>
      <w:r w:rsidR="000D602E" w:rsidRPr="00E30E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та  містобудування </w:t>
      </w:r>
      <w:r w:rsidR="003234FE" w:rsidRPr="00E30E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(Р.</w:t>
      </w:r>
      <w:proofErr w:type="spellStart"/>
      <w:r w:rsidR="003234FE" w:rsidRPr="00E30E24"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Михайлюк</w:t>
      </w:r>
      <w:proofErr w:type="spellEnd"/>
      <w:r w:rsidR="00710C81" w:rsidRPr="00E30E24">
        <w:rPr>
          <w:rFonts w:ascii="Times New Roman" w:eastAsia="Times New Roman" w:hAnsi="Times New Roman" w:cs="Times New Roman"/>
          <w:sz w:val="24"/>
          <w:szCs w:val="24"/>
          <w:lang w:eastAsia="uk-UA"/>
        </w:rPr>
        <w:t>).</w:t>
      </w:r>
    </w:p>
    <w:p w:rsidR="00574CEF" w:rsidRPr="00E30E24" w:rsidRDefault="00574CEF" w:rsidP="00947ECA">
      <w:pPr>
        <w:tabs>
          <w:tab w:val="left" w:pos="3240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74CEF" w:rsidRPr="00E30E24" w:rsidRDefault="00574CEF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10C81" w:rsidRPr="00710C81" w:rsidRDefault="00710C81" w:rsidP="00710C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10C81" w:rsidRPr="00710C81" w:rsidRDefault="00710C81" w:rsidP="00710C81">
      <w:pPr>
        <w:tabs>
          <w:tab w:val="left" w:pos="3240"/>
        </w:tabs>
        <w:spacing w:after="0" w:line="240" w:lineRule="auto"/>
        <w:ind w:left="-142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10C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Міський голова                                                               </w:t>
      </w:r>
      <w:r w:rsidR="00574C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  <w:r w:rsidR="00187C8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</w:t>
      </w:r>
      <w:r w:rsidR="00574C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  <w:r w:rsidRPr="00710C8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Олег  КОЦОВСЬКИЙ</w:t>
      </w:r>
    </w:p>
    <w:p w:rsidR="00710C81" w:rsidRPr="00710C81" w:rsidRDefault="00710C81" w:rsidP="00710C81">
      <w:pPr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:rsidR="004D07BB" w:rsidRPr="00710C81" w:rsidRDefault="004D07BB" w:rsidP="00710C81">
      <w:pPr>
        <w:rPr>
          <w:sz w:val="24"/>
          <w:szCs w:val="24"/>
        </w:rPr>
      </w:pPr>
    </w:p>
    <w:sectPr w:rsidR="004D07BB" w:rsidRPr="00710C81" w:rsidSect="00B4743B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11F2C"/>
    <w:multiLevelType w:val="hybridMultilevel"/>
    <w:tmpl w:val="976820F6"/>
    <w:lvl w:ilvl="0" w:tplc="5EB846DA"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FDC1916"/>
    <w:multiLevelType w:val="hybridMultilevel"/>
    <w:tmpl w:val="C95C68A2"/>
    <w:lvl w:ilvl="0" w:tplc="1AC69A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7CD5826"/>
    <w:multiLevelType w:val="hybridMultilevel"/>
    <w:tmpl w:val="3D4C1D64"/>
    <w:lvl w:ilvl="0" w:tplc="1A3E317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00" w:hanging="360"/>
      </w:pPr>
    </w:lvl>
    <w:lvl w:ilvl="2" w:tplc="0422001B" w:tentative="1">
      <w:start w:val="1"/>
      <w:numFmt w:val="lowerRoman"/>
      <w:lvlText w:val="%3."/>
      <w:lvlJc w:val="right"/>
      <w:pPr>
        <w:ind w:left="1620" w:hanging="180"/>
      </w:pPr>
    </w:lvl>
    <w:lvl w:ilvl="3" w:tplc="0422000F" w:tentative="1">
      <w:start w:val="1"/>
      <w:numFmt w:val="decimal"/>
      <w:lvlText w:val="%4."/>
      <w:lvlJc w:val="left"/>
      <w:pPr>
        <w:ind w:left="2340" w:hanging="360"/>
      </w:pPr>
    </w:lvl>
    <w:lvl w:ilvl="4" w:tplc="04220019" w:tentative="1">
      <w:start w:val="1"/>
      <w:numFmt w:val="lowerLetter"/>
      <w:lvlText w:val="%5."/>
      <w:lvlJc w:val="left"/>
      <w:pPr>
        <w:ind w:left="3060" w:hanging="360"/>
      </w:pPr>
    </w:lvl>
    <w:lvl w:ilvl="5" w:tplc="0422001B" w:tentative="1">
      <w:start w:val="1"/>
      <w:numFmt w:val="lowerRoman"/>
      <w:lvlText w:val="%6."/>
      <w:lvlJc w:val="right"/>
      <w:pPr>
        <w:ind w:left="3780" w:hanging="180"/>
      </w:pPr>
    </w:lvl>
    <w:lvl w:ilvl="6" w:tplc="0422000F" w:tentative="1">
      <w:start w:val="1"/>
      <w:numFmt w:val="decimal"/>
      <w:lvlText w:val="%7."/>
      <w:lvlJc w:val="left"/>
      <w:pPr>
        <w:ind w:left="4500" w:hanging="360"/>
      </w:pPr>
    </w:lvl>
    <w:lvl w:ilvl="7" w:tplc="04220019" w:tentative="1">
      <w:start w:val="1"/>
      <w:numFmt w:val="lowerLetter"/>
      <w:lvlText w:val="%8."/>
      <w:lvlJc w:val="left"/>
      <w:pPr>
        <w:ind w:left="5220" w:hanging="360"/>
      </w:pPr>
    </w:lvl>
    <w:lvl w:ilvl="8" w:tplc="0422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66F3"/>
    <w:rsid w:val="0002261A"/>
    <w:rsid w:val="0005720E"/>
    <w:rsid w:val="00071840"/>
    <w:rsid w:val="000773A7"/>
    <w:rsid w:val="00085127"/>
    <w:rsid w:val="000A5C8B"/>
    <w:rsid w:val="000B54F5"/>
    <w:rsid w:val="000D602E"/>
    <w:rsid w:val="000F2042"/>
    <w:rsid w:val="000F47E2"/>
    <w:rsid w:val="0010188F"/>
    <w:rsid w:val="001150A7"/>
    <w:rsid w:val="00116050"/>
    <w:rsid w:val="00155042"/>
    <w:rsid w:val="00180F76"/>
    <w:rsid w:val="00184A03"/>
    <w:rsid w:val="00187C85"/>
    <w:rsid w:val="001963A4"/>
    <w:rsid w:val="001D7B72"/>
    <w:rsid w:val="001E4F3E"/>
    <w:rsid w:val="00202BDC"/>
    <w:rsid w:val="002253AF"/>
    <w:rsid w:val="00225D56"/>
    <w:rsid w:val="00247ADD"/>
    <w:rsid w:val="002C6528"/>
    <w:rsid w:val="00314920"/>
    <w:rsid w:val="003162D6"/>
    <w:rsid w:val="003234FE"/>
    <w:rsid w:val="00351053"/>
    <w:rsid w:val="003554F5"/>
    <w:rsid w:val="003748F8"/>
    <w:rsid w:val="003A75AC"/>
    <w:rsid w:val="003C4756"/>
    <w:rsid w:val="003F5519"/>
    <w:rsid w:val="003F64D8"/>
    <w:rsid w:val="004054CC"/>
    <w:rsid w:val="004676BD"/>
    <w:rsid w:val="004739E2"/>
    <w:rsid w:val="004740F5"/>
    <w:rsid w:val="004870CD"/>
    <w:rsid w:val="004878FA"/>
    <w:rsid w:val="004B2FD3"/>
    <w:rsid w:val="004B3162"/>
    <w:rsid w:val="004B4D05"/>
    <w:rsid w:val="004D07BB"/>
    <w:rsid w:val="004E36F3"/>
    <w:rsid w:val="004E66F3"/>
    <w:rsid w:val="004F69FB"/>
    <w:rsid w:val="00506ED2"/>
    <w:rsid w:val="00574CEF"/>
    <w:rsid w:val="005B645D"/>
    <w:rsid w:val="005C73AD"/>
    <w:rsid w:val="00603B8C"/>
    <w:rsid w:val="0063253A"/>
    <w:rsid w:val="00644F38"/>
    <w:rsid w:val="00672DF0"/>
    <w:rsid w:val="0069221A"/>
    <w:rsid w:val="006A62BA"/>
    <w:rsid w:val="006B40E3"/>
    <w:rsid w:val="006B7D61"/>
    <w:rsid w:val="006C40D1"/>
    <w:rsid w:val="006E05A6"/>
    <w:rsid w:val="006F0C77"/>
    <w:rsid w:val="00710C81"/>
    <w:rsid w:val="00723355"/>
    <w:rsid w:val="00746012"/>
    <w:rsid w:val="00750A27"/>
    <w:rsid w:val="007869B9"/>
    <w:rsid w:val="007B1108"/>
    <w:rsid w:val="007C7E21"/>
    <w:rsid w:val="007D136A"/>
    <w:rsid w:val="008105D3"/>
    <w:rsid w:val="0081685C"/>
    <w:rsid w:val="008207C3"/>
    <w:rsid w:val="008332ED"/>
    <w:rsid w:val="0084255B"/>
    <w:rsid w:val="00906F40"/>
    <w:rsid w:val="009234E0"/>
    <w:rsid w:val="00947ECA"/>
    <w:rsid w:val="00963BC4"/>
    <w:rsid w:val="009A22A8"/>
    <w:rsid w:val="009A63A9"/>
    <w:rsid w:val="009A7D77"/>
    <w:rsid w:val="009D2758"/>
    <w:rsid w:val="009D4929"/>
    <w:rsid w:val="00A01BB8"/>
    <w:rsid w:val="00A16CD6"/>
    <w:rsid w:val="00A21690"/>
    <w:rsid w:val="00A224DF"/>
    <w:rsid w:val="00A27979"/>
    <w:rsid w:val="00A32483"/>
    <w:rsid w:val="00A45869"/>
    <w:rsid w:val="00A6571A"/>
    <w:rsid w:val="00A7714E"/>
    <w:rsid w:val="00A83A8D"/>
    <w:rsid w:val="00A84D49"/>
    <w:rsid w:val="00A90463"/>
    <w:rsid w:val="00A90D00"/>
    <w:rsid w:val="00A910D5"/>
    <w:rsid w:val="00A9298B"/>
    <w:rsid w:val="00AA23D5"/>
    <w:rsid w:val="00AA2F47"/>
    <w:rsid w:val="00AA5CE5"/>
    <w:rsid w:val="00B22F0D"/>
    <w:rsid w:val="00B4743B"/>
    <w:rsid w:val="00B62AB8"/>
    <w:rsid w:val="00B66DFC"/>
    <w:rsid w:val="00B7355A"/>
    <w:rsid w:val="00B8747A"/>
    <w:rsid w:val="00B91DED"/>
    <w:rsid w:val="00B9492C"/>
    <w:rsid w:val="00BB7D9E"/>
    <w:rsid w:val="00C103DF"/>
    <w:rsid w:val="00C62BD3"/>
    <w:rsid w:val="00C71CF9"/>
    <w:rsid w:val="00C9119F"/>
    <w:rsid w:val="00CC5B74"/>
    <w:rsid w:val="00CC6FC0"/>
    <w:rsid w:val="00CD076D"/>
    <w:rsid w:val="00CD3536"/>
    <w:rsid w:val="00D63A7F"/>
    <w:rsid w:val="00D91832"/>
    <w:rsid w:val="00D94F0D"/>
    <w:rsid w:val="00DB5740"/>
    <w:rsid w:val="00DC2DAD"/>
    <w:rsid w:val="00DC32E1"/>
    <w:rsid w:val="00DE69D8"/>
    <w:rsid w:val="00DF2F53"/>
    <w:rsid w:val="00E11D1A"/>
    <w:rsid w:val="00E14D8F"/>
    <w:rsid w:val="00E20CE2"/>
    <w:rsid w:val="00E30E24"/>
    <w:rsid w:val="00E317F3"/>
    <w:rsid w:val="00E340BD"/>
    <w:rsid w:val="00E51754"/>
    <w:rsid w:val="00E60D68"/>
    <w:rsid w:val="00EA5762"/>
    <w:rsid w:val="00ED179F"/>
    <w:rsid w:val="00EE10C7"/>
    <w:rsid w:val="00F11049"/>
    <w:rsid w:val="00F157BD"/>
    <w:rsid w:val="00F34EF9"/>
    <w:rsid w:val="00F46A25"/>
    <w:rsid w:val="00F5776E"/>
    <w:rsid w:val="00F819BB"/>
    <w:rsid w:val="00F86197"/>
    <w:rsid w:val="00FB607F"/>
    <w:rsid w:val="00FD15A3"/>
    <w:rsid w:val="00FE102F"/>
    <w:rsid w:val="00FE3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6F3"/>
  </w:style>
  <w:style w:type="paragraph" w:styleId="1">
    <w:name w:val="heading 1"/>
    <w:basedOn w:val="a"/>
    <w:next w:val="a"/>
    <w:link w:val="10"/>
    <w:uiPriority w:val="9"/>
    <w:qFormat/>
    <w:rsid w:val="00A224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24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24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224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6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6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224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22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next w:val="a"/>
    <w:link w:val="a7"/>
    <w:uiPriority w:val="10"/>
    <w:qFormat/>
    <w:rsid w:val="00A224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224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A224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224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A224DF"/>
    <w:rPr>
      <w:i/>
      <w:iCs/>
      <w:color w:val="808080" w:themeColor="text1" w:themeTint="7F"/>
    </w:rPr>
  </w:style>
  <w:style w:type="character" w:styleId="ab">
    <w:name w:val="Emphasis"/>
    <w:basedOn w:val="a0"/>
    <w:uiPriority w:val="20"/>
    <w:qFormat/>
    <w:rsid w:val="00A224DF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A224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No Spacing"/>
    <w:uiPriority w:val="1"/>
    <w:qFormat/>
    <w:rsid w:val="00B949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93766-57E0-4C56-B906-392D74544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1626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Роман</cp:lastModifiedBy>
  <cp:revision>69</cp:revision>
  <cp:lastPrinted>2021-09-06T06:14:00Z</cp:lastPrinted>
  <dcterms:created xsi:type="dcterms:W3CDTF">2017-08-23T05:50:00Z</dcterms:created>
  <dcterms:modified xsi:type="dcterms:W3CDTF">2021-09-21T07:04:00Z</dcterms:modified>
</cp:coreProperties>
</file>