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B7556D" w:rsidRPr="007438F4" w:rsidTr="007438F4">
        <w:trPr>
          <w:cantSplit/>
          <w:trHeight w:val="424"/>
        </w:trPr>
        <w:tc>
          <w:tcPr>
            <w:tcW w:w="9356" w:type="dxa"/>
            <w:gridSpan w:val="2"/>
            <w:hideMark/>
          </w:tcPr>
          <w:p w:rsidR="00B7556D" w:rsidRPr="003A004E" w:rsidRDefault="00B7556D" w:rsidP="000A5760">
            <w:pPr>
              <w:tabs>
                <w:tab w:val="left" w:pos="7167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985E4E" wp14:editId="6F669B0B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ХХХ</w:t>
            </w:r>
            <w:r w:rsidR="008D263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V</w:t>
            </w:r>
            <w:r w:rsidR="002C57A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І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7556D" w:rsidRPr="003A004E" w:rsidTr="007438F4">
        <w:trPr>
          <w:cantSplit/>
          <w:trHeight w:val="424"/>
        </w:trPr>
        <w:tc>
          <w:tcPr>
            <w:tcW w:w="9356" w:type="dxa"/>
            <w:gridSpan w:val="2"/>
          </w:tcPr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РІШЕННЯ № </w:t>
            </w:r>
            <w:r w:rsidR="0074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3978</w:t>
            </w:r>
          </w:p>
        </w:tc>
      </w:tr>
      <w:tr w:rsidR="00B7556D" w:rsidRPr="003A004E" w:rsidTr="007438F4">
        <w:tc>
          <w:tcPr>
            <w:tcW w:w="4678" w:type="dxa"/>
            <w:hideMark/>
          </w:tcPr>
          <w:p w:rsidR="00B7556D" w:rsidRPr="003A004E" w:rsidRDefault="00B7556D" w:rsidP="002C57A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 w:rsid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2C5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</w:t>
            </w:r>
            <w:r w:rsidR="00332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2C5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червня</w:t>
            </w:r>
            <w:r w:rsidR="00936372"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</w:t>
            </w:r>
            <w:r w:rsidR="00D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4678" w:type="dxa"/>
            <w:hideMark/>
          </w:tcPr>
          <w:p w:rsidR="00B7556D" w:rsidRPr="003A004E" w:rsidRDefault="007438F4" w:rsidP="00B7556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м.Ходорів</w:t>
            </w:r>
            <w:proofErr w:type="spellEnd"/>
          </w:p>
        </w:tc>
      </w:tr>
    </w:tbl>
    <w:p w:rsidR="00672DF2" w:rsidRPr="007438F4" w:rsidRDefault="00B7556D" w:rsidP="007438F4">
      <w:pPr>
        <w:ind w:left="-142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3F64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на </w:t>
      </w:r>
      <w:r w:rsidR="00EA14CF"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розроблення технічної документації із землеустрою щодо поділу земельної ділянки комунальної власності</w:t>
      </w:r>
      <w:r w:rsid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C57A3" w:rsidRPr="002C57A3">
        <w:rPr>
          <w:rFonts w:ascii="Times New Roman" w:eastAsia="Times New Roman" w:hAnsi="Times New Roman" w:cs="Times New Roman"/>
          <w:b/>
          <w:lang w:val="uk-UA" w:eastAsia="ru-RU"/>
        </w:rPr>
        <w:t>для  будівництва та обслуговування будівель закладів освіти  Комунального навчального закладу Ходорівської міської ради Львівської області  загальноосвітньої школи І-ІІІ ступенів № 2 м. Ходорів (м. Ходорів,  вул. Замкова,1 Жидачівського району Львівської області)</w:t>
      </w:r>
    </w:p>
    <w:p w:rsidR="00936372" w:rsidRPr="00241E63" w:rsidRDefault="002C57A3" w:rsidP="00B17D42">
      <w:pPr>
        <w:pStyle w:val="a5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2C57A3">
        <w:rPr>
          <w:rFonts w:ascii="Times New Roman" w:hAnsi="Times New Roman" w:cs="Times New Roman"/>
          <w:sz w:val="24"/>
          <w:szCs w:val="24"/>
          <w:lang w:val="uk-UA"/>
        </w:rPr>
        <w:t>Розглянувши відношення керівника Відділу освіти, молоді та спорту виконавчого комітету Ходорівської міської ради Жидачівського району Львівської області  Н. Калинець</w:t>
      </w:r>
      <w:r w:rsidR="00D33247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50A28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(вх.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994</w:t>
      </w:r>
      <w:r w:rsidR="00950A28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</w:t>
      </w:r>
      <w:r w:rsidR="00950A28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C3D6C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DF10FE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8C3D6C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="007438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F10FE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7438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F10FE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про надання дозволу на </w:t>
      </w:r>
      <w:r w:rsidRPr="00424C68">
        <w:rPr>
          <w:rFonts w:ascii="Times New Roman" w:eastAsia="Times New Roman" w:hAnsi="Times New Roman"/>
          <w:sz w:val="24"/>
          <w:szCs w:val="24"/>
          <w:lang w:val="uk-UA" w:eastAsia="uk-UA"/>
        </w:rPr>
        <w:t>розроблення технічної документації із землеустрою щодо поділу земельної ділянки площею 0,5372га, яка знаходиться в постійному користуванні для будівництва та обслуговування будівель закладів освіти (для обслуговування будівель та споруд ЗОШ І-ІІ ступенів № 2 м. Ходорів), за адресою: м. Ходорів, вул. Замкова,1, кадастровий номер земельної ділянки 4621510500:01:007:1284, на дві земельні ділянки площами 0,3572 та 0,1800га</w:t>
      </w:r>
      <w:r w:rsidR="00DF10FE" w:rsidRPr="00241E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</w:t>
      </w:r>
      <w:r w:rsidR="00EF6AC3" w:rsidRPr="00241E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еруючись </w:t>
      </w:r>
      <w:r w:rsidR="007A7BA6" w:rsidRPr="00241E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 Земельного кодексу України, </w:t>
      </w:r>
      <w:r w:rsidR="00147990" w:rsidRPr="00241E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 w:rsidR="007438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ами</w:t>
      </w:r>
      <w:r w:rsidR="00147990" w:rsidRPr="00241E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</w:t>
      </w:r>
      <w:r w:rsidR="007A7BA6" w:rsidRPr="00241E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деяких законодавчих актів України щодо розмежування земель державної та комунальної власності», «Про землеустрій», </w:t>
      </w:r>
      <w:r w:rsidR="007A7BA6" w:rsidRPr="00241E6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п. 34 ч.1 ст. 26, ст. 59 Закону України «Про місцеве самоврядування в Україні», </w:t>
      </w:r>
      <w:r w:rsidR="0079112B" w:rsidRPr="00241E63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7A7BA6" w:rsidRPr="00241E6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беручи до уваги висновок депутатської комісії, міська рада </w:t>
      </w:r>
      <w:r w:rsidR="007A7BA6" w:rsidRPr="00241E6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3C47E1" w:rsidRDefault="003C47E1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7A7BA6" w:rsidRDefault="003C47E1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</w:t>
      </w:r>
      <w:r w:rsidR="007A7BA6"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 И Р І Ш И Л А:</w:t>
      </w:r>
      <w:r w:rsidR="008C3D6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3C47E1" w:rsidRPr="003A004E" w:rsidRDefault="003C47E1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2C57A3" w:rsidRPr="002C57A3" w:rsidRDefault="00EF6AC3" w:rsidP="007438F4">
      <w:pPr>
        <w:pStyle w:val="a5"/>
        <w:numPr>
          <w:ilvl w:val="0"/>
          <w:numId w:val="3"/>
        </w:num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</w:t>
      </w:r>
      <w:r w:rsidR="002C57A3" w:rsidRPr="002C57A3">
        <w:rPr>
          <w:rFonts w:ascii="Times New Roman" w:hAnsi="Times New Roman" w:cs="Times New Roman"/>
          <w:sz w:val="24"/>
          <w:szCs w:val="24"/>
          <w:lang w:val="uk-UA"/>
        </w:rPr>
        <w:t>Відділу освіти, молоді та спорту виконавчого комітету Ходорівської міської ради Жидачівського району Львівської області</w:t>
      </w:r>
      <w:r w:rsidR="002C57A3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розроблення технічної </w:t>
      </w:r>
      <w:r w:rsidR="00D33247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документації із землеустрою щодо поділу земельної ділянки комунальної власності площею </w:t>
      </w:r>
      <w:r w:rsidR="002C57A3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0,5372</w:t>
      </w:r>
      <w:r w:rsidR="003F4AA2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D33247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33247" w:rsidRPr="002C57A3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кадастровий номер </w:t>
      </w:r>
      <w:r w:rsidR="002C57A3" w:rsidRPr="00424C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4621510500:01:007:1284</w:t>
      </w:r>
      <w:r w:rsidR="0036426A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F10FE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33247" w:rsidRPr="002C57A3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із категорії земель </w:t>
      </w:r>
      <w:r w:rsidR="002C57A3" w:rsidRPr="002C57A3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</w:t>
      </w:r>
      <w:r w:rsidR="002B0C7E" w:rsidRPr="002C57A3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цільове призначення - </w:t>
      </w:r>
      <w:r w:rsidR="00D33247" w:rsidRPr="002C57A3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код</w:t>
      </w:r>
      <w:r w:rsidR="00672DF2" w:rsidRPr="002C57A3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згідно</w:t>
      </w:r>
      <w:r w:rsidR="00D33247" w:rsidRPr="002C57A3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КВЦПЗ </w:t>
      </w:r>
      <w:r w:rsidR="002C57A3" w:rsidRPr="002C57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03.02</w:t>
      </w:r>
      <w:r w:rsidR="00D33247" w:rsidRPr="002C57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672DF2" w:rsidRPr="002C57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– для </w:t>
      </w:r>
      <w:r w:rsidR="002C57A3" w:rsidRPr="002C57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будівництва та обслуговування будівель закладів освіти</w:t>
      </w:r>
      <w:r w:rsidR="002B0C7E" w:rsidRPr="002C57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672DF2" w:rsidRPr="002C57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2C57A3" w:rsidRPr="00424C68">
        <w:rPr>
          <w:rFonts w:ascii="Times New Roman" w:eastAsia="Times New Roman" w:hAnsi="Times New Roman"/>
          <w:sz w:val="24"/>
          <w:szCs w:val="24"/>
          <w:lang w:val="uk-UA" w:eastAsia="uk-UA"/>
        </w:rPr>
        <w:t>за адресою: м. Ходорів, вул. Замкова,1</w:t>
      </w:r>
      <w:r w:rsidR="00672DF2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Жидачівського району, Львівської області</w:t>
      </w:r>
      <w:r w:rsidR="00B97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97DB6" w:rsidRPr="00B97DB6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B97DB6" w:rsidRPr="00424C68">
        <w:rPr>
          <w:rFonts w:ascii="Times New Roman" w:eastAsia="Times New Roman" w:hAnsi="Times New Roman"/>
          <w:sz w:val="24"/>
          <w:szCs w:val="24"/>
          <w:lang w:val="uk-UA" w:eastAsia="uk-UA"/>
        </w:rPr>
        <w:t>на дві земельні ділянки площами 0,3572 та 0,1800га</w:t>
      </w:r>
      <w:r w:rsidR="00B97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F7A05"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0024E" w:rsidRPr="0000024E" w:rsidRDefault="0000024E" w:rsidP="007438F4">
      <w:pPr>
        <w:pStyle w:val="a5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0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ати дозвіл </w:t>
      </w:r>
      <w:r w:rsidRPr="002C57A3">
        <w:rPr>
          <w:rFonts w:ascii="Times New Roman" w:hAnsi="Times New Roman" w:cs="Times New Roman"/>
          <w:sz w:val="24"/>
          <w:szCs w:val="24"/>
          <w:lang w:val="uk-UA"/>
        </w:rPr>
        <w:t>Відділу освіти, молоді та спорту виконавчого комітету Ходорівської міської ради Жидачівського району Львівської області</w:t>
      </w:r>
      <w:r w:rsidRPr="002C57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00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виступити замовником документації із землеустрою вказаної у пункті першому цього рішення та звернутися до суб’єкта господарювання, який має відповідний кваліфікаційний сертифікат щодо його розроблення.  </w:t>
      </w:r>
    </w:p>
    <w:p w:rsidR="0000024E" w:rsidRPr="0000024E" w:rsidRDefault="007438F4" w:rsidP="007438F4">
      <w:pPr>
        <w:pStyle w:val="a5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0024E" w:rsidRPr="00000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Розроблену і погоджену у встановленому законодавством порядку документацію із землеустрою  вказану у пункті першому цього рішення подати на розгляд та  затвердження Ходорівською міською радою.</w:t>
      </w:r>
    </w:p>
    <w:p w:rsidR="00E86588" w:rsidRPr="003A004E" w:rsidRDefault="0000024E" w:rsidP="007438F4">
      <w:pPr>
        <w:pStyle w:val="a5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00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</w:t>
      </w:r>
      <w:r w:rsidRPr="00000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</w:p>
    <w:p w:rsidR="00E86588" w:rsidRPr="003A004E" w:rsidRDefault="00E86588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7E1" w:rsidRDefault="003C47E1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C47E1" w:rsidRDefault="003C47E1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</w:t>
      </w:r>
      <w:r w:rsidR="002C57A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E86588" w:rsidRPr="003A004E" w:rsidRDefault="00846712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</w:pP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Міський голова     </w:t>
      </w: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</w:r>
      <w:r w:rsidR="007438F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</w:t>
      </w:r>
      <w:bookmarkStart w:id="0" w:name="_GoBack"/>
      <w:bookmarkEnd w:id="0"/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Олег КОЦОВСЬКИЙ</w:t>
      </w:r>
    </w:p>
    <w:sectPr w:rsidR="00E86588" w:rsidRPr="003A004E" w:rsidSect="005F236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5782B27C"/>
    <w:lvl w:ilvl="0" w:tplc="317E35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786275F"/>
    <w:multiLevelType w:val="hybridMultilevel"/>
    <w:tmpl w:val="21E00080"/>
    <w:lvl w:ilvl="0" w:tplc="416AE73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216A83"/>
    <w:multiLevelType w:val="hybridMultilevel"/>
    <w:tmpl w:val="ED9AE02A"/>
    <w:lvl w:ilvl="0" w:tplc="4A7CD49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09"/>
    <w:rsid w:val="0000024E"/>
    <w:rsid w:val="000A5760"/>
    <w:rsid w:val="000F2C09"/>
    <w:rsid w:val="00147990"/>
    <w:rsid w:val="00150649"/>
    <w:rsid w:val="00241E63"/>
    <w:rsid w:val="002B0C7E"/>
    <w:rsid w:val="002C57A3"/>
    <w:rsid w:val="00332B6E"/>
    <w:rsid w:val="0036426A"/>
    <w:rsid w:val="003A004E"/>
    <w:rsid w:val="003C47E1"/>
    <w:rsid w:val="003F4AA2"/>
    <w:rsid w:val="003F64C0"/>
    <w:rsid w:val="003F7A05"/>
    <w:rsid w:val="004646B7"/>
    <w:rsid w:val="00517963"/>
    <w:rsid w:val="005F2360"/>
    <w:rsid w:val="00611EF2"/>
    <w:rsid w:val="00672DF2"/>
    <w:rsid w:val="007438F4"/>
    <w:rsid w:val="0079112B"/>
    <w:rsid w:val="007A7BA6"/>
    <w:rsid w:val="00846712"/>
    <w:rsid w:val="0089372D"/>
    <w:rsid w:val="008C3D6C"/>
    <w:rsid w:val="008D263D"/>
    <w:rsid w:val="0091324F"/>
    <w:rsid w:val="00936372"/>
    <w:rsid w:val="00950A28"/>
    <w:rsid w:val="0098645D"/>
    <w:rsid w:val="009C7B54"/>
    <w:rsid w:val="009F317B"/>
    <w:rsid w:val="00A53A5A"/>
    <w:rsid w:val="00A62CF2"/>
    <w:rsid w:val="00B17D42"/>
    <w:rsid w:val="00B62F31"/>
    <w:rsid w:val="00B7556D"/>
    <w:rsid w:val="00B97DB6"/>
    <w:rsid w:val="00BB3DFF"/>
    <w:rsid w:val="00C11ACF"/>
    <w:rsid w:val="00D33247"/>
    <w:rsid w:val="00D73468"/>
    <w:rsid w:val="00D8419B"/>
    <w:rsid w:val="00DF10FE"/>
    <w:rsid w:val="00E86588"/>
    <w:rsid w:val="00EA14CF"/>
    <w:rsid w:val="00EF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Андрей</cp:lastModifiedBy>
  <cp:revision>30</cp:revision>
  <cp:lastPrinted>2020-06-30T12:47:00Z</cp:lastPrinted>
  <dcterms:created xsi:type="dcterms:W3CDTF">2019-07-04T14:20:00Z</dcterms:created>
  <dcterms:modified xsi:type="dcterms:W3CDTF">2020-06-30T12:47:00Z</dcterms:modified>
</cp:coreProperties>
</file>