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108" w:type="dxa"/>
        <w:tblLayout w:type="fixed"/>
        <w:tblLook w:val="04A0" w:firstRow="1" w:lastRow="0" w:firstColumn="1" w:lastColumn="0" w:noHBand="0" w:noVBand="1"/>
      </w:tblPr>
      <w:tblGrid>
        <w:gridCol w:w="9540"/>
      </w:tblGrid>
      <w:tr w:rsidR="009020EF" w:rsidRPr="006E1144" w:rsidTr="009020EF">
        <w:trPr>
          <w:cantSplit/>
          <w:trHeight w:val="2268"/>
        </w:trPr>
        <w:tc>
          <w:tcPr>
            <w:tcW w:w="9540" w:type="dxa"/>
            <w:hideMark/>
          </w:tcPr>
          <w:p w:rsidR="009020EF" w:rsidRPr="006E1144" w:rsidRDefault="009020EF">
            <w:pPr>
              <w:spacing w:line="252" w:lineRule="auto"/>
              <w:jc w:val="center"/>
              <w:rPr>
                <w:b/>
                <w:sz w:val="22"/>
                <w:szCs w:val="22"/>
              </w:rPr>
            </w:pPr>
            <w:r w:rsidRPr="006E1144">
              <w:rPr>
                <w:b/>
                <w:noProof/>
                <w:sz w:val="22"/>
                <w:szCs w:val="22"/>
                <w:lang w:eastAsia="uk-UA"/>
              </w:rPr>
              <w:drawing>
                <wp:inline distT="0" distB="0" distL="0" distR="0" wp14:anchorId="465DE680" wp14:editId="1B608D80">
                  <wp:extent cx="304800" cy="428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r w:rsidR="00A76C2D" w:rsidRPr="006E1144">
              <w:rPr>
                <w:b/>
                <w:sz w:val="22"/>
                <w:szCs w:val="22"/>
              </w:rPr>
              <w:t xml:space="preserve">                                               </w:t>
            </w:r>
          </w:p>
          <w:p w:rsidR="009020EF" w:rsidRPr="006E1144" w:rsidRDefault="009020EF">
            <w:pPr>
              <w:pStyle w:val="a7"/>
              <w:spacing w:line="276" w:lineRule="auto"/>
              <w:jc w:val="center"/>
              <w:rPr>
                <w:b/>
                <w:sz w:val="22"/>
                <w:szCs w:val="22"/>
              </w:rPr>
            </w:pPr>
            <w:r w:rsidRPr="006E1144">
              <w:rPr>
                <w:b/>
                <w:sz w:val="22"/>
                <w:szCs w:val="22"/>
              </w:rPr>
              <w:t>УКРАЇНА</w:t>
            </w:r>
          </w:p>
          <w:p w:rsidR="009020EF" w:rsidRPr="006E1144" w:rsidRDefault="009020EF">
            <w:pPr>
              <w:pStyle w:val="a7"/>
              <w:spacing w:line="276" w:lineRule="auto"/>
              <w:jc w:val="center"/>
              <w:rPr>
                <w:b/>
                <w:sz w:val="22"/>
                <w:szCs w:val="22"/>
              </w:rPr>
            </w:pPr>
            <w:r w:rsidRPr="006E1144">
              <w:rPr>
                <w:b/>
                <w:sz w:val="22"/>
                <w:szCs w:val="22"/>
              </w:rPr>
              <w:t>ХОДОРІВСЬКА МІСЬКА  РАДА</w:t>
            </w:r>
          </w:p>
          <w:p w:rsidR="009020EF" w:rsidRPr="006E1144" w:rsidRDefault="00B710D0">
            <w:pPr>
              <w:pStyle w:val="a7"/>
              <w:spacing w:line="276" w:lineRule="auto"/>
              <w:jc w:val="center"/>
              <w:rPr>
                <w:b/>
                <w:sz w:val="22"/>
                <w:szCs w:val="22"/>
              </w:rPr>
            </w:pPr>
            <w:r>
              <w:rPr>
                <w:b/>
                <w:sz w:val="27"/>
                <w:szCs w:val="27"/>
              </w:rPr>
              <w:t xml:space="preserve">                                            </w:t>
            </w:r>
            <w:r w:rsidR="009C4982" w:rsidRPr="001A7F66">
              <w:rPr>
                <w:b/>
                <w:sz w:val="27"/>
                <w:szCs w:val="27"/>
                <w:lang w:val="en-US"/>
              </w:rPr>
              <w:t>VII</w:t>
            </w:r>
            <w:r w:rsidR="009C4982">
              <w:rPr>
                <w:b/>
                <w:sz w:val="22"/>
                <w:szCs w:val="22"/>
              </w:rPr>
              <w:t xml:space="preserve"> </w:t>
            </w:r>
            <w:r w:rsidR="009020EF" w:rsidRPr="006E1144">
              <w:rPr>
                <w:b/>
                <w:sz w:val="22"/>
                <w:szCs w:val="22"/>
              </w:rPr>
              <w:t xml:space="preserve">  сесія   </w:t>
            </w:r>
            <w:r w:rsidR="00CC6122" w:rsidRPr="006E1144">
              <w:rPr>
                <w:b/>
                <w:sz w:val="22"/>
                <w:szCs w:val="22"/>
                <w:lang w:val="en-US"/>
              </w:rPr>
              <w:t>VI</w:t>
            </w:r>
            <w:r w:rsidR="009020EF" w:rsidRPr="006E1144">
              <w:rPr>
                <w:b/>
                <w:sz w:val="22"/>
                <w:szCs w:val="22"/>
              </w:rPr>
              <w:t>ІІ   скликання</w:t>
            </w:r>
            <w:r>
              <w:rPr>
                <w:b/>
                <w:sz w:val="22"/>
                <w:szCs w:val="22"/>
              </w:rPr>
              <w:t xml:space="preserve">                               ПРОЄКТ</w:t>
            </w:r>
          </w:p>
          <w:p w:rsidR="009020EF" w:rsidRPr="006E1144" w:rsidRDefault="009020EF" w:rsidP="00B710D0">
            <w:pPr>
              <w:spacing w:after="200" w:line="252" w:lineRule="auto"/>
              <w:jc w:val="center"/>
              <w:rPr>
                <w:b/>
                <w:sz w:val="22"/>
                <w:szCs w:val="22"/>
                <w:lang w:eastAsia="en-US"/>
              </w:rPr>
            </w:pPr>
            <w:r w:rsidRPr="006E1144">
              <w:rPr>
                <w:b/>
                <w:sz w:val="22"/>
                <w:szCs w:val="22"/>
              </w:rPr>
              <w:t xml:space="preserve">                                                             </w:t>
            </w:r>
          </w:p>
        </w:tc>
      </w:tr>
      <w:tr w:rsidR="009020EF" w:rsidRPr="006E1144" w:rsidTr="009020EF">
        <w:trPr>
          <w:cantSplit/>
          <w:trHeight w:val="266"/>
        </w:trPr>
        <w:tc>
          <w:tcPr>
            <w:tcW w:w="9540" w:type="dxa"/>
          </w:tcPr>
          <w:p w:rsidR="009020EF" w:rsidRPr="006E1144" w:rsidRDefault="00370E8C">
            <w:pPr>
              <w:spacing w:line="252" w:lineRule="auto"/>
              <w:jc w:val="center"/>
              <w:rPr>
                <w:b/>
                <w:sz w:val="22"/>
                <w:szCs w:val="22"/>
                <w:lang w:eastAsia="ar-SA"/>
              </w:rPr>
            </w:pPr>
            <w:r w:rsidRPr="006E1144">
              <w:rPr>
                <w:b/>
                <w:sz w:val="22"/>
                <w:szCs w:val="22"/>
              </w:rPr>
              <w:t xml:space="preserve">РІШЕННЯ  № </w:t>
            </w:r>
            <w:r w:rsidR="004B7224">
              <w:rPr>
                <w:b/>
                <w:sz w:val="22"/>
                <w:szCs w:val="22"/>
              </w:rPr>
              <w:t>_____</w:t>
            </w:r>
          </w:p>
          <w:p w:rsidR="00CF4693" w:rsidRPr="006E1144" w:rsidRDefault="00CF4693">
            <w:pPr>
              <w:spacing w:line="252" w:lineRule="auto"/>
              <w:rPr>
                <w:b/>
                <w:sz w:val="22"/>
                <w:szCs w:val="22"/>
              </w:rPr>
            </w:pPr>
          </w:p>
          <w:p w:rsidR="009020EF" w:rsidRPr="006E1144" w:rsidRDefault="00000444">
            <w:pPr>
              <w:spacing w:line="252" w:lineRule="auto"/>
              <w:rPr>
                <w:b/>
                <w:sz w:val="22"/>
                <w:szCs w:val="22"/>
              </w:rPr>
            </w:pPr>
            <w:r w:rsidRPr="006E1144">
              <w:rPr>
                <w:b/>
                <w:sz w:val="22"/>
                <w:szCs w:val="22"/>
              </w:rPr>
              <w:t xml:space="preserve">Від  </w:t>
            </w:r>
            <w:r w:rsidR="009C4982">
              <w:rPr>
                <w:b/>
                <w:sz w:val="22"/>
                <w:szCs w:val="22"/>
              </w:rPr>
              <w:t>21</w:t>
            </w:r>
            <w:r w:rsidRPr="006E1144">
              <w:rPr>
                <w:b/>
                <w:sz w:val="22"/>
                <w:szCs w:val="22"/>
              </w:rPr>
              <w:t xml:space="preserve"> грудня </w:t>
            </w:r>
            <w:r w:rsidR="009020EF" w:rsidRPr="006E1144">
              <w:rPr>
                <w:b/>
                <w:sz w:val="22"/>
                <w:szCs w:val="22"/>
              </w:rPr>
              <w:t xml:space="preserve"> 20</w:t>
            </w:r>
            <w:r w:rsidR="00CC6122" w:rsidRPr="006E1144">
              <w:rPr>
                <w:b/>
                <w:sz w:val="22"/>
                <w:szCs w:val="22"/>
                <w:lang w:val="ru-RU"/>
              </w:rPr>
              <w:t>2</w:t>
            </w:r>
            <w:r w:rsidR="004B7224">
              <w:rPr>
                <w:b/>
                <w:sz w:val="22"/>
                <w:szCs w:val="22"/>
                <w:lang w:val="ru-RU"/>
              </w:rPr>
              <w:t>1</w:t>
            </w:r>
            <w:r w:rsidR="009020EF" w:rsidRPr="006E1144">
              <w:rPr>
                <w:b/>
                <w:sz w:val="22"/>
                <w:szCs w:val="22"/>
              </w:rPr>
              <w:t xml:space="preserve"> року                        </w:t>
            </w:r>
            <w:r w:rsidR="009C4982">
              <w:rPr>
                <w:b/>
                <w:sz w:val="22"/>
                <w:szCs w:val="22"/>
              </w:rPr>
              <w:t xml:space="preserve">                                    </w:t>
            </w:r>
            <w:r w:rsidR="009020EF" w:rsidRPr="006E1144">
              <w:rPr>
                <w:b/>
                <w:sz w:val="22"/>
                <w:szCs w:val="22"/>
              </w:rPr>
              <w:t xml:space="preserve">                            </w:t>
            </w:r>
            <w:r w:rsidR="006F31E8" w:rsidRPr="006E1144">
              <w:rPr>
                <w:b/>
                <w:sz w:val="22"/>
                <w:szCs w:val="22"/>
              </w:rPr>
              <w:t xml:space="preserve">            </w:t>
            </w:r>
            <w:r w:rsidR="009020EF" w:rsidRPr="006E1144">
              <w:rPr>
                <w:b/>
                <w:sz w:val="22"/>
                <w:szCs w:val="22"/>
              </w:rPr>
              <w:t xml:space="preserve"> м. Ходорів</w:t>
            </w:r>
          </w:p>
          <w:p w:rsidR="00CF4693" w:rsidRPr="006E1144" w:rsidRDefault="00CF4693">
            <w:pPr>
              <w:spacing w:line="252" w:lineRule="auto"/>
              <w:rPr>
                <w:b/>
                <w:sz w:val="22"/>
                <w:szCs w:val="22"/>
              </w:rPr>
            </w:pPr>
          </w:p>
          <w:p w:rsidR="00CF4693" w:rsidRPr="006E1144" w:rsidRDefault="00CF4693">
            <w:pPr>
              <w:spacing w:line="252" w:lineRule="auto"/>
              <w:rPr>
                <w:rFonts w:eastAsiaTheme="minorHAnsi"/>
                <w:b/>
                <w:sz w:val="22"/>
                <w:szCs w:val="22"/>
                <w:lang w:eastAsia="en-US"/>
              </w:rPr>
            </w:pPr>
            <w:r w:rsidRPr="006E1144">
              <w:rPr>
                <w:b/>
                <w:sz w:val="22"/>
                <w:szCs w:val="22"/>
              </w:rPr>
              <w:t>Про бюджет Ходорівської  міської ради на 202</w:t>
            </w:r>
            <w:r w:rsidR="004B7224">
              <w:rPr>
                <w:b/>
                <w:sz w:val="22"/>
                <w:szCs w:val="22"/>
              </w:rPr>
              <w:t>2</w:t>
            </w:r>
            <w:r w:rsidRPr="006E1144">
              <w:rPr>
                <w:b/>
                <w:sz w:val="22"/>
                <w:szCs w:val="22"/>
              </w:rPr>
              <w:t xml:space="preserve"> рік</w:t>
            </w:r>
          </w:p>
          <w:p w:rsidR="009020EF" w:rsidRPr="006E1144" w:rsidRDefault="009020EF">
            <w:pPr>
              <w:pStyle w:val="a7"/>
              <w:spacing w:line="276" w:lineRule="auto"/>
              <w:rPr>
                <w:b/>
                <w:sz w:val="22"/>
                <w:szCs w:val="22"/>
              </w:rPr>
            </w:pPr>
          </w:p>
        </w:tc>
      </w:tr>
    </w:tbl>
    <w:p w:rsidR="007B0A7C" w:rsidRPr="006E1144" w:rsidRDefault="007B0A7C" w:rsidP="0060451F">
      <w:pPr>
        <w:pStyle w:val="a7"/>
        <w:jc w:val="center"/>
        <w:rPr>
          <w:sz w:val="22"/>
          <w:szCs w:val="22"/>
        </w:rPr>
      </w:pPr>
    </w:p>
    <w:p w:rsidR="007B0A7C" w:rsidRPr="004B7224" w:rsidRDefault="007B0A7C" w:rsidP="00DB6056">
      <w:pPr>
        <w:spacing w:line="276" w:lineRule="auto"/>
        <w:jc w:val="both"/>
        <w:rPr>
          <w:sz w:val="22"/>
          <w:szCs w:val="22"/>
        </w:rPr>
      </w:pPr>
      <w:r w:rsidRPr="006E1144">
        <w:rPr>
          <w:sz w:val="22"/>
          <w:szCs w:val="22"/>
        </w:rPr>
        <w:t xml:space="preserve">    </w:t>
      </w:r>
      <w:r w:rsidR="00782358" w:rsidRPr="006E1144">
        <w:rPr>
          <w:sz w:val="22"/>
          <w:szCs w:val="22"/>
        </w:rPr>
        <w:t xml:space="preserve">    </w:t>
      </w:r>
      <w:r w:rsidRPr="004B7224">
        <w:rPr>
          <w:sz w:val="22"/>
          <w:szCs w:val="22"/>
        </w:rPr>
        <w:t xml:space="preserve">Відповідно до статей 75, 76, 77 Бюджетного кодексу України, </w:t>
      </w:r>
      <w:r w:rsidR="00AD6635" w:rsidRPr="004B7224">
        <w:rPr>
          <w:sz w:val="22"/>
          <w:szCs w:val="22"/>
        </w:rPr>
        <w:t xml:space="preserve">проекту </w:t>
      </w:r>
      <w:r w:rsidRPr="004B7224">
        <w:rPr>
          <w:sz w:val="22"/>
          <w:szCs w:val="22"/>
        </w:rPr>
        <w:t xml:space="preserve">Закону України </w:t>
      </w:r>
      <w:r w:rsidR="001F6F56" w:rsidRPr="004B7224">
        <w:rPr>
          <w:sz w:val="22"/>
          <w:szCs w:val="22"/>
        </w:rPr>
        <w:t>«</w:t>
      </w:r>
      <w:r w:rsidRPr="004B7224">
        <w:rPr>
          <w:sz w:val="22"/>
          <w:szCs w:val="22"/>
        </w:rPr>
        <w:t>Про Державний бюджет України на 20</w:t>
      </w:r>
      <w:r w:rsidR="00AD6635" w:rsidRPr="004B7224">
        <w:rPr>
          <w:sz w:val="22"/>
          <w:szCs w:val="22"/>
        </w:rPr>
        <w:t>2</w:t>
      </w:r>
      <w:r w:rsidR="007422AE">
        <w:rPr>
          <w:sz w:val="22"/>
          <w:szCs w:val="22"/>
        </w:rPr>
        <w:t>2</w:t>
      </w:r>
      <w:r w:rsidRPr="004B7224">
        <w:rPr>
          <w:sz w:val="22"/>
          <w:szCs w:val="22"/>
        </w:rPr>
        <w:t xml:space="preserve"> рік</w:t>
      </w:r>
      <w:r w:rsidR="001F6F56" w:rsidRPr="004B7224">
        <w:rPr>
          <w:sz w:val="22"/>
          <w:szCs w:val="22"/>
        </w:rPr>
        <w:t>»</w:t>
      </w:r>
      <w:r w:rsidRPr="004B7224">
        <w:rPr>
          <w:sz w:val="22"/>
          <w:szCs w:val="22"/>
        </w:rPr>
        <w:t xml:space="preserve">, керуючись статтями 26, 28, 59, 61, 62, 63, 64 Закону України «Про місцеве самоврядування в Україні», беручи до уваги </w:t>
      </w:r>
      <w:r w:rsidR="00A806C9" w:rsidRPr="004B7224">
        <w:rPr>
          <w:sz w:val="22"/>
          <w:szCs w:val="22"/>
        </w:rPr>
        <w:t>рішення виконавчого комітету  Ходорівської міської ради «Про схвалення проекту бюджету Ходорівської міської ради на 202</w:t>
      </w:r>
      <w:r w:rsidR="004B7224" w:rsidRPr="004B7224">
        <w:rPr>
          <w:sz w:val="22"/>
          <w:szCs w:val="22"/>
        </w:rPr>
        <w:t>2</w:t>
      </w:r>
      <w:r w:rsidR="00A806C9" w:rsidRPr="004B7224">
        <w:rPr>
          <w:sz w:val="22"/>
          <w:szCs w:val="22"/>
        </w:rPr>
        <w:t xml:space="preserve"> рік»</w:t>
      </w:r>
      <w:r w:rsidR="00B9518B" w:rsidRPr="004B7224">
        <w:rPr>
          <w:sz w:val="22"/>
          <w:szCs w:val="22"/>
        </w:rPr>
        <w:t xml:space="preserve"> №</w:t>
      </w:r>
      <w:r w:rsidR="004B7224" w:rsidRPr="004B7224">
        <w:rPr>
          <w:sz w:val="22"/>
          <w:szCs w:val="22"/>
        </w:rPr>
        <w:t>345</w:t>
      </w:r>
      <w:r w:rsidR="00B9518B" w:rsidRPr="004B7224">
        <w:rPr>
          <w:sz w:val="22"/>
          <w:szCs w:val="22"/>
        </w:rPr>
        <w:t xml:space="preserve"> від </w:t>
      </w:r>
      <w:r w:rsidR="004B7224" w:rsidRPr="004B7224">
        <w:rPr>
          <w:sz w:val="22"/>
          <w:szCs w:val="22"/>
        </w:rPr>
        <w:t>23</w:t>
      </w:r>
      <w:r w:rsidR="00B9518B" w:rsidRPr="004B7224">
        <w:rPr>
          <w:sz w:val="22"/>
          <w:szCs w:val="22"/>
        </w:rPr>
        <w:t>.1</w:t>
      </w:r>
      <w:r w:rsidR="004B7224" w:rsidRPr="004B7224">
        <w:rPr>
          <w:sz w:val="22"/>
          <w:szCs w:val="22"/>
        </w:rPr>
        <w:t>1</w:t>
      </w:r>
      <w:r w:rsidR="00B9518B" w:rsidRPr="004B7224">
        <w:rPr>
          <w:sz w:val="22"/>
          <w:szCs w:val="22"/>
        </w:rPr>
        <w:t>.202</w:t>
      </w:r>
      <w:r w:rsidR="004B7224" w:rsidRPr="004B7224">
        <w:rPr>
          <w:sz w:val="22"/>
          <w:szCs w:val="22"/>
        </w:rPr>
        <w:t>1</w:t>
      </w:r>
      <w:r w:rsidR="00B9518B" w:rsidRPr="004B7224">
        <w:rPr>
          <w:sz w:val="22"/>
          <w:szCs w:val="22"/>
        </w:rPr>
        <w:t xml:space="preserve"> року</w:t>
      </w:r>
      <w:r w:rsidR="00A806C9" w:rsidRPr="004B7224">
        <w:rPr>
          <w:sz w:val="22"/>
          <w:szCs w:val="22"/>
        </w:rPr>
        <w:t xml:space="preserve">, </w:t>
      </w:r>
      <w:r w:rsidRPr="004B7224">
        <w:rPr>
          <w:sz w:val="22"/>
          <w:szCs w:val="22"/>
        </w:rPr>
        <w:t>висновок депутатської комісії з питань бюджету</w:t>
      </w:r>
      <w:r w:rsidR="00AD6635" w:rsidRPr="004B7224">
        <w:rPr>
          <w:sz w:val="22"/>
          <w:szCs w:val="22"/>
        </w:rPr>
        <w:t>,</w:t>
      </w:r>
      <w:r w:rsidRPr="004B7224">
        <w:rPr>
          <w:sz w:val="22"/>
          <w:szCs w:val="22"/>
        </w:rPr>
        <w:t xml:space="preserve"> фінансової</w:t>
      </w:r>
      <w:r w:rsidR="00AD6635" w:rsidRPr="004B7224">
        <w:rPr>
          <w:sz w:val="22"/>
          <w:szCs w:val="22"/>
        </w:rPr>
        <w:t xml:space="preserve"> та інвестиційної </w:t>
      </w:r>
      <w:r w:rsidRPr="004B7224">
        <w:rPr>
          <w:sz w:val="22"/>
          <w:szCs w:val="22"/>
        </w:rPr>
        <w:t xml:space="preserve"> політики,  Ходорівська міська рада</w:t>
      </w:r>
    </w:p>
    <w:p w:rsidR="00782358" w:rsidRPr="004B7224" w:rsidRDefault="00782358" w:rsidP="00DB6056">
      <w:pPr>
        <w:spacing w:line="276" w:lineRule="auto"/>
        <w:jc w:val="both"/>
        <w:rPr>
          <w:sz w:val="22"/>
          <w:szCs w:val="22"/>
        </w:rPr>
      </w:pPr>
    </w:p>
    <w:p w:rsidR="007B0A7C" w:rsidRPr="004B7224" w:rsidRDefault="007B0A7C" w:rsidP="00DB6056">
      <w:pPr>
        <w:spacing w:line="276" w:lineRule="auto"/>
        <w:jc w:val="both"/>
        <w:rPr>
          <w:b/>
          <w:sz w:val="22"/>
          <w:szCs w:val="22"/>
        </w:rPr>
      </w:pPr>
      <w:r w:rsidRPr="004B7224">
        <w:rPr>
          <w:sz w:val="22"/>
          <w:szCs w:val="22"/>
        </w:rPr>
        <w:t xml:space="preserve">                                     </w:t>
      </w:r>
      <w:r w:rsidR="00B52F87" w:rsidRPr="004B7224">
        <w:rPr>
          <w:sz w:val="22"/>
          <w:szCs w:val="22"/>
        </w:rPr>
        <w:t xml:space="preserve">            </w:t>
      </w:r>
      <w:r w:rsidRPr="004B7224">
        <w:rPr>
          <w:b/>
          <w:sz w:val="22"/>
          <w:szCs w:val="22"/>
        </w:rPr>
        <w:t>ВИРІШИЛА:</w:t>
      </w:r>
    </w:p>
    <w:p w:rsidR="007B0A7C" w:rsidRPr="004B7224" w:rsidRDefault="007B0A7C" w:rsidP="00DB6056">
      <w:pPr>
        <w:pStyle w:val="a7"/>
        <w:spacing w:line="276" w:lineRule="auto"/>
        <w:jc w:val="center"/>
        <w:rPr>
          <w:sz w:val="22"/>
          <w:szCs w:val="22"/>
          <w:highlight w:val="yellow"/>
        </w:rPr>
      </w:pPr>
    </w:p>
    <w:p w:rsidR="00EA1A8A" w:rsidRPr="0027329B" w:rsidRDefault="00F60CA9" w:rsidP="00DB6056">
      <w:pPr>
        <w:spacing w:line="276" w:lineRule="auto"/>
        <w:jc w:val="both"/>
        <w:rPr>
          <w:b/>
          <w:sz w:val="22"/>
          <w:szCs w:val="22"/>
        </w:rPr>
      </w:pPr>
      <w:r w:rsidRPr="0027329B">
        <w:rPr>
          <w:b/>
          <w:color w:val="1D1D1B"/>
          <w:sz w:val="22"/>
          <w:szCs w:val="22"/>
        </w:rPr>
        <w:t xml:space="preserve">      </w:t>
      </w:r>
      <w:r w:rsidR="00F91F8D" w:rsidRPr="0027329B">
        <w:rPr>
          <w:b/>
          <w:color w:val="1D1D1B"/>
          <w:sz w:val="22"/>
          <w:szCs w:val="22"/>
        </w:rPr>
        <w:t xml:space="preserve">1. </w:t>
      </w:r>
      <w:r w:rsidR="00CF4693" w:rsidRPr="0027329B">
        <w:rPr>
          <w:b/>
          <w:color w:val="1D1D1B"/>
          <w:sz w:val="22"/>
          <w:szCs w:val="22"/>
        </w:rPr>
        <w:t>В</w:t>
      </w:r>
      <w:r w:rsidR="00647B6F" w:rsidRPr="0027329B">
        <w:rPr>
          <w:b/>
          <w:sz w:val="22"/>
          <w:szCs w:val="22"/>
        </w:rPr>
        <w:t xml:space="preserve">изначити </w:t>
      </w:r>
      <w:r w:rsidRPr="0027329B">
        <w:rPr>
          <w:b/>
          <w:sz w:val="22"/>
          <w:szCs w:val="22"/>
        </w:rPr>
        <w:t>на 202</w:t>
      </w:r>
      <w:r w:rsidR="004B7224" w:rsidRPr="0027329B">
        <w:rPr>
          <w:b/>
          <w:sz w:val="22"/>
          <w:szCs w:val="22"/>
        </w:rPr>
        <w:t>2</w:t>
      </w:r>
      <w:r w:rsidRPr="0027329B">
        <w:rPr>
          <w:b/>
          <w:sz w:val="22"/>
          <w:szCs w:val="22"/>
        </w:rPr>
        <w:t xml:space="preserve"> рік</w:t>
      </w:r>
      <w:r w:rsidR="00F91F8D" w:rsidRPr="0027329B">
        <w:rPr>
          <w:b/>
          <w:sz w:val="22"/>
          <w:szCs w:val="22"/>
        </w:rPr>
        <w:t xml:space="preserve">: </w:t>
      </w:r>
    </w:p>
    <w:p w:rsidR="00677479" w:rsidRPr="009C4982" w:rsidRDefault="00EA1A8A" w:rsidP="00301F04">
      <w:pPr>
        <w:spacing w:line="276" w:lineRule="auto"/>
        <w:jc w:val="both"/>
        <w:rPr>
          <w:sz w:val="22"/>
          <w:szCs w:val="22"/>
        </w:rPr>
      </w:pPr>
      <w:r w:rsidRPr="0027329B">
        <w:rPr>
          <w:sz w:val="22"/>
          <w:szCs w:val="22"/>
        </w:rPr>
        <w:t xml:space="preserve">   </w:t>
      </w:r>
      <w:r w:rsidRPr="009C4982">
        <w:rPr>
          <w:sz w:val="22"/>
          <w:szCs w:val="22"/>
        </w:rPr>
        <w:t xml:space="preserve">- </w:t>
      </w:r>
      <w:r w:rsidR="008B6339" w:rsidRPr="009C4982">
        <w:rPr>
          <w:sz w:val="22"/>
          <w:szCs w:val="22"/>
        </w:rPr>
        <w:t xml:space="preserve"> доходи бюджету Ходорівської міської ради</w:t>
      </w:r>
      <w:r w:rsidR="00677479" w:rsidRPr="009C4982">
        <w:rPr>
          <w:sz w:val="22"/>
          <w:szCs w:val="22"/>
        </w:rPr>
        <w:t xml:space="preserve"> </w:t>
      </w:r>
      <w:r w:rsidR="0040244D" w:rsidRPr="009C4982">
        <w:rPr>
          <w:sz w:val="22"/>
          <w:szCs w:val="22"/>
        </w:rPr>
        <w:t xml:space="preserve">в сумі </w:t>
      </w:r>
      <w:r w:rsidR="0027329B" w:rsidRPr="009C4982">
        <w:rPr>
          <w:sz w:val="22"/>
          <w:szCs w:val="22"/>
        </w:rPr>
        <w:t>20</w:t>
      </w:r>
      <w:r w:rsidR="009C4982" w:rsidRPr="009C4982">
        <w:rPr>
          <w:sz w:val="22"/>
          <w:szCs w:val="22"/>
        </w:rPr>
        <w:t>6605200</w:t>
      </w:r>
      <w:r w:rsidR="0027329B" w:rsidRPr="009C4982">
        <w:rPr>
          <w:sz w:val="22"/>
          <w:szCs w:val="22"/>
        </w:rPr>
        <w:t>,0</w:t>
      </w:r>
      <w:r w:rsidR="00707EFF" w:rsidRPr="009C4982">
        <w:rPr>
          <w:sz w:val="22"/>
          <w:szCs w:val="22"/>
        </w:rPr>
        <w:t xml:space="preserve"> </w:t>
      </w:r>
      <w:r w:rsidR="005A7931" w:rsidRPr="009C4982">
        <w:rPr>
          <w:sz w:val="22"/>
          <w:szCs w:val="22"/>
        </w:rPr>
        <w:t xml:space="preserve"> </w:t>
      </w:r>
      <w:r w:rsidR="0040244D" w:rsidRPr="009C4982">
        <w:rPr>
          <w:sz w:val="22"/>
          <w:szCs w:val="22"/>
        </w:rPr>
        <w:t>грн., у тому числі</w:t>
      </w:r>
      <w:r w:rsidR="00677479" w:rsidRPr="009C4982">
        <w:rPr>
          <w:sz w:val="22"/>
          <w:szCs w:val="22"/>
        </w:rPr>
        <w:t xml:space="preserve"> доходи загального фонду </w:t>
      </w:r>
      <w:r w:rsidR="00D54990" w:rsidRPr="009C4982">
        <w:rPr>
          <w:sz w:val="22"/>
          <w:szCs w:val="22"/>
        </w:rPr>
        <w:t xml:space="preserve"> бюджету </w:t>
      </w:r>
      <w:r w:rsidR="000D5A38" w:rsidRPr="009C4982">
        <w:rPr>
          <w:sz w:val="22"/>
          <w:szCs w:val="22"/>
        </w:rPr>
        <w:t xml:space="preserve">в сумі </w:t>
      </w:r>
      <w:r w:rsidR="0027329B" w:rsidRPr="009C4982">
        <w:rPr>
          <w:sz w:val="22"/>
          <w:szCs w:val="22"/>
        </w:rPr>
        <w:t xml:space="preserve"> </w:t>
      </w:r>
      <w:r w:rsidR="004B7224" w:rsidRPr="009C4982">
        <w:rPr>
          <w:sz w:val="22"/>
          <w:szCs w:val="22"/>
        </w:rPr>
        <w:t>20</w:t>
      </w:r>
      <w:r w:rsidR="009C4982" w:rsidRPr="009C4982">
        <w:rPr>
          <w:sz w:val="22"/>
          <w:szCs w:val="22"/>
        </w:rPr>
        <w:t>4618800</w:t>
      </w:r>
      <w:r w:rsidR="004B7224" w:rsidRPr="009C4982">
        <w:rPr>
          <w:sz w:val="22"/>
          <w:szCs w:val="22"/>
        </w:rPr>
        <w:t xml:space="preserve">,0 </w:t>
      </w:r>
      <w:r w:rsidR="00F12954" w:rsidRPr="009C4982">
        <w:rPr>
          <w:sz w:val="22"/>
          <w:szCs w:val="22"/>
        </w:rPr>
        <w:t xml:space="preserve"> </w:t>
      </w:r>
      <w:r w:rsidR="000D5A38" w:rsidRPr="009C4982">
        <w:rPr>
          <w:sz w:val="22"/>
          <w:szCs w:val="22"/>
        </w:rPr>
        <w:t xml:space="preserve">грн., </w:t>
      </w:r>
      <w:r w:rsidR="00677479" w:rsidRPr="009C4982">
        <w:rPr>
          <w:sz w:val="22"/>
          <w:szCs w:val="22"/>
        </w:rPr>
        <w:t>доходи спец</w:t>
      </w:r>
      <w:r w:rsidR="008F0AE5" w:rsidRPr="009C4982">
        <w:rPr>
          <w:sz w:val="22"/>
          <w:szCs w:val="22"/>
        </w:rPr>
        <w:t xml:space="preserve">іального фонду  - </w:t>
      </w:r>
      <w:r w:rsidR="0027329B" w:rsidRPr="009C4982">
        <w:rPr>
          <w:sz w:val="22"/>
          <w:szCs w:val="22"/>
        </w:rPr>
        <w:t xml:space="preserve">1981400,0 </w:t>
      </w:r>
      <w:r w:rsidR="008F0AE5" w:rsidRPr="009C4982">
        <w:rPr>
          <w:sz w:val="22"/>
          <w:szCs w:val="22"/>
        </w:rPr>
        <w:t>грн., згідно з додатком 1 до цього рішення;</w:t>
      </w:r>
    </w:p>
    <w:p w:rsidR="00EA1A8A" w:rsidRPr="009C4982" w:rsidRDefault="00622CF0" w:rsidP="00301F04">
      <w:pPr>
        <w:spacing w:line="276" w:lineRule="auto"/>
        <w:jc w:val="both"/>
        <w:rPr>
          <w:sz w:val="22"/>
          <w:szCs w:val="22"/>
        </w:rPr>
      </w:pPr>
      <w:r w:rsidRPr="009C4982">
        <w:rPr>
          <w:sz w:val="22"/>
          <w:szCs w:val="22"/>
        </w:rPr>
        <w:t xml:space="preserve"> - </w:t>
      </w:r>
      <w:r w:rsidR="00316B22" w:rsidRPr="009C4982">
        <w:rPr>
          <w:sz w:val="22"/>
          <w:szCs w:val="22"/>
        </w:rPr>
        <w:t xml:space="preserve">  </w:t>
      </w:r>
      <w:r w:rsidRPr="009C4982">
        <w:rPr>
          <w:sz w:val="22"/>
          <w:szCs w:val="22"/>
        </w:rPr>
        <w:t xml:space="preserve">видатки </w:t>
      </w:r>
      <w:r w:rsidR="00E1632E" w:rsidRPr="009C4982">
        <w:rPr>
          <w:sz w:val="22"/>
          <w:szCs w:val="22"/>
        </w:rPr>
        <w:t>бюджету Ходорівської міської ради</w:t>
      </w:r>
      <w:r w:rsidR="00F72C82" w:rsidRPr="009C4982">
        <w:rPr>
          <w:sz w:val="22"/>
          <w:szCs w:val="22"/>
        </w:rPr>
        <w:t xml:space="preserve"> в сумі </w:t>
      </w:r>
      <w:r w:rsidR="0027329B" w:rsidRPr="009C4982">
        <w:rPr>
          <w:sz w:val="22"/>
          <w:szCs w:val="22"/>
        </w:rPr>
        <w:t>20</w:t>
      </w:r>
      <w:r w:rsidR="009C4982" w:rsidRPr="009C4982">
        <w:rPr>
          <w:sz w:val="22"/>
          <w:szCs w:val="22"/>
        </w:rPr>
        <w:t>6605200</w:t>
      </w:r>
      <w:r w:rsidR="0027329B" w:rsidRPr="009C4982">
        <w:rPr>
          <w:sz w:val="22"/>
          <w:szCs w:val="22"/>
        </w:rPr>
        <w:t>,0</w:t>
      </w:r>
      <w:r w:rsidR="008C6430" w:rsidRPr="009C4982">
        <w:rPr>
          <w:sz w:val="22"/>
          <w:szCs w:val="22"/>
        </w:rPr>
        <w:t>,0</w:t>
      </w:r>
      <w:r w:rsidR="00C35B3C" w:rsidRPr="009C4982">
        <w:rPr>
          <w:sz w:val="22"/>
          <w:szCs w:val="22"/>
        </w:rPr>
        <w:t xml:space="preserve"> </w:t>
      </w:r>
      <w:r w:rsidR="00E95701" w:rsidRPr="009C4982">
        <w:rPr>
          <w:sz w:val="22"/>
          <w:szCs w:val="22"/>
        </w:rPr>
        <w:t>грн.</w:t>
      </w:r>
      <w:r w:rsidR="008634FA" w:rsidRPr="009C4982">
        <w:rPr>
          <w:sz w:val="22"/>
          <w:szCs w:val="22"/>
        </w:rPr>
        <w:t>,</w:t>
      </w:r>
      <w:r w:rsidR="0033655F" w:rsidRPr="009C4982">
        <w:rPr>
          <w:sz w:val="22"/>
          <w:szCs w:val="22"/>
        </w:rPr>
        <w:t xml:space="preserve"> у тому числі видатки загального фонду бюджету</w:t>
      </w:r>
      <w:r w:rsidR="00675E38" w:rsidRPr="009C4982">
        <w:rPr>
          <w:sz w:val="22"/>
          <w:szCs w:val="22"/>
        </w:rPr>
        <w:t xml:space="preserve"> </w:t>
      </w:r>
      <w:r w:rsidR="003A06DE" w:rsidRPr="009C4982">
        <w:rPr>
          <w:sz w:val="22"/>
          <w:szCs w:val="22"/>
        </w:rPr>
        <w:t>–</w:t>
      </w:r>
      <w:r w:rsidR="00675E38" w:rsidRPr="009C4982">
        <w:rPr>
          <w:sz w:val="22"/>
          <w:szCs w:val="22"/>
        </w:rPr>
        <w:t xml:space="preserve"> </w:t>
      </w:r>
      <w:r w:rsidR="0027329B" w:rsidRPr="009C4982">
        <w:rPr>
          <w:sz w:val="22"/>
          <w:szCs w:val="22"/>
        </w:rPr>
        <w:t>187</w:t>
      </w:r>
      <w:r w:rsidR="009C4982" w:rsidRPr="009C4982">
        <w:rPr>
          <w:sz w:val="22"/>
          <w:szCs w:val="22"/>
        </w:rPr>
        <w:t>965300</w:t>
      </w:r>
      <w:r w:rsidR="003A06DE" w:rsidRPr="009C4982">
        <w:rPr>
          <w:sz w:val="22"/>
          <w:szCs w:val="22"/>
        </w:rPr>
        <w:t>,0</w:t>
      </w:r>
      <w:r w:rsidR="008634FA" w:rsidRPr="009C4982">
        <w:rPr>
          <w:sz w:val="22"/>
          <w:szCs w:val="22"/>
        </w:rPr>
        <w:t xml:space="preserve"> </w:t>
      </w:r>
      <w:r w:rsidR="00A26CA8" w:rsidRPr="009C4982">
        <w:rPr>
          <w:sz w:val="22"/>
          <w:szCs w:val="22"/>
        </w:rPr>
        <w:t>грн.,</w:t>
      </w:r>
      <w:r w:rsidR="003A129E" w:rsidRPr="009C4982">
        <w:rPr>
          <w:sz w:val="22"/>
          <w:szCs w:val="22"/>
        </w:rPr>
        <w:t xml:space="preserve"> </w:t>
      </w:r>
      <w:r w:rsidR="00D80D36" w:rsidRPr="009C4982">
        <w:rPr>
          <w:sz w:val="22"/>
          <w:szCs w:val="22"/>
        </w:rPr>
        <w:t xml:space="preserve">видатки спеціального фонду </w:t>
      </w:r>
      <w:r w:rsidR="009C4982" w:rsidRPr="009C4982">
        <w:rPr>
          <w:sz w:val="22"/>
          <w:szCs w:val="22"/>
        </w:rPr>
        <w:t>18639900</w:t>
      </w:r>
      <w:r w:rsidR="003A06DE" w:rsidRPr="009C4982">
        <w:rPr>
          <w:sz w:val="22"/>
          <w:szCs w:val="22"/>
        </w:rPr>
        <w:t>,0</w:t>
      </w:r>
      <w:r w:rsidR="00465306" w:rsidRPr="009C4982">
        <w:rPr>
          <w:sz w:val="22"/>
          <w:szCs w:val="22"/>
        </w:rPr>
        <w:t xml:space="preserve"> грн</w:t>
      </w:r>
      <w:r w:rsidR="00BA69BD" w:rsidRPr="009C4982">
        <w:rPr>
          <w:sz w:val="22"/>
          <w:szCs w:val="22"/>
        </w:rPr>
        <w:t xml:space="preserve">. </w:t>
      </w:r>
      <w:r w:rsidR="008915AF" w:rsidRPr="009C4982">
        <w:rPr>
          <w:sz w:val="22"/>
          <w:szCs w:val="22"/>
        </w:rPr>
        <w:t xml:space="preserve">в тому </w:t>
      </w:r>
      <w:r w:rsidR="00B357D7" w:rsidRPr="009C4982">
        <w:rPr>
          <w:sz w:val="22"/>
          <w:szCs w:val="22"/>
        </w:rPr>
        <w:t xml:space="preserve">числі видатки бюджету розвитку </w:t>
      </w:r>
      <w:r w:rsidR="009C4982" w:rsidRPr="009C4982">
        <w:rPr>
          <w:sz w:val="22"/>
          <w:szCs w:val="22"/>
        </w:rPr>
        <w:t>16853500</w:t>
      </w:r>
      <w:r w:rsidR="008C6430" w:rsidRPr="009C4982">
        <w:rPr>
          <w:sz w:val="22"/>
          <w:szCs w:val="22"/>
        </w:rPr>
        <w:t xml:space="preserve">,0 </w:t>
      </w:r>
      <w:r w:rsidR="002E2E4E" w:rsidRPr="009C4982">
        <w:rPr>
          <w:sz w:val="22"/>
          <w:szCs w:val="22"/>
        </w:rPr>
        <w:t>гривень</w:t>
      </w:r>
      <w:r w:rsidR="002213EC" w:rsidRPr="009C4982">
        <w:rPr>
          <w:sz w:val="22"/>
          <w:szCs w:val="22"/>
        </w:rPr>
        <w:t xml:space="preserve">. </w:t>
      </w:r>
    </w:p>
    <w:p w:rsidR="0013484B" w:rsidRPr="00973782" w:rsidRDefault="008069BE" w:rsidP="00301F04">
      <w:pPr>
        <w:spacing w:line="276" w:lineRule="auto"/>
        <w:jc w:val="both"/>
        <w:rPr>
          <w:sz w:val="22"/>
          <w:szCs w:val="22"/>
        </w:rPr>
      </w:pPr>
      <w:r w:rsidRPr="00973782">
        <w:rPr>
          <w:sz w:val="22"/>
          <w:szCs w:val="22"/>
        </w:rPr>
        <w:t xml:space="preserve">    </w:t>
      </w:r>
      <w:r w:rsidR="0013484B" w:rsidRPr="00973782">
        <w:rPr>
          <w:sz w:val="22"/>
          <w:szCs w:val="22"/>
        </w:rPr>
        <w:t>- профіцит загального</w:t>
      </w:r>
      <w:r w:rsidR="00201032" w:rsidRPr="00973782">
        <w:rPr>
          <w:sz w:val="22"/>
          <w:szCs w:val="22"/>
        </w:rPr>
        <w:t xml:space="preserve"> фонд</w:t>
      </w:r>
      <w:r w:rsidR="00AB124B" w:rsidRPr="00973782">
        <w:rPr>
          <w:sz w:val="22"/>
          <w:szCs w:val="22"/>
        </w:rPr>
        <w:t xml:space="preserve">у міського бюджету в сумі </w:t>
      </w:r>
      <w:r w:rsidR="00973782" w:rsidRPr="00973782">
        <w:rPr>
          <w:sz w:val="22"/>
          <w:szCs w:val="22"/>
        </w:rPr>
        <w:t>16653500</w:t>
      </w:r>
      <w:r w:rsidR="008C6430" w:rsidRPr="00973782">
        <w:rPr>
          <w:sz w:val="22"/>
          <w:szCs w:val="22"/>
        </w:rPr>
        <w:t>,0</w:t>
      </w:r>
      <w:r w:rsidR="00201032" w:rsidRPr="00973782">
        <w:rPr>
          <w:sz w:val="22"/>
          <w:szCs w:val="22"/>
        </w:rPr>
        <w:t xml:space="preserve"> </w:t>
      </w:r>
      <w:r w:rsidR="0013484B" w:rsidRPr="00973782">
        <w:rPr>
          <w:sz w:val="22"/>
          <w:szCs w:val="22"/>
        </w:rPr>
        <w:t>грн.  згідно з додатком 2 до цього рішення;</w:t>
      </w:r>
    </w:p>
    <w:p w:rsidR="0013484B" w:rsidRPr="00973782" w:rsidRDefault="00E661FC" w:rsidP="00301F04">
      <w:pPr>
        <w:spacing w:line="276" w:lineRule="auto"/>
        <w:jc w:val="both"/>
        <w:rPr>
          <w:sz w:val="22"/>
          <w:szCs w:val="22"/>
        </w:rPr>
      </w:pPr>
      <w:r w:rsidRPr="00973782">
        <w:rPr>
          <w:sz w:val="22"/>
          <w:szCs w:val="22"/>
        </w:rPr>
        <w:t xml:space="preserve">    </w:t>
      </w:r>
      <w:r w:rsidR="00B734D2" w:rsidRPr="00973782">
        <w:rPr>
          <w:sz w:val="22"/>
          <w:szCs w:val="22"/>
        </w:rPr>
        <w:t xml:space="preserve">- </w:t>
      </w:r>
      <w:r w:rsidR="00BC5637" w:rsidRPr="00973782">
        <w:rPr>
          <w:sz w:val="22"/>
          <w:szCs w:val="22"/>
        </w:rPr>
        <w:t xml:space="preserve"> </w:t>
      </w:r>
      <w:r w:rsidR="0013484B" w:rsidRPr="00973782">
        <w:rPr>
          <w:sz w:val="22"/>
          <w:szCs w:val="22"/>
        </w:rPr>
        <w:t>дефіцит спеціального</w:t>
      </w:r>
      <w:r w:rsidR="00CB3C74" w:rsidRPr="00973782">
        <w:rPr>
          <w:sz w:val="22"/>
          <w:szCs w:val="22"/>
        </w:rPr>
        <w:t xml:space="preserve"> фонду міського бюджету в сумі </w:t>
      </w:r>
      <w:r w:rsidR="00973782" w:rsidRPr="00973782">
        <w:rPr>
          <w:sz w:val="22"/>
          <w:szCs w:val="22"/>
        </w:rPr>
        <w:t xml:space="preserve">16653500,0 </w:t>
      </w:r>
      <w:r w:rsidR="0013484B" w:rsidRPr="00973782">
        <w:rPr>
          <w:sz w:val="22"/>
          <w:szCs w:val="22"/>
        </w:rPr>
        <w:t>грн.;</w:t>
      </w:r>
    </w:p>
    <w:p w:rsidR="0013484B" w:rsidRPr="00973782" w:rsidRDefault="005F02D0" w:rsidP="00301F04">
      <w:pPr>
        <w:spacing w:line="276" w:lineRule="auto"/>
        <w:jc w:val="both"/>
        <w:rPr>
          <w:sz w:val="22"/>
          <w:szCs w:val="22"/>
        </w:rPr>
      </w:pPr>
      <w:r w:rsidRPr="00973782">
        <w:rPr>
          <w:sz w:val="22"/>
          <w:szCs w:val="22"/>
        </w:rPr>
        <w:t xml:space="preserve">   </w:t>
      </w:r>
      <w:r w:rsidR="00E563E2" w:rsidRPr="00973782">
        <w:rPr>
          <w:sz w:val="22"/>
          <w:szCs w:val="22"/>
        </w:rPr>
        <w:t xml:space="preserve"> </w:t>
      </w:r>
      <w:r w:rsidR="00BC5637" w:rsidRPr="00973782">
        <w:rPr>
          <w:sz w:val="22"/>
          <w:szCs w:val="22"/>
        </w:rPr>
        <w:t xml:space="preserve">- </w:t>
      </w:r>
      <w:r w:rsidR="0013484B" w:rsidRPr="00973782">
        <w:rPr>
          <w:sz w:val="22"/>
          <w:szCs w:val="22"/>
        </w:rPr>
        <w:t>оборотний залишок бюджетних коштів м</w:t>
      </w:r>
      <w:r w:rsidR="00712EFA" w:rsidRPr="00973782">
        <w:rPr>
          <w:sz w:val="22"/>
          <w:szCs w:val="22"/>
        </w:rPr>
        <w:t xml:space="preserve">іського бюджету в розмірі </w:t>
      </w:r>
      <w:r w:rsidR="0027329B" w:rsidRPr="00973782">
        <w:rPr>
          <w:sz w:val="22"/>
          <w:szCs w:val="22"/>
        </w:rPr>
        <w:t>187</w:t>
      </w:r>
      <w:r w:rsidR="00973782" w:rsidRPr="00973782">
        <w:rPr>
          <w:sz w:val="22"/>
          <w:szCs w:val="22"/>
        </w:rPr>
        <w:t>965</w:t>
      </w:r>
      <w:r w:rsidR="0027329B" w:rsidRPr="00973782">
        <w:rPr>
          <w:sz w:val="22"/>
          <w:szCs w:val="22"/>
        </w:rPr>
        <w:t>,</w:t>
      </w:r>
      <w:r w:rsidR="00973782" w:rsidRPr="00973782">
        <w:rPr>
          <w:sz w:val="22"/>
          <w:szCs w:val="22"/>
        </w:rPr>
        <w:t>3</w:t>
      </w:r>
      <w:r w:rsidR="0013484B" w:rsidRPr="00973782">
        <w:rPr>
          <w:sz w:val="22"/>
          <w:szCs w:val="22"/>
        </w:rPr>
        <w:t xml:space="preserve"> грн., що становить 0,1 відсотка видатків загального фонду міського бюджету, визначених цим пунктом;</w:t>
      </w:r>
    </w:p>
    <w:p w:rsidR="0013484B" w:rsidRPr="00973782" w:rsidRDefault="0013484B" w:rsidP="00301F04">
      <w:pPr>
        <w:spacing w:line="276" w:lineRule="auto"/>
        <w:ind w:firstLine="709"/>
        <w:jc w:val="both"/>
        <w:rPr>
          <w:sz w:val="22"/>
          <w:szCs w:val="22"/>
        </w:rPr>
      </w:pPr>
      <w:r w:rsidRPr="00973782">
        <w:rPr>
          <w:sz w:val="22"/>
          <w:szCs w:val="22"/>
        </w:rPr>
        <w:t xml:space="preserve">- резервний фонд міського бюджету в розмірі </w:t>
      </w:r>
      <w:r w:rsidR="008C6430" w:rsidRPr="00973782">
        <w:rPr>
          <w:sz w:val="22"/>
          <w:szCs w:val="22"/>
        </w:rPr>
        <w:t>200000,0</w:t>
      </w:r>
      <w:r w:rsidRPr="00973782">
        <w:rPr>
          <w:sz w:val="22"/>
          <w:szCs w:val="22"/>
        </w:rPr>
        <w:t xml:space="preserve"> грн., що становить 0,</w:t>
      </w:r>
      <w:r w:rsidR="00966BF2" w:rsidRPr="00973782">
        <w:rPr>
          <w:sz w:val="22"/>
          <w:szCs w:val="22"/>
        </w:rPr>
        <w:t>1</w:t>
      </w:r>
      <w:r w:rsidR="0027329B" w:rsidRPr="00973782">
        <w:rPr>
          <w:sz w:val="22"/>
          <w:szCs w:val="22"/>
        </w:rPr>
        <w:t>07</w:t>
      </w:r>
      <w:r w:rsidRPr="00973782">
        <w:rPr>
          <w:sz w:val="22"/>
          <w:szCs w:val="22"/>
        </w:rPr>
        <w:t xml:space="preserve"> відсотка видатків загального фонду міського бюджету, визначених цим пунктом.</w:t>
      </w:r>
    </w:p>
    <w:p w:rsidR="00634501" w:rsidRPr="00973782" w:rsidRDefault="00634501" w:rsidP="00301F04">
      <w:pPr>
        <w:spacing w:line="276" w:lineRule="auto"/>
        <w:jc w:val="both"/>
        <w:rPr>
          <w:sz w:val="22"/>
          <w:szCs w:val="22"/>
        </w:rPr>
      </w:pPr>
      <w:r w:rsidRPr="00973782">
        <w:rPr>
          <w:b/>
          <w:sz w:val="22"/>
          <w:szCs w:val="22"/>
        </w:rPr>
        <w:t xml:space="preserve">    </w:t>
      </w:r>
      <w:r w:rsidR="005F78D4" w:rsidRPr="00973782">
        <w:rPr>
          <w:b/>
          <w:sz w:val="22"/>
          <w:szCs w:val="22"/>
        </w:rPr>
        <w:t xml:space="preserve">  </w:t>
      </w:r>
      <w:r w:rsidRPr="00973782">
        <w:rPr>
          <w:b/>
          <w:sz w:val="22"/>
          <w:szCs w:val="22"/>
        </w:rPr>
        <w:t xml:space="preserve"> </w:t>
      </w:r>
      <w:r w:rsidR="00FF760D" w:rsidRPr="00973782">
        <w:rPr>
          <w:b/>
          <w:sz w:val="22"/>
          <w:szCs w:val="22"/>
        </w:rPr>
        <w:t xml:space="preserve">   </w:t>
      </w:r>
      <w:r w:rsidRPr="00973782">
        <w:rPr>
          <w:sz w:val="22"/>
          <w:szCs w:val="22"/>
        </w:rPr>
        <w:t>2. Затвердити бюджетні призначення головним розпорядникам</w:t>
      </w:r>
      <w:r w:rsidR="005F78D4" w:rsidRPr="00973782">
        <w:rPr>
          <w:sz w:val="22"/>
          <w:szCs w:val="22"/>
        </w:rPr>
        <w:t xml:space="preserve"> коштів міського бюджету на 202</w:t>
      </w:r>
      <w:r w:rsidR="009D3905" w:rsidRPr="00973782">
        <w:rPr>
          <w:sz w:val="22"/>
          <w:szCs w:val="22"/>
        </w:rPr>
        <w:t>2</w:t>
      </w:r>
      <w:r w:rsidRPr="00973782">
        <w:rPr>
          <w:sz w:val="22"/>
          <w:szCs w:val="22"/>
        </w:rPr>
        <w:t xml:space="preserve"> рік у розрізі відповідальних виконавців за бюджетними програмами згідно з додатк</w:t>
      </w:r>
      <w:r w:rsidR="00CC6122" w:rsidRPr="00973782">
        <w:rPr>
          <w:sz w:val="22"/>
          <w:szCs w:val="22"/>
        </w:rPr>
        <w:t>ом</w:t>
      </w:r>
      <w:r w:rsidRPr="00973782">
        <w:rPr>
          <w:sz w:val="22"/>
          <w:szCs w:val="22"/>
        </w:rPr>
        <w:t xml:space="preserve"> 3 до цього рішення:</w:t>
      </w:r>
    </w:p>
    <w:p w:rsidR="003042A4" w:rsidRPr="00973782" w:rsidRDefault="003042A4" w:rsidP="00301F04">
      <w:pPr>
        <w:spacing w:line="276" w:lineRule="auto"/>
        <w:jc w:val="both"/>
        <w:rPr>
          <w:sz w:val="22"/>
          <w:szCs w:val="22"/>
        </w:rPr>
      </w:pPr>
      <w:r w:rsidRPr="00973782">
        <w:rPr>
          <w:sz w:val="22"/>
          <w:szCs w:val="22"/>
        </w:rPr>
        <w:t xml:space="preserve">        -  </w:t>
      </w:r>
      <w:proofErr w:type="spellStart"/>
      <w:r w:rsidRPr="00973782">
        <w:rPr>
          <w:sz w:val="22"/>
          <w:szCs w:val="22"/>
        </w:rPr>
        <w:t>Ходорівськ</w:t>
      </w:r>
      <w:r w:rsidR="00CF4693" w:rsidRPr="00973782">
        <w:rPr>
          <w:sz w:val="22"/>
          <w:szCs w:val="22"/>
        </w:rPr>
        <w:t>ій</w:t>
      </w:r>
      <w:proofErr w:type="spellEnd"/>
      <w:r w:rsidRPr="00973782">
        <w:rPr>
          <w:sz w:val="22"/>
          <w:szCs w:val="22"/>
        </w:rPr>
        <w:t xml:space="preserve"> міськ</w:t>
      </w:r>
      <w:r w:rsidR="00CF4693" w:rsidRPr="00973782">
        <w:rPr>
          <w:sz w:val="22"/>
          <w:szCs w:val="22"/>
        </w:rPr>
        <w:t>ій</w:t>
      </w:r>
      <w:r w:rsidRPr="00973782">
        <w:rPr>
          <w:sz w:val="22"/>
          <w:szCs w:val="22"/>
        </w:rPr>
        <w:t xml:space="preserve"> рад</w:t>
      </w:r>
      <w:r w:rsidR="00CF4693" w:rsidRPr="00973782">
        <w:rPr>
          <w:sz w:val="22"/>
          <w:szCs w:val="22"/>
        </w:rPr>
        <w:t>і</w:t>
      </w:r>
      <w:r w:rsidRPr="00973782">
        <w:rPr>
          <w:sz w:val="22"/>
          <w:szCs w:val="22"/>
        </w:rPr>
        <w:t xml:space="preserve"> ;</w:t>
      </w:r>
    </w:p>
    <w:p w:rsidR="003C2B3E" w:rsidRPr="00973782" w:rsidRDefault="003C2B3E" w:rsidP="00301F04">
      <w:pPr>
        <w:spacing w:line="276" w:lineRule="auto"/>
        <w:jc w:val="both"/>
        <w:rPr>
          <w:sz w:val="22"/>
          <w:szCs w:val="22"/>
        </w:rPr>
      </w:pPr>
      <w:r w:rsidRPr="00973782">
        <w:rPr>
          <w:sz w:val="22"/>
          <w:szCs w:val="22"/>
        </w:rPr>
        <w:t xml:space="preserve">        - Управлінн</w:t>
      </w:r>
      <w:r w:rsidR="00CF4693" w:rsidRPr="00973782">
        <w:rPr>
          <w:sz w:val="22"/>
          <w:szCs w:val="22"/>
        </w:rPr>
        <w:t>ю</w:t>
      </w:r>
      <w:r w:rsidRPr="00973782">
        <w:rPr>
          <w:sz w:val="22"/>
          <w:szCs w:val="22"/>
        </w:rPr>
        <w:t xml:space="preserve"> фінансів виконавчого комітету Ходорівської міської ради;</w:t>
      </w:r>
    </w:p>
    <w:p w:rsidR="00634501" w:rsidRPr="00973782" w:rsidRDefault="00634501" w:rsidP="00301F04">
      <w:pPr>
        <w:spacing w:line="276" w:lineRule="auto"/>
        <w:jc w:val="both"/>
        <w:rPr>
          <w:sz w:val="22"/>
          <w:szCs w:val="22"/>
        </w:rPr>
      </w:pPr>
      <w:r w:rsidRPr="00973782">
        <w:rPr>
          <w:sz w:val="22"/>
          <w:szCs w:val="22"/>
        </w:rPr>
        <w:t xml:space="preserve">        - Відділу освіти, молоді та спорту  виконавчого комітету Ходорівської міської ради;</w:t>
      </w:r>
    </w:p>
    <w:p w:rsidR="00634501" w:rsidRPr="00973782" w:rsidRDefault="00634501" w:rsidP="00301F04">
      <w:pPr>
        <w:spacing w:line="276" w:lineRule="auto"/>
        <w:jc w:val="both"/>
        <w:rPr>
          <w:sz w:val="22"/>
          <w:szCs w:val="22"/>
        </w:rPr>
      </w:pPr>
      <w:r w:rsidRPr="00973782">
        <w:rPr>
          <w:sz w:val="22"/>
          <w:szCs w:val="22"/>
        </w:rPr>
        <w:t xml:space="preserve">        - Відділу культури, туризму та охорони культурної спадщини виконавчого комітету Ходорівської міської ради</w:t>
      </w:r>
      <w:r w:rsidR="00301F04" w:rsidRPr="00973782">
        <w:rPr>
          <w:sz w:val="22"/>
          <w:szCs w:val="22"/>
        </w:rPr>
        <w:t>.</w:t>
      </w:r>
    </w:p>
    <w:p w:rsidR="00301F04" w:rsidRPr="00973782" w:rsidRDefault="00736477" w:rsidP="00301F04">
      <w:pPr>
        <w:spacing w:line="276" w:lineRule="auto"/>
        <w:jc w:val="both"/>
        <w:rPr>
          <w:bCs/>
          <w:sz w:val="22"/>
          <w:szCs w:val="22"/>
        </w:rPr>
      </w:pPr>
      <w:r w:rsidRPr="00973782">
        <w:rPr>
          <w:sz w:val="22"/>
          <w:szCs w:val="22"/>
        </w:rPr>
        <w:t xml:space="preserve">   </w:t>
      </w:r>
      <w:r w:rsidR="00301F04" w:rsidRPr="00973782">
        <w:rPr>
          <w:sz w:val="22"/>
          <w:szCs w:val="22"/>
        </w:rPr>
        <w:t xml:space="preserve">    </w:t>
      </w:r>
      <w:r w:rsidR="00FF760D" w:rsidRPr="00973782">
        <w:rPr>
          <w:sz w:val="22"/>
          <w:szCs w:val="22"/>
        </w:rPr>
        <w:t xml:space="preserve">   </w:t>
      </w:r>
      <w:r w:rsidR="00301F04" w:rsidRPr="00973782">
        <w:rPr>
          <w:sz w:val="22"/>
          <w:szCs w:val="22"/>
        </w:rPr>
        <w:t>3</w:t>
      </w:r>
      <w:r w:rsidR="00301F04" w:rsidRPr="00973782">
        <w:rPr>
          <w:bCs/>
          <w:sz w:val="22"/>
          <w:szCs w:val="22"/>
        </w:rPr>
        <w:t>. Визначити на 202</w:t>
      </w:r>
      <w:r w:rsidR="009D3905" w:rsidRPr="00973782">
        <w:rPr>
          <w:bCs/>
          <w:sz w:val="22"/>
          <w:szCs w:val="22"/>
        </w:rPr>
        <w:t>2</w:t>
      </w:r>
      <w:r w:rsidR="00301F04" w:rsidRPr="00973782">
        <w:rPr>
          <w:bCs/>
          <w:sz w:val="22"/>
          <w:szCs w:val="22"/>
        </w:rPr>
        <w:t xml:space="preserve"> рік, відповідно до статті 55 Бюджетного кодексу України, захищеними видатками міс</w:t>
      </w:r>
      <w:r w:rsidR="00FF760D" w:rsidRPr="00973782">
        <w:rPr>
          <w:bCs/>
          <w:sz w:val="22"/>
          <w:szCs w:val="22"/>
        </w:rPr>
        <w:t>ького</w:t>
      </w:r>
      <w:r w:rsidR="00301F04" w:rsidRPr="00973782">
        <w:rPr>
          <w:bCs/>
          <w:sz w:val="22"/>
          <w:szCs w:val="22"/>
        </w:rPr>
        <w:t xml:space="preserve"> бюджету видатки загального фонду на:</w:t>
      </w:r>
    </w:p>
    <w:p w:rsidR="00301F04" w:rsidRPr="00973782" w:rsidRDefault="00301F04" w:rsidP="00301F04">
      <w:pPr>
        <w:spacing w:line="276" w:lineRule="auto"/>
        <w:ind w:firstLine="709"/>
        <w:jc w:val="both"/>
        <w:rPr>
          <w:sz w:val="22"/>
          <w:szCs w:val="22"/>
        </w:rPr>
      </w:pPr>
      <w:r w:rsidRPr="00973782">
        <w:rPr>
          <w:bCs/>
          <w:sz w:val="22"/>
          <w:szCs w:val="22"/>
        </w:rPr>
        <w:t>оплату праці працівників бюджетних установ</w:t>
      </w:r>
      <w:r w:rsidRPr="00973782">
        <w:rPr>
          <w:sz w:val="22"/>
          <w:szCs w:val="22"/>
        </w:rPr>
        <w:t>;</w:t>
      </w:r>
    </w:p>
    <w:p w:rsidR="00301F04" w:rsidRPr="00973782" w:rsidRDefault="00301F04" w:rsidP="00301F04">
      <w:pPr>
        <w:spacing w:line="276" w:lineRule="auto"/>
        <w:ind w:firstLine="709"/>
        <w:jc w:val="both"/>
        <w:rPr>
          <w:sz w:val="22"/>
          <w:szCs w:val="22"/>
        </w:rPr>
      </w:pPr>
      <w:r w:rsidRPr="00973782">
        <w:rPr>
          <w:sz w:val="22"/>
          <w:szCs w:val="22"/>
        </w:rPr>
        <w:t>нарахування на заробітну плату;</w:t>
      </w:r>
    </w:p>
    <w:p w:rsidR="00301F04" w:rsidRPr="00973782" w:rsidRDefault="00301F04" w:rsidP="00301F04">
      <w:pPr>
        <w:spacing w:line="276" w:lineRule="auto"/>
        <w:ind w:firstLine="709"/>
        <w:jc w:val="both"/>
        <w:rPr>
          <w:sz w:val="22"/>
          <w:szCs w:val="22"/>
        </w:rPr>
      </w:pPr>
      <w:r w:rsidRPr="00973782">
        <w:rPr>
          <w:sz w:val="22"/>
          <w:szCs w:val="22"/>
        </w:rPr>
        <w:t>придбання медикаментів та перев’язувальних матеріалів;</w:t>
      </w:r>
    </w:p>
    <w:p w:rsidR="00301F04" w:rsidRPr="00973782" w:rsidRDefault="00301F04" w:rsidP="00301F04">
      <w:pPr>
        <w:spacing w:line="276" w:lineRule="auto"/>
        <w:ind w:firstLine="709"/>
        <w:jc w:val="both"/>
        <w:rPr>
          <w:sz w:val="22"/>
          <w:szCs w:val="22"/>
        </w:rPr>
      </w:pPr>
      <w:r w:rsidRPr="00973782">
        <w:rPr>
          <w:sz w:val="22"/>
          <w:szCs w:val="22"/>
        </w:rPr>
        <w:lastRenderedPageBreak/>
        <w:t>забезпечення продуктами харчування;</w:t>
      </w:r>
    </w:p>
    <w:p w:rsidR="00301F04" w:rsidRPr="00973782" w:rsidRDefault="00301F04" w:rsidP="00301F04">
      <w:pPr>
        <w:spacing w:line="276" w:lineRule="auto"/>
        <w:ind w:firstLine="709"/>
        <w:jc w:val="both"/>
        <w:rPr>
          <w:sz w:val="22"/>
          <w:szCs w:val="22"/>
        </w:rPr>
      </w:pPr>
      <w:r w:rsidRPr="00973782">
        <w:rPr>
          <w:sz w:val="22"/>
          <w:szCs w:val="22"/>
        </w:rPr>
        <w:t>оплату комунальних послуг та енергоносіїв;</w:t>
      </w:r>
    </w:p>
    <w:p w:rsidR="00301F04" w:rsidRPr="00973782" w:rsidRDefault="00301F04" w:rsidP="00301F04">
      <w:pPr>
        <w:spacing w:line="276" w:lineRule="auto"/>
        <w:ind w:firstLine="709"/>
        <w:jc w:val="both"/>
        <w:rPr>
          <w:sz w:val="22"/>
          <w:szCs w:val="22"/>
        </w:rPr>
      </w:pPr>
      <w:r w:rsidRPr="00973782">
        <w:rPr>
          <w:sz w:val="22"/>
          <w:szCs w:val="22"/>
          <w:shd w:val="clear" w:color="auto" w:fill="FFFFFF"/>
        </w:rPr>
        <w:t>соціальне забезпечення</w:t>
      </w:r>
      <w:r w:rsidRPr="00973782">
        <w:rPr>
          <w:sz w:val="22"/>
          <w:szCs w:val="22"/>
        </w:rPr>
        <w:t>;</w:t>
      </w:r>
    </w:p>
    <w:p w:rsidR="00301F04" w:rsidRPr="00973782" w:rsidRDefault="00301F04" w:rsidP="00301F04">
      <w:pPr>
        <w:spacing w:line="276" w:lineRule="auto"/>
        <w:jc w:val="both"/>
        <w:rPr>
          <w:sz w:val="22"/>
          <w:szCs w:val="22"/>
        </w:rPr>
      </w:pPr>
      <w:r w:rsidRPr="00973782">
        <w:rPr>
          <w:sz w:val="22"/>
          <w:szCs w:val="22"/>
        </w:rPr>
        <w:t xml:space="preserve">          </w:t>
      </w:r>
      <w:r w:rsidR="009D3905" w:rsidRPr="00973782">
        <w:rPr>
          <w:sz w:val="22"/>
          <w:szCs w:val="22"/>
        </w:rPr>
        <w:t xml:space="preserve">  </w:t>
      </w:r>
      <w:r w:rsidRPr="00973782">
        <w:rPr>
          <w:sz w:val="22"/>
          <w:szCs w:val="22"/>
        </w:rPr>
        <w:t>поточні трансферти місцевим бюджетам</w:t>
      </w:r>
      <w:r w:rsidR="009D3905" w:rsidRPr="00973782">
        <w:rPr>
          <w:sz w:val="22"/>
          <w:szCs w:val="22"/>
        </w:rPr>
        <w:t>.</w:t>
      </w:r>
      <w:r w:rsidRPr="00973782">
        <w:rPr>
          <w:sz w:val="22"/>
          <w:szCs w:val="22"/>
        </w:rPr>
        <w:t xml:space="preserve"> </w:t>
      </w:r>
    </w:p>
    <w:p w:rsidR="0016750F" w:rsidRPr="00973782" w:rsidRDefault="00736477" w:rsidP="00301F04">
      <w:pPr>
        <w:spacing w:line="276" w:lineRule="auto"/>
        <w:jc w:val="both"/>
        <w:rPr>
          <w:sz w:val="22"/>
          <w:szCs w:val="22"/>
        </w:rPr>
      </w:pPr>
      <w:r w:rsidRPr="00973782">
        <w:rPr>
          <w:sz w:val="22"/>
          <w:szCs w:val="22"/>
        </w:rPr>
        <w:t xml:space="preserve">  </w:t>
      </w:r>
      <w:r w:rsidR="00C501F1" w:rsidRPr="00973782">
        <w:rPr>
          <w:sz w:val="22"/>
          <w:szCs w:val="22"/>
        </w:rPr>
        <w:t xml:space="preserve">    </w:t>
      </w:r>
      <w:r w:rsidR="00FF760D" w:rsidRPr="00973782">
        <w:rPr>
          <w:sz w:val="22"/>
          <w:szCs w:val="22"/>
        </w:rPr>
        <w:t xml:space="preserve">   </w:t>
      </w:r>
      <w:r w:rsidR="00301F04" w:rsidRPr="00973782">
        <w:rPr>
          <w:sz w:val="22"/>
          <w:szCs w:val="22"/>
        </w:rPr>
        <w:t>4</w:t>
      </w:r>
      <w:r w:rsidR="00605135" w:rsidRPr="00973782">
        <w:rPr>
          <w:sz w:val="22"/>
          <w:szCs w:val="22"/>
        </w:rPr>
        <w:t>. Затвердити на 202</w:t>
      </w:r>
      <w:r w:rsidR="009D3905" w:rsidRPr="00973782">
        <w:rPr>
          <w:sz w:val="22"/>
          <w:szCs w:val="22"/>
        </w:rPr>
        <w:t>2</w:t>
      </w:r>
      <w:r w:rsidR="0016750F" w:rsidRPr="00973782">
        <w:rPr>
          <w:sz w:val="22"/>
          <w:szCs w:val="22"/>
        </w:rPr>
        <w:t xml:space="preserve"> рік міжбюджетні трансферти згідно з додатком 4 до цього рішення.</w:t>
      </w:r>
    </w:p>
    <w:p w:rsidR="0016750F" w:rsidRPr="00B85BBA" w:rsidRDefault="00343B6F" w:rsidP="003D1CB5">
      <w:pPr>
        <w:autoSpaceDE w:val="0"/>
        <w:autoSpaceDN w:val="0"/>
        <w:adjustRightInd w:val="0"/>
        <w:spacing w:line="240" w:lineRule="auto"/>
        <w:jc w:val="both"/>
        <w:rPr>
          <w:sz w:val="22"/>
          <w:szCs w:val="22"/>
        </w:rPr>
      </w:pPr>
      <w:r w:rsidRPr="00B85BBA">
        <w:rPr>
          <w:sz w:val="22"/>
          <w:szCs w:val="22"/>
        </w:rPr>
        <w:t xml:space="preserve">      </w:t>
      </w:r>
      <w:r w:rsidR="00FF760D" w:rsidRPr="00B85BBA">
        <w:rPr>
          <w:sz w:val="22"/>
          <w:szCs w:val="22"/>
        </w:rPr>
        <w:t xml:space="preserve">  </w:t>
      </w:r>
      <w:r w:rsidRPr="00B85BBA">
        <w:rPr>
          <w:sz w:val="22"/>
          <w:szCs w:val="22"/>
        </w:rPr>
        <w:t xml:space="preserve"> </w:t>
      </w:r>
      <w:r w:rsidR="00301F04" w:rsidRPr="00B85BBA">
        <w:rPr>
          <w:sz w:val="22"/>
          <w:szCs w:val="22"/>
        </w:rPr>
        <w:t>5</w:t>
      </w:r>
      <w:r w:rsidR="002D1BB9" w:rsidRPr="00B85BBA">
        <w:rPr>
          <w:sz w:val="22"/>
          <w:szCs w:val="22"/>
        </w:rPr>
        <w:t>.Затвердити на 202</w:t>
      </w:r>
      <w:r w:rsidR="009D3905" w:rsidRPr="00B85BBA">
        <w:rPr>
          <w:sz w:val="22"/>
          <w:szCs w:val="22"/>
        </w:rPr>
        <w:t>2</w:t>
      </w:r>
      <w:r w:rsidR="0016750F" w:rsidRPr="00B85BBA">
        <w:rPr>
          <w:sz w:val="22"/>
          <w:szCs w:val="22"/>
        </w:rPr>
        <w:t xml:space="preserve"> рік </w:t>
      </w:r>
      <w:r w:rsidR="00973782" w:rsidRPr="00B85BBA">
        <w:rPr>
          <w:sz w:val="22"/>
          <w:szCs w:val="22"/>
        </w:rPr>
        <w:t>о</w:t>
      </w:r>
      <w:r w:rsidR="003D1CB5" w:rsidRPr="00B85BBA">
        <w:rPr>
          <w:rFonts w:eastAsiaTheme="minorHAnsi"/>
          <w:sz w:val="22"/>
          <w:szCs w:val="22"/>
          <w:lang w:eastAsia="en-US"/>
        </w:rPr>
        <w:t xml:space="preserve">бсяги капітальних вкладень бюджету у розрізі інвестиційних  проектів у 2022 році </w:t>
      </w:r>
      <w:r w:rsidR="0016750F" w:rsidRPr="00B85BBA">
        <w:rPr>
          <w:sz w:val="22"/>
          <w:szCs w:val="22"/>
        </w:rPr>
        <w:t>згідно з додатком 5 до цього рішення.</w:t>
      </w:r>
      <w:r w:rsidR="003D1CB5" w:rsidRPr="00B85BBA">
        <w:rPr>
          <w:rFonts w:ascii="TimesNewRomanPSMT" w:eastAsiaTheme="minorHAnsi" w:hAnsi="TimesNewRomanPSMT" w:cs="TimesNewRomanPSMT"/>
          <w:szCs w:val="28"/>
          <w:lang w:eastAsia="en-US"/>
        </w:rPr>
        <w:t xml:space="preserve"> </w:t>
      </w:r>
    </w:p>
    <w:p w:rsidR="00B953EB" w:rsidRPr="00973782" w:rsidRDefault="00301F04" w:rsidP="00301F04">
      <w:pPr>
        <w:spacing w:line="276" w:lineRule="auto"/>
        <w:ind w:firstLine="567"/>
        <w:jc w:val="both"/>
        <w:rPr>
          <w:sz w:val="22"/>
          <w:szCs w:val="22"/>
        </w:rPr>
      </w:pPr>
      <w:r w:rsidRPr="00973782">
        <w:rPr>
          <w:sz w:val="22"/>
          <w:szCs w:val="22"/>
        </w:rPr>
        <w:t>6</w:t>
      </w:r>
      <w:r w:rsidR="0016750F" w:rsidRPr="00973782">
        <w:rPr>
          <w:sz w:val="22"/>
          <w:szCs w:val="22"/>
        </w:rPr>
        <w:t>. Затвердити розподіл витрат міс</w:t>
      </w:r>
      <w:r w:rsidR="001F6F56" w:rsidRPr="00973782">
        <w:rPr>
          <w:sz w:val="22"/>
          <w:szCs w:val="22"/>
        </w:rPr>
        <w:t>ького</w:t>
      </w:r>
      <w:r w:rsidR="0016750F" w:rsidRPr="00973782">
        <w:rPr>
          <w:sz w:val="22"/>
          <w:szCs w:val="22"/>
        </w:rPr>
        <w:t xml:space="preserve"> бюджету на реалізацію місцевих програм згідно з додатком 6 до цього рішення.</w:t>
      </w:r>
    </w:p>
    <w:p w:rsidR="00301F04" w:rsidRPr="009C4982" w:rsidRDefault="00FF760D" w:rsidP="00301F04">
      <w:pPr>
        <w:spacing w:line="276" w:lineRule="auto"/>
        <w:ind w:firstLine="567"/>
        <w:jc w:val="both"/>
        <w:rPr>
          <w:rFonts w:eastAsia="Calibri"/>
          <w:color w:val="000000"/>
          <w:sz w:val="22"/>
          <w:szCs w:val="22"/>
          <w:highlight w:val="yellow"/>
          <w:lang w:eastAsia="en-US"/>
        </w:rPr>
      </w:pPr>
      <w:r w:rsidRPr="00973782">
        <w:rPr>
          <w:rFonts w:eastAsia="Calibri"/>
          <w:color w:val="000000"/>
          <w:sz w:val="22"/>
          <w:szCs w:val="22"/>
          <w:lang w:eastAsia="en-US"/>
        </w:rPr>
        <w:t xml:space="preserve"> </w:t>
      </w:r>
      <w:r w:rsidR="00301F04" w:rsidRPr="00973782">
        <w:rPr>
          <w:rFonts w:eastAsia="Calibri"/>
          <w:color w:val="000000"/>
          <w:sz w:val="22"/>
          <w:szCs w:val="22"/>
          <w:lang w:eastAsia="en-US"/>
        </w:rPr>
        <w:t xml:space="preserve">7. Напрями використання бюджетних коштів </w:t>
      </w:r>
      <w:r w:rsidR="00301F04" w:rsidRPr="00973782">
        <w:rPr>
          <w:sz w:val="22"/>
          <w:szCs w:val="22"/>
        </w:rPr>
        <w:t xml:space="preserve">на реалізацію місцевих </w:t>
      </w:r>
      <w:r w:rsidR="00301F04" w:rsidRPr="00973782">
        <w:rPr>
          <w:rFonts w:eastAsia="Calibri"/>
          <w:color w:val="000000"/>
          <w:sz w:val="22"/>
          <w:szCs w:val="22"/>
          <w:lang w:eastAsia="en-US"/>
        </w:rPr>
        <w:t xml:space="preserve">програм формуються розробником програми, погоджуються керівниками відділів та затверджуються сесією Ходорівської міської ради. </w:t>
      </w:r>
    </w:p>
    <w:p w:rsidR="009417E9" w:rsidRPr="002703CB" w:rsidRDefault="00466B73" w:rsidP="00301F04">
      <w:pPr>
        <w:shd w:val="clear" w:color="auto" w:fill="FFFFFF"/>
        <w:spacing w:line="276" w:lineRule="auto"/>
        <w:ind w:left="360"/>
        <w:jc w:val="both"/>
        <w:textAlignment w:val="baseline"/>
        <w:rPr>
          <w:color w:val="000000"/>
          <w:sz w:val="22"/>
          <w:szCs w:val="22"/>
          <w:lang w:eastAsia="uk-UA"/>
        </w:rPr>
      </w:pPr>
      <w:r w:rsidRPr="002703CB">
        <w:rPr>
          <w:color w:val="000000"/>
          <w:sz w:val="22"/>
          <w:szCs w:val="22"/>
          <w:lang w:eastAsia="uk-UA"/>
        </w:rPr>
        <w:t xml:space="preserve"> </w:t>
      </w:r>
      <w:r w:rsidR="00FF760D" w:rsidRPr="002703CB">
        <w:rPr>
          <w:color w:val="000000"/>
          <w:sz w:val="22"/>
          <w:szCs w:val="22"/>
          <w:lang w:eastAsia="uk-UA"/>
        </w:rPr>
        <w:t xml:space="preserve">  </w:t>
      </w:r>
      <w:r w:rsidRPr="002703CB">
        <w:rPr>
          <w:color w:val="000000"/>
          <w:sz w:val="22"/>
          <w:szCs w:val="22"/>
          <w:lang w:eastAsia="uk-UA"/>
        </w:rPr>
        <w:t xml:space="preserve"> </w:t>
      </w:r>
      <w:r w:rsidR="00C501F1" w:rsidRPr="002703CB">
        <w:rPr>
          <w:color w:val="000000"/>
          <w:sz w:val="22"/>
          <w:szCs w:val="22"/>
          <w:lang w:eastAsia="uk-UA"/>
        </w:rPr>
        <w:t xml:space="preserve"> 8</w:t>
      </w:r>
      <w:r w:rsidRPr="002703CB">
        <w:rPr>
          <w:color w:val="000000"/>
          <w:sz w:val="22"/>
          <w:szCs w:val="22"/>
          <w:lang w:eastAsia="uk-UA"/>
        </w:rPr>
        <w:t xml:space="preserve">.  </w:t>
      </w:r>
      <w:r w:rsidR="009417E9" w:rsidRPr="002703CB">
        <w:rPr>
          <w:color w:val="000000"/>
          <w:sz w:val="22"/>
          <w:szCs w:val="22"/>
          <w:lang w:eastAsia="uk-UA"/>
        </w:rPr>
        <w:t xml:space="preserve">Установити, що у загальному фонді </w:t>
      </w:r>
      <w:r w:rsidR="001F6F56" w:rsidRPr="002703CB">
        <w:rPr>
          <w:sz w:val="22"/>
          <w:szCs w:val="22"/>
        </w:rPr>
        <w:t>міського</w:t>
      </w:r>
      <w:r w:rsidR="009417E9" w:rsidRPr="002703CB">
        <w:rPr>
          <w:color w:val="000000"/>
          <w:sz w:val="22"/>
          <w:szCs w:val="22"/>
          <w:lang w:eastAsia="uk-UA"/>
        </w:rPr>
        <w:t xml:space="preserve"> бюджету на 202</w:t>
      </w:r>
      <w:r w:rsidR="003D1CB5" w:rsidRPr="002703CB">
        <w:rPr>
          <w:color w:val="000000"/>
          <w:sz w:val="22"/>
          <w:szCs w:val="22"/>
          <w:lang w:eastAsia="uk-UA"/>
        </w:rPr>
        <w:t>2</w:t>
      </w:r>
      <w:r w:rsidR="009417E9" w:rsidRPr="002703CB">
        <w:rPr>
          <w:color w:val="000000"/>
          <w:sz w:val="22"/>
          <w:szCs w:val="22"/>
          <w:lang w:eastAsia="uk-UA"/>
        </w:rPr>
        <w:t xml:space="preserve"> рік:</w:t>
      </w:r>
    </w:p>
    <w:p w:rsidR="009417E9" w:rsidRPr="002703CB" w:rsidRDefault="00FF760D" w:rsidP="00301F04">
      <w:pPr>
        <w:shd w:val="clear" w:color="auto" w:fill="FFFFFF"/>
        <w:spacing w:line="276" w:lineRule="auto"/>
        <w:jc w:val="both"/>
        <w:textAlignment w:val="baseline"/>
        <w:rPr>
          <w:color w:val="000000"/>
          <w:sz w:val="22"/>
          <w:szCs w:val="22"/>
          <w:lang w:eastAsia="uk-UA"/>
        </w:rPr>
      </w:pPr>
      <w:r w:rsidRPr="002703CB">
        <w:rPr>
          <w:color w:val="000000"/>
          <w:sz w:val="22"/>
          <w:szCs w:val="22"/>
          <w:lang w:eastAsia="uk-UA"/>
        </w:rPr>
        <w:t xml:space="preserve">    </w:t>
      </w:r>
      <w:r w:rsidR="00782358" w:rsidRPr="002703CB">
        <w:rPr>
          <w:color w:val="000000"/>
          <w:sz w:val="22"/>
          <w:szCs w:val="22"/>
          <w:lang w:eastAsia="uk-UA"/>
        </w:rPr>
        <w:t xml:space="preserve"> </w:t>
      </w:r>
      <w:r w:rsidR="009417E9" w:rsidRPr="002703CB">
        <w:rPr>
          <w:color w:val="000000"/>
          <w:sz w:val="22"/>
          <w:szCs w:val="22"/>
          <w:lang w:eastAsia="uk-UA"/>
        </w:rPr>
        <w:t xml:space="preserve">1) до доходів загального фонду </w:t>
      </w:r>
      <w:r w:rsidR="001F6F56" w:rsidRPr="002703CB">
        <w:rPr>
          <w:sz w:val="22"/>
          <w:szCs w:val="22"/>
        </w:rPr>
        <w:t>міського</w:t>
      </w:r>
      <w:r w:rsidR="009417E9" w:rsidRPr="002703CB">
        <w:rPr>
          <w:color w:val="000000"/>
          <w:sz w:val="22"/>
          <w:szCs w:val="22"/>
          <w:lang w:eastAsia="uk-UA"/>
        </w:rPr>
        <w:t xml:space="preserve"> бюджет</w:t>
      </w:r>
      <w:r w:rsidR="001F6F56" w:rsidRPr="002703CB">
        <w:rPr>
          <w:color w:val="000000"/>
          <w:sz w:val="22"/>
          <w:szCs w:val="22"/>
          <w:lang w:eastAsia="uk-UA"/>
        </w:rPr>
        <w:t>у</w:t>
      </w:r>
      <w:r w:rsidR="009417E9" w:rsidRPr="002703CB">
        <w:rPr>
          <w:color w:val="000000"/>
          <w:sz w:val="22"/>
          <w:szCs w:val="22"/>
          <w:lang w:eastAsia="uk-UA"/>
        </w:rPr>
        <w:t xml:space="preserve"> належать доходи,</w:t>
      </w:r>
      <w:r w:rsidR="00466B73" w:rsidRPr="002703CB">
        <w:rPr>
          <w:color w:val="000000"/>
          <w:sz w:val="22"/>
          <w:szCs w:val="22"/>
          <w:lang w:eastAsia="uk-UA"/>
        </w:rPr>
        <w:t xml:space="preserve"> </w:t>
      </w:r>
      <w:r w:rsidR="009417E9" w:rsidRPr="002703CB">
        <w:rPr>
          <w:color w:val="000000"/>
          <w:sz w:val="22"/>
          <w:szCs w:val="22"/>
          <w:lang w:eastAsia="uk-UA"/>
        </w:rPr>
        <w:t xml:space="preserve"> визначені </w:t>
      </w:r>
      <w:r w:rsidR="00782358" w:rsidRPr="002703CB">
        <w:rPr>
          <w:color w:val="000000"/>
          <w:sz w:val="22"/>
          <w:szCs w:val="22"/>
          <w:lang w:eastAsia="uk-UA"/>
        </w:rPr>
        <w:t>статтею</w:t>
      </w:r>
      <w:r w:rsidR="009417E9" w:rsidRPr="002703CB">
        <w:rPr>
          <w:color w:val="000000"/>
          <w:sz w:val="22"/>
          <w:szCs w:val="22"/>
          <w:lang w:eastAsia="uk-UA"/>
        </w:rPr>
        <w:t xml:space="preserve"> 64, Бюджетного кодексу України, та трансферти, визначені статтями 97,</w:t>
      </w:r>
      <w:r w:rsidR="00DA6250" w:rsidRPr="002703CB">
        <w:rPr>
          <w:color w:val="000000"/>
          <w:sz w:val="22"/>
          <w:szCs w:val="22"/>
          <w:lang w:eastAsia="uk-UA"/>
        </w:rPr>
        <w:t>99,</w:t>
      </w:r>
      <w:r w:rsidR="009417E9" w:rsidRPr="002703CB">
        <w:rPr>
          <w:color w:val="000000"/>
          <w:sz w:val="22"/>
          <w:szCs w:val="22"/>
          <w:lang w:eastAsia="uk-UA"/>
        </w:rPr>
        <w:t>101</w:t>
      </w:r>
      <w:r w:rsidR="00E76F42" w:rsidRPr="002703CB">
        <w:rPr>
          <w:color w:val="000000"/>
          <w:sz w:val="22"/>
          <w:szCs w:val="22"/>
          <w:lang w:eastAsia="uk-UA"/>
        </w:rPr>
        <w:t>,</w:t>
      </w:r>
      <w:r w:rsidR="00E76F42" w:rsidRPr="002703CB">
        <w:rPr>
          <w:sz w:val="22"/>
          <w:szCs w:val="22"/>
        </w:rPr>
        <w:t>103</w:t>
      </w:r>
      <w:r w:rsidR="00E76F42" w:rsidRPr="002703CB">
        <w:rPr>
          <w:sz w:val="22"/>
          <w:szCs w:val="22"/>
          <w:vertAlign w:val="superscript"/>
        </w:rPr>
        <w:t>2</w:t>
      </w:r>
      <w:r w:rsidR="00E76F42" w:rsidRPr="002703CB">
        <w:rPr>
          <w:color w:val="000000"/>
          <w:sz w:val="22"/>
          <w:szCs w:val="22"/>
          <w:lang w:eastAsia="uk-UA"/>
        </w:rPr>
        <w:t xml:space="preserve">,105 </w:t>
      </w:r>
      <w:r w:rsidR="009417E9" w:rsidRPr="002703CB">
        <w:rPr>
          <w:color w:val="000000"/>
          <w:sz w:val="22"/>
          <w:szCs w:val="22"/>
          <w:lang w:eastAsia="uk-UA"/>
        </w:rPr>
        <w:t xml:space="preserve">Бюджетного кодексу України (крім субвенцій, </w:t>
      </w:r>
      <w:r w:rsidR="009417E9" w:rsidRPr="002703CB">
        <w:rPr>
          <w:color w:val="000000"/>
          <w:sz w:val="22"/>
          <w:szCs w:val="22"/>
          <w:shd w:val="clear" w:color="auto" w:fill="FFFFFF"/>
        </w:rPr>
        <w:t>визначених статтею 69</w:t>
      </w:r>
      <w:r w:rsidR="009417E9" w:rsidRPr="002703CB">
        <w:rPr>
          <w:color w:val="000000"/>
          <w:sz w:val="22"/>
          <w:szCs w:val="22"/>
          <w:bdr w:val="none" w:sz="0" w:space="0" w:color="auto" w:frame="1"/>
          <w:shd w:val="clear" w:color="auto" w:fill="FFFFFF"/>
          <w:vertAlign w:val="superscript"/>
        </w:rPr>
        <w:t> 1</w:t>
      </w:r>
      <w:r w:rsidR="009417E9" w:rsidRPr="002703CB">
        <w:rPr>
          <w:color w:val="000000"/>
          <w:sz w:val="22"/>
          <w:szCs w:val="22"/>
          <w:shd w:val="clear" w:color="auto" w:fill="FFFFFF"/>
        </w:rPr>
        <w:t> та частиною першою статті 71 </w:t>
      </w:r>
      <w:r w:rsidR="009417E9" w:rsidRPr="002703CB">
        <w:rPr>
          <w:color w:val="000000"/>
          <w:sz w:val="22"/>
          <w:szCs w:val="22"/>
          <w:lang w:eastAsia="uk-UA"/>
        </w:rPr>
        <w:t xml:space="preserve"> Бюджетного кодексу України)</w:t>
      </w:r>
      <w:r w:rsidR="000907FE" w:rsidRPr="002703CB">
        <w:rPr>
          <w:color w:val="000000"/>
          <w:sz w:val="22"/>
          <w:szCs w:val="22"/>
          <w:lang w:eastAsia="uk-UA"/>
        </w:rPr>
        <w:t>;</w:t>
      </w:r>
    </w:p>
    <w:p w:rsidR="009417E9" w:rsidRPr="002703CB" w:rsidRDefault="00FF760D" w:rsidP="00301F04">
      <w:pPr>
        <w:shd w:val="clear" w:color="auto" w:fill="FFFFFF"/>
        <w:spacing w:line="276" w:lineRule="auto"/>
        <w:jc w:val="both"/>
        <w:textAlignment w:val="baseline"/>
        <w:rPr>
          <w:color w:val="000000"/>
          <w:sz w:val="22"/>
          <w:szCs w:val="22"/>
          <w:lang w:eastAsia="uk-UA"/>
        </w:rPr>
      </w:pPr>
      <w:r w:rsidRPr="002703CB">
        <w:rPr>
          <w:color w:val="000000"/>
          <w:sz w:val="22"/>
          <w:szCs w:val="22"/>
          <w:lang w:eastAsia="uk-UA"/>
        </w:rPr>
        <w:t xml:space="preserve">   </w:t>
      </w:r>
      <w:r w:rsidR="00782358" w:rsidRPr="002703CB">
        <w:rPr>
          <w:color w:val="000000"/>
          <w:sz w:val="22"/>
          <w:szCs w:val="22"/>
          <w:lang w:eastAsia="uk-UA"/>
        </w:rPr>
        <w:t xml:space="preserve"> </w:t>
      </w:r>
      <w:r w:rsidRPr="002703CB">
        <w:rPr>
          <w:color w:val="000000"/>
          <w:sz w:val="22"/>
          <w:szCs w:val="22"/>
          <w:lang w:eastAsia="uk-UA"/>
        </w:rPr>
        <w:t xml:space="preserve">  </w:t>
      </w:r>
      <w:r w:rsidR="009417E9" w:rsidRPr="002703CB">
        <w:rPr>
          <w:color w:val="000000"/>
          <w:sz w:val="22"/>
          <w:szCs w:val="22"/>
          <w:lang w:eastAsia="uk-UA"/>
        </w:rPr>
        <w:t>2) джерелами формування у частині фінансування є вільні залишки бюджетних коштів, визначені пунктом  4 частини 1   статті 15  Бюджетного кодексу України</w:t>
      </w:r>
      <w:r w:rsidR="00301F04" w:rsidRPr="002703CB">
        <w:rPr>
          <w:color w:val="000000"/>
          <w:sz w:val="22"/>
          <w:szCs w:val="22"/>
          <w:lang w:eastAsia="uk-UA"/>
        </w:rPr>
        <w:t>.</w:t>
      </w:r>
    </w:p>
    <w:p w:rsidR="009417E9" w:rsidRPr="00363211" w:rsidRDefault="00301F04" w:rsidP="00301F04">
      <w:pPr>
        <w:shd w:val="clear" w:color="auto" w:fill="FFFFFF"/>
        <w:spacing w:line="276" w:lineRule="auto"/>
        <w:ind w:firstLine="360"/>
        <w:jc w:val="both"/>
        <w:textAlignment w:val="baseline"/>
        <w:rPr>
          <w:color w:val="000000"/>
          <w:sz w:val="22"/>
          <w:szCs w:val="22"/>
          <w:lang w:eastAsia="uk-UA"/>
        </w:rPr>
      </w:pPr>
      <w:r w:rsidRPr="00363211">
        <w:rPr>
          <w:bCs/>
          <w:color w:val="000000"/>
          <w:sz w:val="22"/>
          <w:szCs w:val="22"/>
          <w:bdr w:val="none" w:sz="0" w:space="0" w:color="auto" w:frame="1"/>
          <w:lang w:eastAsia="uk-UA"/>
        </w:rPr>
        <w:t xml:space="preserve">    </w:t>
      </w:r>
      <w:r w:rsidR="00466B73" w:rsidRPr="00363211">
        <w:rPr>
          <w:bCs/>
          <w:color w:val="000000"/>
          <w:sz w:val="22"/>
          <w:szCs w:val="22"/>
          <w:bdr w:val="none" w:sz="0" w:space="0" w:color="auto" w:frame="1"/>
          <w:lang w:eastAsia="uk-UA"/>
        </w:rPr>
        <w:t xml:space="preserve">  </w:t>
      </w:r>
      <w:r w:rsidR="00C501F1" w:rsidRPr="00363211">
        <w:rPr>
          <w:bCs/>
          <w:color w:val="000000"/>
          <w:sz w:val="22"/>
          <w:szCs w:val="22"/>
          <w:bdr w:val="none" w:sz="0" w:space="0" w:color="auto" w:frame="1"/>
          <w:lang w:eastAsia="uk-UA"/>
        </w:rPr>
        <w:t>9</w:t>
      </w:r>
      <w:r w:rsidR="009417E9" w:rsidRPr="00363211">
        <w:rPr>
          <w:color w:val="000000"/>
          <w:sz w:val="22"/>
          <w:szCs w:val="22"/>
          <w:lang w:eastAsia="uk-UA"/>
        </w:rPr>
        <w:t xml:space="preserve">. Установити, що джерелами формування спеціального фонду </w:t>
      </w:r>
      <w:r w:rsidR="001F6F56" w:rsidRPr="00363211">
        <w:rPr>
          <w:sz w:val="22"/>
          <w:szCs w:val="22"/>
        </w:rPr>
        <w:t>міського</w:t>
      </w:r>
      <w:r w:rsidR="001F6F56" w:rsidRPr="00363211">
        <w:rPr>
          <w:color w:val="000000"/>
          <w:sz w:val="22"/>
          <w:szCs w:val="22"/>
          <w:lang w:eastAsia="uk-UA"/>
        </w:rPr>
        <w:t xml:space="preserve"> </w:t>
      </w:r>
      <w:r w:rsidR="009417E9" w:rsidRPr="00363211">
        <w:rPr>
          <w:color w:val="000000"/>
          <w:sz w:val="22"/>
          <w:szCs w:val="22"/>
          <w:lang w:eastAsia="uk-UA"/>
        </w:rPr>
        <w:t>бюджету на 202</w:t>
      </w:r>
      <w:r w:rsidR="003D1CB5" w:rsidRPr="00363211">
        <w:rPr>
          <w:color w:val="000000"/>
          <w:sz w:val="22"/>
          <w:szCs w:val="22"/>
          <w:lang w:eastAsia="uk-UA"/>
        </w:rPr>
        <w:t>2</w:t>
      </w:r>
      <w:r w:rsidR="009417E9" w:rsidRPr="00363211">
        <w:rPr>
          <w:color w:val="000000"/>
          <w:sz w:val="22"/>
          <w:szCs w:val="22"/>
          <w:lang w:eastAsia="uk-UA"/>
        </w:rPr>
        <w:t xml:space="preserve"> рік:</w:t>
      </w:r>
    </w:p>
    <w:p w:rsidR="009417E9" w:rsidRPr="00363211" w:rsidRDefault="00301F04" w:rsidP="00301F04">
      <w:pPr>
        <w:shd w:val="clear" w:color="auto" w:fill="FFFFFF"/>
        <w:spacing w:line="276" w:lineRule="auto"/>
        <w:jc w:val="both"/>
        <w:textAlignment w:val="baseline"/>
        <w:rPr>
          <w:color w:val="000000"/>
          <w:sz w:val="22"/>
          <w:szCs w:val="22"/>
          <w:lang w:eastAsia="uk-UA"/>
        </w:rPr>
      </w:pPr>
      <w:r w:rsidRPr="00363211">
        <w:rPr>
          <w:color w:val="000000"/>
          <w:sz w:val="22"/>
          <w:szCs w:val="22"/>
          <w:lang w:eastAsia="uk-UA"/>
        </w:rPr>
        <w:t xml:space="preserve">     </w:t>
      </w:r>
      <w:r w:rsidR="009417E9" w:rsidRPr="00363211">
        <w:rPr>
          <w:color w:val="000000"/>
          <w:sz w:val="22"/>
          <w:szCs w:val="22"/>
          <w:lang w:eastAsia="uk-UA"/>
        </w:rPr>
        <w:t>1) у частині доходів є надходження, визначені ст. 69</w:t>
      </w:r>
      <w:r w:rsidR="009417E9" w:rsidRPr="00363211">
        <w:rPr>
          <w:color w:val="000000"/>
          <w:sz w:val="22"/>
          <w:szCs w:val="22"/>
          <w:vertAlign w:val="superscript"/>
          <w:lang w:eastAsia="uk-UA"/>
        </w:rPr>
        <w:t>1</w:t>
      </w:r>
      <w:r w:rsidR="00863B1F" w:rsidRPr="00363211">
        <w:rPr>
          <w:color w:val="000000"/>
          <w:sz w:val="22"/>
          <w:szCs w:val="22"/>
          <w:lang w:eastAsia="uk-UA"/>
        </w:rPr>
        <w:t xml:space="preserve">, 71 </w:t>
      </w:r>
      <w:r w:rsidR="009417E9" w:rsidRPr="00363211">
        <w:rPr>
          <w:color w:val="000000"/>
          <w:sz w:val="22"/>
          <w:szCs w:val="22"/>
          <w:lang w:eastAsia="uk-UA"/>
        </w:rPr>
        <w:t>Бюджетного кодексу У</w:t>
      </w:r>
      <w:r w:rsidR="000907FE" w:rsidRPr="00363211">
        <w:rPr>
          <w:color w:val="000000"/>
          <w:sz w:val="22"/>
          <w:szCs w:val="22"/>
          <w:lang w:eastAsia="uk-UA"/>
        </w:rPr>
        <w:t>країни;</w:t>
      </w:r>
    </w:p>
    <w:p w:rsidR="009417E9" w:rsidRPr="00363211" w:rsidRDefault="00301F04" w:rsidP="00301F04">
      <w:pPr>
        <w:shd w:val="clear" w:color="auto" w:fill="FFFFFF"/>
        <w:spacing w:line="276" w:lineRule="auto"/>
        <w:jc w:val="both"/>
        <w:textAlignment w:val="baseline"/>
        <w:rPr>
          <w:color w:val="000000"/>
          <w:sz w:val="22"/>
          <w:szCs w:val="22"/>
          <w:lang w:eastAsia="uk-UA"/>
        </w:rPr>
      </w:pPr>
      <w:r w:rsidRPr="00363211">
        <w:rPr>
          <w:color w:val="000000"/>
          <w:sz w:val="22"/>
          <w:szCs w:val="22"/>
          <w:lang w:eastAsia="uk-UA"/>
        </w:rPr>
        <w:t xml:space="preserve">     </w:t>
      </w:r>
      <w:r w:rsidR="009417E9" w:rsidRPr="00363211">
        <w:rPr>
          <w:color w:val="000000"/>
          <w:sz w:val="22"/>
          <w:szCs w:val="22"/>
          <w:lang w:eastAsia="uk-UA"/>
        </w:rPr>
        <w:t>2) у частині фінансування є вільний залишок бюджетних коштів, визначений пунктом  4 частини  1 статті  15  Бюджетного кодексу України, а також кошти,</w:t>
      </w:r>
      <w:r w:rsidR="000907FE" w:rsidRPr="00363211">
        <w:rPr>
          <w:color w:val="000000"/>
          <w:sz w:val="22"/>
          <w:szCs w:val="22"/>
          <w:lang w:eastAsia="uk-UA"/>
        </w:rPr>
        <w:t xml:space="preserve"> </w:t>
      </w:r>
      <w:r w:rsidR="009417E9" w:rsidRPr="00363211">
        <w:rPr>
          <w:color w:val="000000"/>
          <w:sz w:val="22"/>
          <w:szCs w:val="22"/>
          <w:lang w:eastAsia="uk-UA"/>
        </w:rPr>
        <w:t>що передаються із загального фонду міс</w:t>
      </w:r>
      <w:r w:rsidR="00FF760D" w:rsidRPr="00363211">
        <w:rPr>
          <w:color w:val="000000"/>
          <w:sz w:val="22"/>
          <w:szCs w:val="22"/>
          <w:lang w:eastAsia="uk-UA"/>
        </w:rPr>
        <w:t>ького</w:t>
      </w:r>
      <w:r w:rsidR="009417E9" w:rsidRPr="00363211">
        <w:rPr>
          <w:color w:val="000000"/>
          <w:sz w:val="22"/>
          <w:szCs w:val="22"/>
          <w:lang w:eastAsia="uk-UA"/>
        </w:rPr>
        <w:t xml:space="preserve"> бюджету до бюджету розвитку (спеціальний фонд), відповідно до пункту 10 частини 1 статті 71 Бюджетного кодексу України.</w:t>
      </w:r>
      <w:bookmarkStart w:id="0" w:name="_GoBack"/>
      <w:bookmarkEnd w:id="0"/>
    </w:p>
    <w:p w:rsidR="005A12D3" w:rsidRPr="00363211" w:rsidRDefault="00C621B1" w:rsidP="00301F04">
      <w:pPr>
        <w:spacing w:line="276" w:lineRule="auto"/>
        <w:jc w:val="both"/>
        <w:rPr>
          <w:sz w:val="22"/>
          <w:szCs w:val="22"/>
        </w:rPr>
      </w:pPr>
      <w:r w:rsidRPr="00363211">
        <w:rPr>
          <w:bCs/>
          <w:sz w:val="22"/>
          <w:szCs w:val="22"/>
        </w:rPr>
        <w:t xml:space="preserve">       </w:t>
      </w:r>
      <w:r w:rsidR="00417C3F" w:rsidRPr="00363211">
        <w:rPr>
          <w:sz w:val="22"/>
          <w:szCs w:val="22"/>
        </w:rPr>
        <w:t xml:space="preserve">  </w:t>
      </w:r>
      <w:r w:rsidR="005A12D3" w:rsidRPr="00363211">
        <w:rPr>
          <w:sz w:val="22"/>
          <w:szCs w:val="22"/>
        </w:rPr>
        <w:t>1</w:t>
      </w:r>
      <w:r w:rsidR="000A4A38" w:rsidRPr="00363211">
        <w:rPr>
          <w:sz w:val="22"/>
          <w:szCs w:val="22"/>
        </w:rPr>
        <w:t>0</w:t>
      </w:r>
      <w:r w:rsidR="005A12D3" w:rsidRPr="00363211">
        <w:rPr>
          <w:sz w:val="22"/>
          <w:szCs w:val="22"/>
        </w:rPr>
        <w:t xml:space="preserve">. </w:t>
      </w:r>
      <w:r w:rsidR="00782358" w:rsidRPr="00363211">
        <w:rPr>
          <w:sz w:val="22"/>
          <w:szCs w:val="22"/>
        </w:rPr>
        <w:t xml:space="preserve">У порядку визначеному </w:t>
      </w:r>
      <w:r w:rsidR="005A12D3" w:rsidRPr="00363211">
        <w:rPr>
          <w:sz w:val="22"/>
          <w:szCs w:val="22"/>
        </w:rPr>
        <w:t xml:space="preserve"> стат</w:t>
      </w:r>
      <w:r w:rsidR="00782358" w:rsidRPr="00363211">
        <w:rPr>
          <w:sz w:val="22"/>
          <w:szCs w:val="22"/>
        </w:rPr>
        <w:t>тями</w:t>
      </w:r>
      <w:r w:rsidR="005A12D3" w:rsidRPr="00363211">
        <w:rPr>
          <w:sz w:val="22"/>
          <w:szCs w:val="22"/>
        </w:rPr>
        <w:t xml:space="preserve"> 43 та 73 Бюджетного кодексу України у 202</w:t>
      </w:r>
      <w:r w:rsidR="003D1CB5" w:rsidRPr="00363211">
        <w:rPr>
          <w:sz w:val="22"/>
          <w:szCs w:val="22"/>
        </w:rPr>
        <w:t>2</w:t>
      </w:r>
      <w:r w:rsidR="005A12D3" w:rsidRPr="00363211">
        <w:rPr>
          <w:sz w:val="22"/>
          <w:szCs w:val="22"/>
        </w:rPr>
        <w:t xml:space="preserve"> році надати повноваження </w:t>
      </w:r>
      <w:r w:rsidR="000A4A38" w:rsidRPr="00363211">
        <w:rPr>
          <w:sz w:val="22"/>
          <w:szCs w:val="22"/>
        </w:rPr>
        <w:t xml:space="preserve">управлінню фінансів </w:t>
      </w:r>
      <w:r w:rsidR="003D1CB5" w:rsidRPr="00363211">
        <w:rPr>
          <w:sz w:val="22"/>
          <w:szCs w:val="22"/>
        </w:rPr>
        <w:t xml:space="preserve">виконавчого комітету </w:t>
      </w:r>
      <w:r w:rsidR="000A4A38" w:rsidRPr="00363211">
        <w:rPr>
          <w:sz w:val="22"/>
          <w:szCs w:val="22"/>
        </w:rPr>
        <w:t xml:space="preserve">Ходорівської міської ради в особі начальника </w:t>
      </w:r>
      <w:r w:rsidR="005A12D3" w:rsidRPr="00363211">
        <w:rPr>
          <w:sz w:val="22"/>
          <w:szCs w:val="22"/>
        </w:rPr>
        <w:t>виступати одержувачем позик на покриття тимчасових касових розривів міс</w:t>
      </w:r>
      <w:r w:rsidR="00FF760D" w:rsidRPr="00363211">
        <w:rPr>
          <w:sz w:val="22"/>
          <w:szCs w:val="22"/>
        </w:rPr>
        <w:t>ького</w:t>
      </w:r>
      <w:r w:rsidR="005A12D3" w:rsidRPr="00363211">
        <w:rPr>
          <w:sz w:val="22"/>
          <w:szCs w:val="22"/>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w:t>
      </w:r>
    </w:p>
    <w:p w:rsidR="002C5D2B" w:rsidRPr="00363211" w:rsidRDefault="00750736" w:rsidP="009D391F">
      <w:pPr>
        <w:spacing w:line="276" w:lineRule="auto"/>
        <w:jc w:val="both"/>
        <w:rPr>
          <w:sz w:val="22"/>
          <w:szCs w:val="22"/>
        </w:rPr>
      </w:pPr>
      <w:r w:rsidRPr="00363211">
        <w:rPr>
          <w:b/>
          <w:sz w:val="22"/>
          <w:szCs w:val="22"/>
        </w:rPr>
        <w:t xml:space="preserve">    </w:t>
      </w:r>
      <w:r w:rsidR="00417C3F" w:rsidRPr="00363211">
        <w:rPr>
          <w:b/>
          <w:sz w:val="22"/>
          <w:szCs w:val="22"/>
        </w:rPr>
        <w:t xml:space="preserve">  </w:t>
      </w:r>
      <w:r w:rsidRPr="00363211">
        <w:rPr>
          <w:b/>
          <w:sz w:val="22"/>
          <w:szCs w:val="22"/>
        </w:rPr>
        <w:t xml:space="preserve"> </w:t>
      </w:r>
      <w:r w:rsidR="00806080" w:rsidRPr="00363211">
        <w:rPr>
          <w:b/>
          <w:sz w:val="22"/>
          <w:szCs w:val="22"/>
        </w:rPr>
        <w:t xml:space="preserve">   </w:t>
      </w:r>
      <w:r w:rsidR="00466B73" w:rsidRPr="00363211">
        <w:rPr>
          <w:sz w:val="22"/>
          <w:szCs w:val="22"/>
        </w:rPr>
        <w:t>11</w:t>
      </w:r>
      <w:r w:rsidR="002C5D2B" w:rsidRPr="00363211">
        <w:rPr>
          <w:bCs/>
          <w:sz w:val="22"/>
          <w:szCs w:val="22"/>
        </w:rPr>
        <w:t>.</w:t>
      </w:r>
      <w:r w:rsidR="00DE290B" w:rsidRPr="00363211">
        <w:rPr>
          <w:sz w:val="22"/>
          <w:szCs w:val="22"/>
        </w:rPr>
        <w:t xml:space="preserve"> Установити, що у 202</w:t>
      </w:r>
      <w:r w:rsidR="003D1CB5" w:rsidRPr="00363211">
        <w:rPr>
          <w:sz w:val="22"/>
          <w:szCs w:val="22"/>
        </w:rPr>
        <w:t>2</w:t>
      </w:r>
      <w:r w:rsidR="002C5D2B" w:rsidRPr="00363211">
        <w:rPr>
          <w:sz w:val="22"/>
          <w:szCs w:val="22"/>
        </w:rPr>
        <w:t xml:space="preserve"> році</w:t>
      </w:r>
      <w:r w:rsidR="009D391F" w:rsidRPr="00363211">
        <w:rPr>
          <w:sz w:val="22"/>
          <w:szCs w:val="22"/>
        </w:rPr>
        <w:t xml:space="preserve"> п</w:t>
      </w:r>
      <w:r w:rsidR="002C5D2B" w:rsidRPr="00363211">
        <w:rPr>
          <w:sz w:val="22"/>
          <w:szCs w:val="22"/>
        </w:rPr>
        <w:t xml:space="preserve">лата за оренду майна здійснюється згідно з </w:t>
      </w:r>
      <w:r w:rsidR="00A11E19" w:rsidRPr="00363211">
        <w:rPr>
          <w:sz w:val="22"/>
          <w:szCs w:val="22"/>
        </w:rPr>
        <w:t>Порядком передачі в оренду майна, що належить до комунальної власності Ходорівської міської ради</w:t>
      </w:r>
      <w:r w:rsidR="002C5D2B" w:rsidRPr="00363211">
        <w:rPr>
          <w:sz w:val="22"/>
          <w:szCs w:val="22"/>
        </w:rPr>
        <w:t>, затвердженого рішенням Ходорівс</w:t>
      </w:r>
      <w:r w:rsidR="00E15135" w:rsidRPr="00363211">
        <w:rPr>
          <w:sz w:val="22"/>
          <w:szCs w:val="22"/>
        </w:rPr>
        <w:t>ької міської ради</w:t>
      </w:r>
      <w:r w:rsidR="00A11E19" w:rsidRPr="00363211">
        <w:rPr>
          <w:sz w:val="22"/>
          <w:szCs w:val="22"/>
        </w:rPr>
        <w:t xml:space="preserve"> </w:t>
      </w:r>
      <w:r w:rsidR="00E15135" w:rsidRPr="00363211">
        <w:rPr>
          <w:sz w:val="22"/>
          <w:szCs w:val="22"/>
        </w:rPr>
        <w:t>від 27.0</w:t>
      </w:r>
      <w:r w:rsidR="00A11E19" w:rsidRPr="00363211">
        <w:rPr>
          <w:sz w:val="22"/>
          <w:szCs w:val="22"/>
        </w:rPr>
        <w:t>8</w:t>
      </w:r>
      <w:r w:rsidR="00E15135" w:rsidRPr="00363211">
        <w:rPr>
          <w:sz w:val="22"/>
          <w:szCs w:val="22"/>
        </w:rPr>
        <w:t>.20</w:t>
      </w:r>
      <w:r w:rsidR="00A11E19" w:rsidRPr="00363211">
        <w:rPr>
          <w:sz w:val="22"/>
          <w:szCs w:val="22"/>
        </w:rPr>
        <w:t>20</w:t>
      </w:r>
      <w:r w:rsidR="002C5D2B" w:rsidRPr="00363211">
        <w:rPr>
          <w:sz w:val="22"/>
          <w:szCs w:val="22"/>
        </w:rPr>
        <w:t xml:space="preserve"> року №</w:t>
      </w:r>
      <w:r w:rsidR="00A11E19" w:rsidRPr="00363211">
        <w:rPr>
          <w:sz w:val="22"/>
          <w:szCs w:val="22"/>
        </w:rPr>
        <w:t>4023</w:t>
      </w:r>
      <w:r w:rsidR="002C5D2B" w:rsidRPr="00363211">
        <w:rPr>
          <w:sz w:val="22"/>
          <w:szCs w:val="22"/>
        </w:rPr>
        <w:t xml:space="preserve">, за винятком оренди нерухомого майна структурними підрозділами ПАТ «Укрпошта», </w:t>
      </w:r>
      <w:proofErr w:type="spellStart"/>
      <w:r w:rsidR="002C5D2B" w:rsidRPr="00363211">
        <w:rPr>
          <w:sz w:val="22"/>
          <w:szCs w:val="22"/>
        </w:rPr>
        <w:t>ТзОВ</w:t>
      </w:r>
      <w:proofErr w:type="spellEnd"/>
      <w:r w:rsidR="002C5D2B" w:rsidRPr="00363211">
        <w:rPr>
          <w:sz w:val="22"/>
          <w:szCs w:val="22"/>
        </w:rPr>
        <w:t xml:space="preserve"> Народний часопис «</w:t>
      </w:r>
      <w:proofErr w:type="spellStart"/>
      <w:r w:rsidR="002C5D2B" w:rsidRPr="00363211">
        <w:rPr>
          <w:sz w:val="22"/>
          <w:szCs w:val="22"/>
        </w:rPr>
        <w:t>Ходорівщина</w:t>
      </w:r>
      <w:proofErr w:type="spellEnd"/>
      <w:r w:rsidR="002C5D2B" w:rsidRPr="00363211">
        <w:rPr>
          <w:sz w:val="22"/>
          <w:szCs w:val="22"/>
        </w:rPr>
        <w:t>»</w:t>
      </w:r>
      <w:r w:rsidR="00F65ED5" w:rsidRPr="00363211">
        <w:rPr>
          <w:sz w:val="22"/>
          <w:szCs w:val="22"/>
        </w:rPr>
        <w:t xml:space="preserve"> </w:t>
      </w:r>
      <w:r w:rsidR="002C5D2B" w:rsidRPr="00363211">
        <w:rPr>
          <w:sz w:val="22"/>
          <w:szCs w:val="22"/>
        </w:rPr>
        <w:t xml:space="preserve"> пла</w:t>
      </w:r>
      <w:r w:rsidR="00BA1D10" w:rsidRPr="00363211">
        <w:rPr>
          <w:sz w:val="22"/>
          <w:szCs w:val="22"/>
        </w:rPr>
        <w:t>та за яку встановлюється на 202</w:t>
      </w:r>
      <w:r w:rsidR="003D1CB5" w:rsidRPr="00363211">
        <w:rPr>
          <w:sz w:val="22"/>
          <w:szCs w:val="22"/>
        </w:rPr>
        <w:t>2</w:t>
      </w:r>
      <w:r w:rsidR="002C5D2B" w:rsidRPr="00363211">
        <w:rPr>
          <w:sz w:val="22"/>
          <w:szCs w:val="22"/>
        </w:rPr>
        <w:t xml:space="preserve"> рік у розмірі 1 гривні в рік (без податку на додану вартість) з кожної юридичної особи.</w:t>
      </w:r>
    </w:p>
    <w:p w:rsidR="00A806C9" w:rsidRPr="00363211" w:rsidRDefault="004F3F70" w:rsidP="00A806C9">
      <w:pPr>
        <w:pStyle w:val="rtejustify"/>
        <w:shd w:val="clear" w:color="auto" w:fill="FDFDFD"/>
        <w:spacing w:before="0" w:beforeAutospacing="0" w:after="0" w:afterAutospacing="0" w:line="276" w:lineRule="auto"/>
        <w:jc w:val="both"/>
        <w:rPr>
          <w:sz w:val="22"/>
          <w:szCs w:val="22"/>
        </w:rPr>
      </w:pPr>
      <w:r w:rsidRPr="00363211">
        <w:rPr>
          <w:bCs/>
          <w:sz w:val="22"/>
          <w:szCs w:val="22"/>
        </w:rPr>
        <w:t xml:space="preserve">      </w:t>
      </w:r>
      <w:r w:rsidR="00301F04" w:rsidRPr="00363211">
        <w:rPr>
          <w:bCs/>
          <w:sz w:val="22"/>
          <w:szCs w:val="22"/>
        </w:rPr>
        <w:t xml:space="preserve">  </w:t>
      </w:r>
      <w:r w:rsidR="0019178C" w:rsidRPr="00363211">
        <w:rPr>
          <w:bCs/>
          <w:sz w:val="22"/>
          <w:szCs w:val="22"/>
        </w:rPr>
        <w:t xml:space="preserve"> </w:t>
      </w:r>
      <w:r w:rsidR="00466B73" w:rsidRPr="00363211">
        <w:rPr>
          <w:bCs/>
          <w:sz w:val="22"/>
          <w:szCs w:val="22"/>
        </w:rPr>
        <w:t>12</w:t>
      </w:r>
      <w:r w:rsidR="002C5D2B" w:rsidRPr="00363211">
        <w:rPr>
          <w:bCs/>
          <w:sz w:val="22"/>
          <w:szCs w:val="22"/>
        </w:rPr>
        <w:t>.</w:t>
      </w:r>
      <w:r w:rsidR="0019178C" w:rsidRPr="00363211">
        <w:rPr>
          <w:bCs/>
          <w:sz w:val="22"/>
          <w:szCs w:val="22"/>
        </w:rPr>
        <w:t xml:space="preserve"> </w:t>
      </w:r>
      <w:r w:rsidR="000A28FE" w:rsidRPr="00363211">
        <w:rPr>
          <w:sz w:val="22"/>
          <w:szCs w:val="22"/>
        </w:rPr>
        <w:t xml:space="preserve">У межах загального обсягу бюджетних призначень за кодами програмної класифікації видатків та кредитування місцевих бюджетів окремо за загальним та спеціальним фондами  бюджету </w:t>
      </w:r>
      <w:r w:rsidR="000818B4" w:rsidRPr="00363211">
        <w:rPr>
          <w:sz w:val="22"/>
          <w:szCs w:val="22"/>
        </w:rPr>
        <w:t>управління фінансів</w:t>
      </w:r>
      <w:r w:rsidR="000A28FE" w:rsidRPr="00363211">
        <w:rPr>
          <w:sz w:val="22"/>
          <w:szCs w:val="22"/>
        </w:rPr>
        <w:t xml:space="preserve"> </w:t>
      </w:r>
      <w:r w:rsidR="00B35882" w:rsidRPr="00363211">
        <w:rPr>
          <w:sz w:val="22"/>
          <w:szCs w:val="22"/>
        </w:rPr>
        <w:t xml:space="preserve">виконавчого комітету </w:t>
      </w:r>
      <w:r w:rsidR="000A28FE" w:rsidRPr="00363211">
        <w:rPr>
          <w:sz w:val="22"/>
          <w:szCs w:val="22"/>
        </w:rPr>
        <w:t>Ходорівської міської ради за обґрунтованим поданням головних розпорядників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w:t>
      </w:r>
      <w:r w:rsidR="00A806C9" w:rsidRPr="00363211">
        <w:rPr>
          <w:sz w:val="22"/>
          <w:szCs w:val="22"/>
        </w:rPr>
        <w:t xml:space="preserve"> з наступним затвердженням сесією міської ради.</w:t>
      </w:r>
    </w:p>
    <w:p w:rsidR="000A28FE" w:rsidRPr="00363211" w:rsidRDefault="009A09F1" w:rsidP="0019178C">
      <w:pPr>
        <w:pStyle w:val="rtejustify"/>
        <w:shd w:val="clear" w:color="auto" w:fill="FDFDFD"/>
        <w:spacing w:before="0" w:beforeAutospacing="0" w:after="0" w:afterAutospacing="0" w:line="276" w:lineRule="auto"/>
        <w:jc w:val="both"/>
        <w:rPr>
          <w:sz w:val="22"/>
          <w:szCs w:val="22"/>
        </w:rPr>
      </w:pPr>
      <w:r w:rsidRPr="00363211">
        <w:rPr>
          <w:sz w:val="22"/>
          <w:szCs w:val="22"/>
        </w:rPr>
        <w:t xml:space="preserve">           </w:t>
      </w:r>
      <w:r w:rsidR="000A28FE" w:rsidRPr="00363211">
        <w:rPr>
          <w:sz w:val="22"/>
          <w:szCs w:val="22"/>
        </w:rPr>
        <w:t xml:space="preserve">У межах загального обсягу бюджетних призначень головного розпорядника бюджетних коштів перерозподіл видатків за кодами програмної класифікації видатків та кредитування місцевих бюджетів, а також збільшення видатків розвитку за рахунок зменшення інших видатків (окремо за загальним та спеціальним фондами бюджету) здійснюються </w:t>
      </w:r>
      <w:r w:rsidR="00782358" w:rsidRPr="00363211">
        <w:rPr>
          <w:sz w:val="22"/>
          <w:szCs w:val="22"/>
        </w:rPr>
        <w:t xml:space="preserve">управлінням фінансів Ходорівської міської ради </w:t>
      </w:r>
      <w:r w:rsidR="000A28FE" w:rsidRPr="00363211">
        <w:rPr>
          <w:sz w:val="22"/>
          <w:szCs w:val="22"/>
        </w:rPr>
        <w:t xml:space="preserve">за рішенням виконавчого комітету міської ради, погодженим з постійною комісією з питань </w:t>
      </w:r>
      <w:r w:rsidRPr="00363211">
        <w:rPr>
          <w:sz w:val="22"/>
          <w:szCs w:val="22"/>
        </w:rPr>
        <w:t>бюджету, фінансової та інвестиційної політики</w:t>
      </w:r>
      <w:r w:rsidR="00E24F15" w:rsidRPr="00363211">
        <w:rPr>
          <w:sz w:val="22"/>
          <w:szCs w:val="22"/>
        </w:rPr>
        <w:t xml:space="preserve"> з наступним затвердженням сесією міської ради</w:t>
      </w:r>
      <w:r w:rsidR="000A28FE" w:rsidRPr="00363211">
        <w:rPr>
          <w:sz w:val="22"/>
          <w:szCs w:val="22"/>
        </w:rPr>
        <w:t>.</w:t>
      </w:r>
    </w:p>
    <w:p w:rsidR="00E24F15" w:rsidRPr="00363211" w:rsidRDefault="009A09F1" w:rsidP="00E24F15">
      <w:pPr>
        <w:pStyle w:val="rtejustify"/>
        <w:shd w:val="clear" w:color="auto" w:fill="FDFDFD"/>
        <w:spacing w:before="0" w:beforeAutospacing="0" w:after="0" w:afterAutospacing="0" w:line="276" w:lineRule="auto"/>
        <w:jc w:val="both"/>
        <w:rPr>
          <w:sz w:val="22"/>
          <w:szCs w:val="22"/>
        </w:rPr>
      </w:pPr>
      <w:r w:rsidRPr="00363211">
        <w:rPr>
          <w:sz w:val="22"/>
          <w:szCs w:val="22"/>
        </w:rPr>
        <w:lastRenderedPageBreak/>
        <w:t xml:space="preserve">           </w:t>
      </w:r>
      <w:r w:rsidR="000A28FE" w:rsidRPr="00363211">
        <w:rPr>
          <w:sz w:val="22"/>
          <w:szCs w:val="22"/>
        </w:rPr>
        <w:t>Перерозподіл видатків по об’єктах бюджету розвитку (спеціального фонду) бюджету  здійснюється в межах  річних кошторисних призначень головного розпорядника бюджетних коштів та загального обсягу фінансування об’єктів за рішенням виконавчого комітету, погодженим з постійною комісією з питань</w:t>
      </w:r>
      <w:r w:rsidRPr="00363211">
        <w:rPr>
          <w:sz w:val="22"/>
          <w:szCs w:val="22"/>
        </w:rPr>
        <w:t xml:space="preserve">  бюджету, фінансової та інвестиційної політики</w:t>
      </w:r>
      <w:r w:rsidR="00E24F15" w:rsidRPr="00363211">
        <w:rPr>
          <w:sz w:val="22"/>
          <w:szCs w:val="22"/>
        </w:rPr>
        <w:t xml:space="preserve"> з наступним затвердженням сесією міської ради.</w:t>
      </w:r>
    </w:p>
    <w:p w:rsidR="0049760D" w:rsidRPr="00363211" w:rsidRDefault="0019178C" w:rsidP="0019178C">
      <w:pPr>
        <w:pStyle w:val="rtejustify"/>
        <w:shd w:val="clear" w:color="auto" w:fill="FDFDFD"/>
        <w:spacing w:before="0" w:beforeAutospacing="0" w:after="0" w:afterAutospacing="0" w:line="276" w:lineRule="auto"/>
        <w:jc w:val="both"/>
        <w:rPr>
          <w:rFonts w:ascii="Conv_Rubik-Regular" w:hAnsi="Conv_Rubik-Regular"/>
          <w:sz w:val="22"/>
          <w:szCs w:val="22"/>
        </w:rPr>
      </w:pPr>
      <w:r w:rsidRPr="00363211">
        <w:rPr>
          <w:sz w:val="22"/>
          <w:szCs w:val="22"/>
        </w:rPr>
        <w:t xml:space="preserve">     </w:t>
      </w:r>
      <w:r w:rsidR="0049760D" w:rsidRPr="00363211">
        <w:rPr>
          <w:sz w:val="22"/>
          <w:szCs w:val="22"/>
        </w:rPr>
        <w:t xml:space="preserve">      </w:t>
      </w:r>
      <w:r w:rsidR="004B7224" w:rsidRPr="00363211">
        <w:rPr>
          <w:sz w:val="22"/>
          <w:szCs w:val="22"/>
        </w:rPr>
        <w:t>Управлінню фінансів міської ради при надходженні (зменшенні) у міжсесійний період дотацій, субвенцій  з державного та місцевих  бюджетів  збільшувати (зменшувати) обсяг доходів та видатків бюджету на суму одержаних коштів  та проводити розподіл та перерозподіл зазначених трансфертів між кодами програмної класифікації видатків здійснювати на підставі рішення виконавчого комітету  за погодженням з постійною комісією з питань бюджету, фінансової та інвестиційної політики з наступним затвердженням змін сесією міської ради.</w:t>
      </w:r>
    </w:p>
    <w:p w:rsidR="009D391F" w:rsidRPr="00363211" w:rsidRDefault="004F3F70" w:rsidP="00301F04">
      <w:pPr>
        <w:spacing w:line="276" w:lineRule="auto"/>
        <w:jc w:val="both"/>
        <w:rPr>
          <w:sz w:val="22"/>
          <w:szCs w:val="22"/>
        </w:rPr>
      </w:pPr>
      <w:r w:rsidRPr="00363211">
        <w:rPr>
          <w:bCs/>
          <w:sz w:val="22"/>
          <w:szCs w:val="22"/>
        </w:rPr>
        <w:t xml:space="preserve">       </w:t>
      </w:r>
      <w:r w:rsidR="00301F04" w:rsidRPr="00363211">
        <w:rPr>
          <w:bCs/>
          <w:sz w:val="22"/>
          <w:szCs w:val="22"/>
        </w:rPr>
        <w:t xml:space="preserve">   </w:t>
      </w:r>
      <w:r w:rsidR="007A0426" w:rsidRPr="00363211">
        <w:rPr>
          <w:bCs/>
          <w:sz w:val="22"/>
          <w:szCs w:val="22"/>
        </w:rPr>
        <w:t>1</w:t>
      </w:r>
      <w:r w:rsidR="00466B73" w:rsidRPr="00363211">
        <w:rPr>
          <w:bCs/>
          <w:sz w:val="22"/>
          <w:szCs w:val="22"/>
        </w:rPr>
        <w:t>3</w:t>
      </w:r>
      <w:r w:rsidRPr="00363211">
        <w:rPr>
          <w:bCs/>
          <w:sz w:val="22"/>
          <w:szCs w:val="22"/>
        </w:rPr>
        <w:t xml:space="preserve">. </w:t>
      </w:r>
      <w:r w:rsidR="002C5D2B" w:rsidRPr="00363211">
        <w:rPr>
          <w:sz w:val="22"/>
          <w:szCs w:val="22"/>
        </w:rPr>
        <w:t xml:space="preserve">У міжсесійний період у межах загального обсягу бюджетних призначень головного розпорядника бюджетних коштів передачу коштів між загальним і спеціальним фондами, а також збільшення бюджетних призначень на оплату праці для бюджетних установ за рахунок зменшення інших видатків здійснювати </w:t>
      </w:r>
      <w:r w:rsidR="00CA3A7D" w:rsidRPr="00363211">
        <w:rPr>
          <w:sz w:val="22"/>
          <w:szCs w:val="22"/>
        </w:rPr>
        <w:t>згідно із вимогами статті 23 Бюджетного кодексу.</w:t>
      </w:r>
      <w:r w:rsidR="00301F04" w:rsidRPr="00363211">
        <w:rPr>
          <w:sz w:val="22"/>
          <w:szCs w:val="22"/>
        </w:rPr>
        <w:t xml:space="preserve">      </w:t>
      </w:r>
    </w:p>
    <w:p w:rsidR="00301F04" w:rsidRPr="00B85BBA" w:rsidRDefault="009D391F" w:rsidP="00301F04">
      <w:pPr>
        <w:spacing w:line="276" w:lineRule="auto"/>
        <w:jc w:val="both"/>
        <w:rPr>
          <w:sz w:val="22"/>
          <w:szCs w:val="22"/>
        </w:rPr>
      </w:pPr>
      <w:r w:rsidRPr="00B85BBA">
        <w:rPr>
          <w:sz w:val="22"/>
          <w:szCs w:val="22"/>
        </w:rPr>
        <w:t xml:space="preserve">      </w:t>
      </w:r>
      <w:r w:rsidR="00301F04" w:rsidRPr="00B85BBA">
        <w:rPr>
          <w:sz w:val="22"/>
          <w:szCs w:val="22"/>
        </w:rPr>
        <w:t xml:space="preserve">   </w:t>
      </w:r>
      <w:r w:rsidR="00385F14" w:rsidRPr="00B85BBA">
        <w:rPr>
          <w:sz w:val="22"/>
          <w:szCs w:val="22"/>
        </w:rPr>
        <w:t xml:space="preserve">  </w:t>
      </w:r>
      <w:r w:rsidR="007A0426" w:rsidRPr="00B85BBA">
        <w:rPr>
          <w:sz w:val="22"/>
          <w:szCs w:val="22"/>
        </w:rPr>
        <w:t>1</w:t>
      </w:r>
      <w:r w:rsidR="00466B73" w:rsidRPr="00B85BBA">
        <w:rPr>
          <w:sz w:val="22"/>
          <w:szCs w:val="22"/>
        </w:rPr>
        <w:t>4</w:t>
      </w:r>
      <w:r w:rsidR="002C5D2B" w:rsidRPr="00B85BBA">
        <w:rPr>
          <w:sz w:val="22"/>
          <w:szCs w:val="22"/>
        </w:rPr>
        <w:t xml:space="preserve">. </w:t>
      </w:r>
      <w:r w:rsidR="00757C40" w:rsidRPr="00B85BBA">
        <w:rPr>
          <w:sz w:val="22"/>
          <w:szCs w:val="22"/>
        </w:rPr>
        <w:t>Зобов’язати розпорядників коштів міського бюджету всіх рівнів з</w:t>
      </w:r>
      <w:r w:rsidR="002C5D2B" w:rsidRPr="00B85BBA">
        <w:rPr>
          <w:sz w:val="22"/>
          <w:szCs w:val="22"/>
        </w:rPr>
        <w:t>атвердити обґрунтовані граничні обсяги споживання енергоносіїв у фізичних розмірах</w:t>
      </w:r>
      <w:r w:rsidR="00032529" w:rsidRPr="00B85BBA">
        <w:rPr>
          <w:sz w:val="22"/>
          <w:szCs w:val="22"/>
        </w:rPr>
        <w:t xml:space="preserve"> для кожної бюджетної установи</w:t>
      </w:r>
      <w:r w:rsidR="00A806C9" w:rsidRPr="00B85BBA">
        <w:rPr>
          <w:sz w:val="22"/>
          <w:szCs w:val="22"/>
        </w:rPr>
        <w:t>, ухвалених рішенням виконавчого комітету  Ходорівської міської ради №</w:t>
      </w:r>
      <w:r w:rsidR="00B85BBA" w:rsidRPr="00B85BBA">
        <w:rPr>
          <w:sz w:val="22"/>
          <w:szCs w:val="22"/>
        </w:rPr>
        <w:t>37</w:t>
      </w:r>
      <w:r w:rsidR="0014234C">
        <w:rPr>
          <w:sz w:val="22"/>
          <w:szCs w:val="22"/>
        </w:rPr>
        <w:t>3</w:t>
      </w:r>
      <w:r w:rsidR="00B85BBA" w:rsidRPr="00B85BBA">
        <w:rPr>
          <w:sz w:val="22"/>
          <w:szCs w:val="22"/>
        </w:rPr>
        <w:t xml:space="preserve"> </w:t>
      </w:r>
      <w:r w:rsidR="00A806C9" w:rsidRPr="00B85BBA">
        <w:rPr>
          <w:sz w:val="22"/>
          <w:szCs w:val="22"/>
        </w:rPr>
        <w:t xml:space="preserve"> від </w:t>
      </w:r>
      <w:r w:rsidR="00B85BBA" w:rsidRPr="00B85BBA">
        <w:rPr>
          <w:sz w:val="22"/>
          <w:szCs w:val="22"/>
        </w:rPr>
        <w:t>09.12.</w:t>
      </w:r>
      <w:r w:rsidR="00A806C9" w:rsidRPr="00B85BBA">
        <w:rPr>
          <w:sz w:val="22"/>
          <w:szCs w:val="22"/>
        </w:rPr>
        <w:t>202</w:t>
      </w:r>
      <w:r w:rsidR="007422AE" w:rsidRPr="00B85BBA">
        <w:rPr>
          <w:sz w:val="22"/>
          <w:szCs w:val="22"/>
        </w:rPr>
        <w:t>1</w:t>
      </w:r>
      <w:r w:rsidR="00A806C9" w:rsidRPr="00B85BBA">
        <w:rPr>
          <w:sz w:val="22"/>
          <w:szCs w:val="22"/>
        </w:rPr>
        <w:t xml:space="preserve"> року</w:t>
      </w:r>
      <w:r w:rsidR="00B9518B" w:rsidRPr="00B85BBA">
        <w:rPr>
          <w:sz w:val="22"/>
          <w:szCs w:val="22"/>
        </w:rPr>
        <w:t xml:space="preserve"> «Про споживання енергоносіїв бюджетними установами  на 202</w:t>
      </w:r>
      <w:r w:rsidR="007422AE" w:rsidRPr="00B85BBA">
        <w:rPr>
          <w:sz w:val="22"/>
          <w:szCs w:val="22"/>
        </w:rPr>
        <w:t>2</w:t>
      </w:r>
      <w:r w:rsidR="00B9518B" w:rsidRPr="00B85BBA">
        <w:rPr>
          <w:sz w:val="22"/>
          <w:szCs w:val="22"/>
        </w:rPr>
        <w:t xml:space="preserve"> рік».</w:t>
      </w:r>
    </w:p>
    <w:p w:rsidR="00C501F1" w:rsidRPr="00B85BBA" w:rsidRDefault="00C501F1" w:rsidP="00301F04">
      <w:pPr>
        <w:spacing w:line="276" w:lineRule="auto"/>
        <w:jc w:val="both"/>
        <w:rPr>
          <w:sz w:val="22"/>
          <w:szCs w:val="22"/>
        </w:rPr>
      </w:pPr>
      <w:r w:rsidRPr="00B85BBA">
        <w:rPr>
          <w:sz w:val="22"/>
          <w:szCs w:val="22"/>
        </w:rPr>
        <w:t xml:space="preserve">     </w:t>
      </w:r>
      <w:r w:rsidR="00301F04" w:rsidRPr="00B85BBA">
        <w:rPr>
          <w:sz w:val="22"/>
          <w:szCs w:val="22"/>
        </w:rPr>
        <w:t xml:space="preserve">    </w:t>
      </w:r>
      <w:r w:rsidR="00385F14" w:rsidRPr="00B85BBA">
        <w:rPr>
          <w:sz w:val="22"/>
          <w:szCs w:val="22"/>
        </w:rPr>
        <w:t xml:space="preserve"> </w:t>
      </w:r>
      <w:r w:rsidRPr="00B85BBA">
        <w:rPr>
          <w:sz w:val="22"/>
          <w:szCs w:val="22"/>
        </w:rPr>
        <w:t xml:space="preserve"> 15. З метою своєчасного надання послуг населенню громади в обсягах, не нижчих від гарантованих державою, бюджетом Ходорівської міської ради передбачити кошти для надання цільової субвенції відповідним бюджетам згідно з укладеними угодами та положень чинного бюджетного законодавства.</w:t>
      </w:r>
    </w:p>
    <w:p w:rsidR="002C5D2B" w:rsidRPr="00B85BBA" w:rsidRDefault="00385F14" w:rsidP="00385F14">
      <w:pPr>
        <w:spacing w:line="276" w:lineRule="auto"/>
        <w:jc w:val="both"/>
        <w:rPr>
          <w:bCs/>
          <w:sz w:val="22"/>
          <w:szCs w:val="22"/>
        </w:rPr>
      </w:pPr>
      <w:r w:rsidRPr="00B85BBA">
        <w:rPr>
          <w:bCs/>
          <w:sz w:val="22"/>
          <w:szCs w:val="22"/>
        </w:rPr>
        <w:t xml:space="preserve">          </w:t>
      </w:r>
      <w:r w:rsidR="005A2459" w:rsidRPr="00B85BBA">
        <w:rPr>
          <w:bCs/>
          <w:sz w:val="22"/>
          <w:szCs w:val="22"/>
        </w:rPr>
        <w:t>1</w:t>
      </w:r>
      <w:r w:rsidR="00C501F1" w:rsidRPr="00B85BBA">
        <w:rPr>
          <w:bCs/>
          <w:sz w:val="22"/>
          <w:szCs w:val="22"/>
        </w:rPr>
        <w:t>6</w:t>
      </w:r>
      <w:r w:rsidR="009F5C13" w:rsidRPr="00B85BBA">
        <w:rPr>
          <w:bCs/>
          <w:sz w:val="22"/>
          <w:szCs w:val="22"/>
        </w:rPr>
        <w:t xml:space="preserve">. </w:t>
      </w:r>
      <w:r w:rsidR="002C5D2B" w:rsidRPr="00B85BBA">
        <w:rPr>
          <w:bCs/>
          <w:sz w:val="22"/>
          <w:szCs w:val="22"/>
        </w:rPr>
        <w:t>Кошти із міського бюджету виділяти в межах зареєстрованих розпорядниками коштів бюджетних зобов’язань в органах Державної казначейської служби на підставі замовлень розпорядників коштів.</w:t>
      </w:r>
    </w:p>
    <w:p w:rsidR="002C5D2B" w:rsidRPr="00B85BBA" w:rsidRDefault="00385F14" w:rsidP="00385F14">
      <w:pPr>
        <w:spacing w:line="276" w:lineRule="auto"/>
        <w:jc w:val="both"/>
        <w:rPr>
          <w:sz w:val="22"/>
          <w:szCs w:val="22"/>
        </w:rPr>
      </w:pPr>
      <w:r w:rsidRPr="00B85BBA">
        <w:rPr>
          <w:bCs/>
          <w:sz w:val="22"/>
          <w:szCs w:val="22"/>
        </w:rPr>
        <w:t xml:space="preserve">           </w:t>
      </w:r>
      <w:r w:rsidR="005A2459" w:rsidRPr="00B85BBA">
        <w:rPr>
          <w:bCs/>
          <w:sz w:val="22"/>
          <w:szCs w:val="22"/>
        </w:rPr>
        <w:t>1</w:t>
      </w:r>
      <w:r w:rsidR="00C501F1" w:rsidRPr="00B85BBA">
        <w:rPr>
          <w:bCs/>
          <w:sz w:val="22"/>
          <w:szCs w:val="22"/>
        </w:rPr>
        <w:t>7</w:t>
      </w:r>
      <w:r w:rsidR="002C5D2B" w:rsidRPr="00B85BBA">
        <w:rPr>
          <w:bCs/>
          <w:sz w:val="22"/>
          <w:szCs w:val="22"/>
        </w:rPr>
        <w:t xml:space="preserve">. </w:t>
      </w:r>
      <w:r w:rsidR="002C5D2B" w:rsidRPr="00B85BBA">
        <w:rPr>
          <w:sz w:val="22"/>
          <w:szCs w:val="22"/>
        </w:rPr>
        <w:t xml:space="preserve">Забезпечити врахування розпорядниками коштів міського бюджету першочергово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розрахунків за електричну та теплову енергію, водопостачання, водовідведення, природний газ і послуги зв’язку, які споживаються бюджетними установами. </w:t>
      </w:r>
    </w:p>
    <w:p w:rsidR="00F54A84" w:rsidRPr="00B85BBA" w:rsidRDefault="00385F14" w:rsidP="00385F14">
      <w:pPr>
        <w:spacing w:line="276" w:lineRule="auto"/>
        <w:jc w:val="both"/>
        <w:rPr>
          <w:iCs/>
          <w:sz w:val="22"/>
          <w:szCs w:val="22"/>
        </w:rPr>
      </w:pPr>
      <w:r w:rsidRPr="00B85BBA">
        <w:rPr>
          <w:iCs/>
          <w:sz w:val="22"/>
          <w:szCs w:val="22"/>
        </w:rPr>
        <w:t xml:space="preserve">          </w:t>
      </w:r>
      <w:r w:rsidR="00F54A84" w:rsidRPr="00B85BBA">
        <w:rPr>
          <w:iCs/>
          <w:sz w:val="22"/>
          <w:szCs w:val="22"/>
        </w:rPr>
        <w:t>1</w:t>
      </w:r>
      <w:r w:rsidR="00C501F1" w:rsidRPr="00B85BBA">
        <w:rPr>
          <w:iCs/>
          <w:sz w:val="22"/>
          <w:szCs w:val="22"/>
        </w:rPr>
        <w:t>8</w:t>
      </w:r>
      <w:r w:rsidR="00F54A84" w:rsidRPr="00B85BBA">
        <w:rPr>
          <w:iCs/>
          <w:sz w:val="22"/>
          <w:szCs w:val="22"/>
        </w:rPr>
        <w:t xml:space="preserve">. Розпорядникам та одержувачам коштів </w:t>
      </w:r>
      <w:r w:rsidR="00C501F1" w:rsidRPr="00B85BBA">
        <w:rPr>
          <w:iCs/>
          <w:sz w:val="22"/>
          <w:szCs w:val="22"/>
        </w:rPr>
        <w:t xml:space="preserve">міського бюджету </w:t>
      </w:r>
      <w:r w:rsidR="00F54A84" w:rsidRPr="00B85BBA">
        <w:rPr>
          <w:iCs/>
          <w:sz w:val="22"/>
          <w:szCs w:val="22"/>
        </w:rPr>
        <w:t xml:space="preserve">проводити закупівлі, які здійснюються за бюджетні кошти  з використанням системи електронних закупівель </w:t>
      </w:r>
      <w:proofErr w:type="spellStart"/>
      <w:r w:rsidR="00F54A84" w:rsidRPr="00B85BBA">
        <w:rPr>
          <w:iCs/>
          <w:sz w:val="22"/>
          <w:szCs w:val="22"/>
        </w:rPr>
        <w:t>ProZorro</w:t>
      </w:r>
      <w:proofErr w:type="spellEnd"/>
      <w:r w:rsidR="00F54A84" w:rsidRPr="00B85BBA">
        <w:rPr>
          <w:iCs/>
          <w:sz w:val="22"/>
          <w:szCs w:val="22"/>
        </w:rPr>
        <w:t xml:space="preserve">  згідно вимог установлених Законом України «Про публічні закупівлі».</w:t>
      </w:r>
    </w:p>
    <w:p w:rsidR="0062301C" w:rsidRPr="00B85BBA" w:rsidRDefault="000169D3" w:rsidP="00301F04">
      <w:pPr>
        <w:spacing w:line="276" w:lineRule="auto"/>
        <w:jc w:val="both"/>
        <w:rPr>
          <w:sz w:val="22"/>
          <w:szCs w:val="22"/>
        </w:rPr>
      </w:pPr>
      <w:r w:rsidRPr="00B85BBA">
        <w:rPr>
          <w:sz w:val="22"/>
          <w:szCs w:val="22"/>
        </w:rPr>
        <w:t xml:space="preserve">      </w:t>
      </w:r>
      <w:r w:rsidR="00D82F43" w:rsidRPr="00B85BBA">
        <w:rPr>
          <w:sz w:val="22"/>
          <w:szCs w:val="22"/>
        </w:rPr>
        <w:t xml:space="preserve">  </w:t>
      </w:r>
      <w:r w:rsidR="0053232E" w:rsidRPr="00B85BBA">
        <w:rPr>
          <w:sz w:val="22"/>
          <w:szCs w:val="22"/>
        </w:rPr>
        <w:t xml:space="preserve"> </w:t>
      </w:r>
      <w:r w:rsidR="00385F14" w:rsidRPr="00B85BBA">
        <w:rPr>
          <w:sz w:val="22"/>
          <w:szCs w:val="22"/>
        </w:rPr>
        <w:t xml:space="preserve"> </w:t>
      </w:r>
      <w:r w:rsidR="006A7B8A" w:rsidRPr="00B85BBA">
        <w:rPr>
          <w:sz w:val="22"/>
          <w:szCs w:val="22"/>
        </w:rPr>
        <w:t>19</w:t>
      </w:r>
      <w:r w:rsidR="002C5D2B" w:rsidRPr="00B85BBA">
        <w:rPr>
          <w:sz w:val="22"/>
          <w:szCs w:val="22"/>
        </w:rPr>
        <w:t xml:space="preserve">. У разі внесення Міністерством фінансів України змін і доповнень до бюджетної класифікації в частині присвоєння окремим трансфертам,  доходам і видаткам найменувань та кодів класифікації, </w:t>
      </w:r>
      <w:r w:rsidR="009717EE" w:rsidRPr="00B85BBA">
        <w:rPr>
          <w:sz w:val="22"/>
          <w:szCs w:val="22"/>
        </w:rPr>
        <w:t xml:space="preserve">управлінню фінансів </w:t>
      </w:r>
      <w:r w:rsidR="008D4289" w:rsidRPr="00B85BBA">
        <w:rPr>
          <w:sz w:val="22"/>
          <w:szCs w:val="22"/>
        </w:rPr>
        <w:t xml:space="preserve"> Ходорівської міської ради врахувати такі зміни під час складання та виконання розпису міського бюджету на 202</w:t>
      </w:r>
      <w:r w:rsidR="0037600D" w:rsidRPr="00B85BBA">
        <w:rPr>
          <w:sz w:val="22"/>
          <w:szCs w:val="22"/>
        </w:rPr>
        <w:t>2</w:t>
      </w:r>
      <w:r w:rsidR="008D4289" w:rsidRPr="00B85BBA">
        <w:rPr>
          <w:sz w:val="22"/>
          <w:szCs w:val="22"/>
        </w:rPr>
        <w:t xml:space="preserve"> рік. </w:t>
      </w:r>
    </w:p>
    <w:p w:rsidR="00BA4249" w:rsidRPr="00B85BBA" w:rsidRDefault="00BA4249" w:rsidP="00301F04">
      <w:pPr>
        <w:shd w:val="clear" w:color="auto" w:fill="FFFFFF"/>
        <w:spacing w:line="276" w:lineRule="auto"/>
        <w:ind w:firstLine="567"/>
        <w:jc w:val="both"/>
        <w:textAlignment w:val="baseline"/>
        <w:rPr>
          <w:color w:val="000000"/>
          <w:sz w:val="22"/>
          <w:szCs w:val="22"/>
          <w:lang w:eastAsia="uk-UA"/>
        </w:rPr>
      </w:pPr>
      <w:r w:rsidRPr="00B85BBA">
        <w:rPr>
          <w:color w:val="000000"/>
          <w:sz w:val="22"/>
          <w:szCs w:val="22"/>
          <w:lang w:eastAsia="uk-UA"/>
        </w:rPr>
        <w:t>2</w:t>
      </w:r>
      <w:r w:rsidR="006A7B8A" w:rsidRPr="00B85BBA">
        <w:rPr>
          <w:color w:val="000000"/>
          <w:sz w:val="22"/>
          <w:szCs w:val="22"/>
          <w:lang w:eastAsia="uk-UA"/>
        </w:rPr>
        <w:t>0</w:t>
      </w:r>
      <w:r w:rsidRPr="00B85BBA">
        <w:rPr>
          <w:color w:val="000000"/>
          <w:sz w:val="22"/>
          <w:szCs w:val="22"/>
          <w:lang w:eastAsia="uk-UA"/>
        </w:rPr>
        <w:t>. Головним розпорядникам коштів міс</w:t>
      </w:r>
      <w:r w:rsidR="004F5EEC" w:rsidRPr="00B85BBA">
        <w:rPr>
          <w:color w:val="000000"/>
          <w:sz w:val="22"/>
          <w:szCs w:val="22"/>
          <w:lang w:eastAsia="uk-UA"/>
        </w:rPr>
        <w:t>ького</w:t>
      </w:r>
      <w:r w:rsidRPr="00B85BBA">
        <w:rPr>
          <w:color w:val="000000"/>
          <w:sz w:val="22"/>
          <w:szCs w:val="22"/>
          <w:lang w:eastAsia="uk-UA"/>
        </w:rPr>
        <w:t xml:space="preserve"> бюджету забезпечити виконання норм Бюджетного кодексу України стосовно:</w:t>
      </w:r>
    </w:p>
    <w:p w:rsidR="00BA4249" w:rsidRPr="00B85BBA" w:rsidRDefault="00301F04" w:rsidP="00301F04">
      <w:pPr>
        <w:shd w:val="clear" w:color="auto" w:fill="FFFFFF"/>
        <w:spacing w:line="276" w:lineRule="auto"/>
        <w:jc w:val="both"/>
        <w:textAlignment w:val="baseline"/>
        <w:rPr>
          <w:color w:val="000000"/>
          <w:sz w:val="22"/>
          <w:szCs w:val="22"/>
          <w:lang w:eastAsia="uk-UA"/>
        </w:rPr>
      </w:pPr>
      <w:r w:rsidRPr="00B85BBA">
        <w:rPr>
          <w:color w:val="000000"/>
          <w:sz w:val="22"/>
          <w:szCs w:val="22"/>
          <w:lang w:eastAsia="uk-UA"/>
        </w:rPr>
        <w:t xml:space="preserve">    </w:t>
      </w:r>
      <w:r w:rsidR="00BA4249" w:rsidRPr="00B85BBA">
        <w:rPr>
          <w:color w:val="000000"/>
          <w:sz w:val="22"/>
          <w:szCs w:val="22"/>
          <w:lang w:eastAsia="uk-UA"/>
        </w:rPr>
        <w:t>1) затвердження паспортів бюджетних програм протягом 45 днів з дня набрання чинності цим рішенням;</w:t>
      </w:r>
    </w:p>
    <w:p w:rsidR="00BA4249" w:rsidRPr="00B85BBA" w:rsidRDefault="00301F04" w:rsidP="00301F04">
      <w:pPr>
        <w:shd w:val="clear" w:color="auto" w:fill="FFFFFF"/>
        <w:spacing w:line="276" w:lineRule="auto"/>
        <w:jc w:val="both"/>
        <w:textAlignment w:val="baseline"/>
        <w:rPr>
          <w:color w:val="000000"/>
          <w:sz w:val="22"/>
          <w:szCs w:val="22"/>
          <w:lang w:eastAsia="uk-UA"/>
        </w:rPr>
      </w:pPr>
      <w:r w:rsidRPr="00B85BBA">
        <w:rPr>
          <w:color w:val="000000"/>
          <w:sz w:val="22"/>
          <w:szCs w:val="22"/>
          <w:lang w:eastAsia="uk-UA"/>
        </w:rPr>
        <w:t xml:space="preserve">    </w:t>
      </w:r>
      <w:r w:rsidR="00BA4249" w:rsidRPr="00B85BBA">
        <w:rPr>
          <w:color w:val="000000"/>
          <w:sz w:val="22"/>
          <w:szCs w:val="22"/>
          <w:lang w:eastAsia="uk-UA"/>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BA4249" w:rsidRPr="00B85BBA" w:rsidRDefault="00301F04" w:rsidP="00301F04">
      <w:pPr>
        <w:shd w:val="clear" w:color="auto" w:fill="FFFFFF"/>
        <w:spacing w:line="276" w:lineRule="auto"/>
        <w:jc w:val="both"/>
        <w:textAlignment w:val="baseline"/>
        <w:rPr>
          <w:color w:val="000000"/>
          <w:sz w:val="22"/>
          <w:szCs w:val="22"/>
          <w:lang w:eastAsia="uk-UA"/>
        </w:rPr>
      </w:pPr>
      <w:r w:rsidRPr="00B85BBA">
        <w:rPr>
          <w:color w:val="000000"/>
          <w:sz w:val="22"/>
          <w:szCs w:val="22"/>
          <w:lang w:eastAsia="uk-UA"/>
        </w:rPr>
        <w:t xml:space="preserve">   </w:t>
      </w:r>
      <w:r w:rsidR="00BA4249" w:rsidRPr="00B85BBA">
        <w:rPr>
          <w:color w:val="000000"/>
          <w:sz w:val="22"/>
          <w:szCs w:val="22"/>
          <w:lang w:eastAsia="uk-UA"/>
        </w:rPr>
        <w:t>3) забезпечення доступності інформації про бюджет відповідно до законодавства, а саме:</w:t>
      </w:r>
    </w:p>
    <w:p w:rsidR="00BA4249" w:rsidRPr="00B85BBA" w:rsidRDefault="00BA4249" w:rsidP="00301F04">
      <w:pPr>
        <w:shd w:val="clear" w:color="auto" w:fill="FFFFFF"/>
        <w:spacing w:line="276" w:lineRule="auto"/>
        <w:jc w:val="both"/>
        <w:textAlignment w:val="baseline"/>
        <w:rPr>
          <w:color w:val="000000"/>
          <w:sz w:val="22"/>
          <w:szCs w:val="22"/>
          <w:lang w:eastAsia="uk-UA"/>
        </w:rPr>
      </w:pPr>
      <w:r w:rsidRPr="00B85BBA">
        <w:rPr>
          <w:color w:val="000000"/>
          <w:sz w:val="22"/>
          <w:szCs w:val="22"/>
          <w:lang w:eastAsia="uk-UA"/>
        </w:rPr>
        <w:t>-</w:t>
      </w:r>
      <w:r w:rsidR="005A12D3" w:rsidRPr="00B85BBA">
        <w:rPr>
          <w:color w:val="000000"/>
          <w:sz w:val="22"/>
          <w:szCs w:val="22"/>
          <w:lang w:eastAsia="uk-UA"/>
        </w:rPr>
        <w:t xml:space="preserve"> </w:t>
      </w:r>
      <w:r w:rsidRPr="00B85BBA">
        <w:rPr>
          <w:color w:val="000000"/>
          <w:sz w:val="22"/>
          <w:szCs w:val="22"/>
          <w:lang w:eastAsia="uk-UA"/>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в десятиденний строк з дня його прийняття відповідно до частини четвертої статті 28 Бюджетного кодексу України;</w:t>
      </w:r>
    </w:p>
    <w:p w:rsidR="00BA4249" w:rsidRDefault="00BA4249" w:rsidP="00301F04">
      <w:pPr>
        <w:shd w:val="clear" w:color="auto" w:fill="FFFFFF"/>
        <w:spacing w:line="276" w:lineRule="auto"/>
        <w:jc w:val="both"/>
        <w:textAlignment w:val="baseline"/>
        <w:rPr>
          <w:color w:val="000000"/>
          <w:sz w:val="22"/>
          <w:szCs w:val="22"/>
          <w:lang w:eastAsia="uk-UA"/>
        </w:rPr>
      </w:pPr>
      <w:r w:rsidRPr="00B85BBA">
        <w:rPr>
          <w:color w:val="000000"/>
          <w:sz w:val="22"/>
          <w:szCs w:val="22"/>
          <w:lang w:eastAsia="uk-UA"/>
        </w:rPr>
        <w:lastRenderedPageBreak/>
        <w:t>-</w:t>
      </w:r>
      <w:r w:rsidR="005A12D3" w:rsidRPr="00B85BBA">
        <w:rPr>
          <w:color w:val="000000"/>
          <w:sz w:val="22"/>
          <w:szCs w:val="22"/>
          <w:lang w:eastAsia="uk-UA"/>
        </w:rPr>
        <w:t xml:space="preserve"> </w:t>
      </w:r>
      <w:r w:rsidRPr="00B85BBA">
        <w:rPr>
          <w:color w:val="000000"/>
          <w:sz w:val="22"/>
          <w:szCs w:val="22"/>
          <w:lang w:eastAsia="uk-UA"/>
        </w:rPr>
        <w:t>оприлюднення паспортів бюджетних програм у триденний строк з дня затвердже</w:t>
      </w:r>
      <w:r w:rsidR="00B437DE" w:rsidRPr="00B85BBA">
        <w:rPr>
          <w:color w:val="000000"/>
          <w:sz w:val="22"/>
          <w:szCs w:val="22"/>
          <w:lang w:eastAsia="uk-UA"/>
        </w:rPr>
        <w:t>ння таких документів.</w:t>
      </w:r>
    </w:p>
    <w:p w:rsidR="009C4166" w:rsidRPr="009C4166" w:rsidRDefault="009C4166" w:rsidP="009C4166">
      <w:pPr>
        <w:spacing w:line="276" w:lineRule="auto"/>
        <w:ind w:firstLine="709"/>
        <w:jc w:val="both"/>
        <w:rPr>
          <w:sz w:val="22"/>
          <w:szCs w:val="22"/>
        </w:rPr>
      </w:pPr>
      <w:r>
        <w:rPr>
          <w:color w:val="000000"/>
          <w:sz w:val="22"/>
          <w:szCs w:val="22"/>
          <w:lang w:eastAsia="uk-UA"/>
        </w:rPr>
        <w:t xml:space="preserve">4) </w:t>
      </w:r>
      <w:r w:rsidRPr="009C4166">
        <w:rPr>
          <w:sz w:val="22"/>
          <w:szCs w:val="22"/>
        </w:rPr>
        <w:t xml:space="preserve">забезпечення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асигнувань, затверджених у кошторисі. </w:t>
      </w:r>
    </w:p>
    <w:p w:rsidR="00B437DE" w:rsidRPr="00B85BBA" w:rsidRDefault="00B437DE" w:rsidP="00301F04">
      <w:pPr>
        <w:shd w:val="clear" w:color="auto" w:fill="FFFFFF"/>
        <w:spacing w:line="276" w:lineRule="auto"/>
        <w:jc w:val="both"/>
        <w:textAlignment w:val="baseline"/>
        <w:rPr>
          <w:color w:val="000000"/>
          <w:sz w:val="22"/>
          <w:szCs w:val="22"/>
          <w:lang w:eastAsia="uk-UA"/>
        </w:rPr>
      </w:pPr>
      <w:r w:rsidRPr="00B85BBA">
        <w:rPr>
          <w:color w:val="000000"/>
          <w:sz w:val="22"/>
          <w:szCs w:val="22"/>
          <w:lang w:eastAsia="uk-UA"/>
        </w:rPr>
        <w:t xml:space="preserve">        </w:t>
      </w:r>
      <w:r w:rsidR="006A7B8A" w:rsidRPr="00B85BBA">
        <w:rPr>
          <w:color w:val="000000"/>
          <w:sz w:val="22"/>
          <w:szCs w:val="22"/>
          <w:lang w:eastAsia="uk-UA"/>
        </w:rPr>
        <w:t xml:space="preserve"> </w:t>
      </w:r>
      <w:r w:rsidRPr="00B85BBA">
        <w:rPr>
          <w:color w:val="000000"/>
          <w:sz w:val="22"/>
          <w:szCs w:val="22"/>
          <w:lang w:eastAsia="uk-UA"/>
        </w:rPr>
        <w:t xml:space="preserve">  2</w:t>
      </w:r>
      <w:r w:rsidR="006A7B8A" w:rsidRPr="00B85BBA">
        <w:rPr>
          <w:color w:val="000000"/>
          <w:sz w:val="22"/>
          <w:szCs w:val="22"/>
          <w:lang w:eastAsia="uk-UA"/>
        </w:rPr>
        <w:t>1</w:t>
      </w:r>
      <w:r w:rsidRPr="00B85BBA">
        <w:rPr>
          <w:color w:val="000000"/>
          <w:sz w:val="22"/>
          <w:szCs w:val="22"/>
          <w:lang w:eastAsia="uk-UA"/>
        </w:rPr>
        <w:t xml:space="preserve">. </w:t>
      </w:r>
      <w:r w:rsidR="0037600D" w:rsidRPr="00B85BBA">
        <w:rPr>
          <w:color w:val="000000"/>
          <w:sz w:val="22"/>
          <w:szCs w:val="22"/>
          <w:lang w:eastAsia="uk-UA"/>
        </w:rPr>
        <w:t xml:space="preserve"> </w:t>
      </w:r>
      <w:r w:rsidRPr="00B85BBA">
        <w:rPr>
          <w:sz w:val="22"/>
          <w:szCs w:val="22"/>
        </w:rPr>
        <w:t>Рішення набирає чинності з 1 січня 202</w:t>
      </w:r>
      <w:r w:rsidR="0037600D" w:rsidRPr="00B85BBA">
        <w:rPr>
          <w:sz w:val="22"/>
          <w:szCs w:val="22"/>
        </w:rPr>
        <w:t>2</w:t>
      </w:r>
      <w:r w:rsidRPr="00B85BBA">
        <w:rPr>
          <w:sz w:val="22"/>
          <w:szCs w:val="22"/>
        </w:rPr>
        <w:t xml:space="preserve"> року.</w:t>
      </w:r>
    </w:p>
    <w:p w:rsidR="002C5D2B" w:rsidRPr="00B85BBA" w:rsidRDefault="006E1144" w:rsidP="006E1144">
      <w:pPr>
        <w:spacing w:line="276" w:lineRule="auto"/>
        <w:jc w:val="both"/>
        <w:rPr>
          <w:sz w:val="22"/>
          <w:szCs w:val="22"/>
        </w:rPr>
      </w:pPr>
      <w:r w:rsidRPr="00B85BBA">
        <w:rPr>
          <w:bCs/>
          <w:sz w:val="22"/>
          <w:szCs w:val="22"/>
        </w:rPr>
        <w:t xml:space="preserve">           </w:t>
      </w:r>
      <w:r w:rsidR="00466B73" w:rsidRPr="00B85BBA">
        <w:rPr>
          <w:bCs/>
          <w:sz w:val="22"/>
          <w:szCs w:val="22"/>
        </w:rPr>
        <w:t>2</w:t>
      </w:r>
      <w:r w:rsidR="006A7B8A" w:rsidRPr="00B85BBA">
        <w:rPr>
          <w:bCs/>
          <w:sz w:val="22"/>
          <w:szCs w:val="22"/>
        </w:rPr>
        <w:t>2</w:t>
      </w:r>
      <w:r w:rsidR="002C5D2B" w:rsidRPr="00B85BBA">
        <w:rPr>
          <w:bCs/>
          <w:sz w:val="22"/>
          <w:szCs w:val="22"/>
        </w:rPr>
        <w:t>.</w:t>
      </w:r>
      <w:r w:rsidR="002C5D2B" w:rsidRPr="00B85BBA">
        <w:rPr>
          <w:sz w:val="22"/>
          <w:szCs w:val="22"/>
        </w:rPr>
        <w:t xml:space="preserve">  </w:t>
      </w:r>
      <w:r w:rsidR="002C5D2B" w:rsidRPr="009C4166">
        <w:rPr>
          <w:sz w:val="22"/>
          <w:szCs w:val="22"/>
        </w:rPr>
        <w:t>Додатки</w:t>
      </w:r>
      <w:r w:rsidR="002C5D2B" w:rsidRPr="00B85BBA">
        <w:rPr>
          <w:sz w:val="22"/>
          <w:szCs w:val="22"/>
        </w:rPr>
        <w:t xml:space="preserve"> 1- 6 до цього рішення є його невід’ємною частиною.</w:t>
      </w:r>
    </w:p>
    <w:p w:rsidR="002C5D2B" w:rsidRPr="00B85BBA" w:rsidRDefault="002C5D2B" w:rsidP="00301F04">
      <w:pPr>
        <w:spacing w:line="276" w:lineRule="auto"/>
        <w:jc w:val="both"/>
        <w:rPr>
          <w:sz w:val="22"/>
          <w:szCs w:val="22"/>
        </w:rPr>
      </w:pPr>
      <w:r w:rsidRPr="00B85BBA">
        <w:rPr>
          <w:sz w:val="22"/>
          <w:szCs w:val="22"/>
        </w:rPr>
        <w:t xml:space="preserve">        </w:t>
      </w:r>
      <w:r w:rsidR="002C38A6" w:rsidRPr="00B85BBA">
        <w:rPr>
          <w:sz w:val="22"/>
          <w:szCs w:val="22"/>
        </w:rPr>
        <w:t xml:space="preserve"> </w:t>
      </w:r>
      <w:r w:rsidR="00FE5948" w:rsidRPr="00B85BBA">
        <w:rPr>
          <w:sz w:val="22"/>
          <w:szCs w:val="22"/>
        </w:rPr>
        <w:t xml:space="preserve"> </w:t>
      </w:r>
      <w:r w:rsidR="006E1144" w:rsidRPr="00B85BBA">
        <w:rPr>
          <w:sz w:val="22"/>
          <w:szCs w:val="22"/>
        </w:rPr>
        <w:t xml:space="preserve">  </w:t>
      </w:r>
      <w:r w:rsidR="00466B73" w:rsidRPr="00B85BBA">
        <w:rPr>
          <w:sz w:val="22"/>
          <w:szCs w:val="22"/>
        </w:rPr>
        <w:t>2</w:t>
      </w:r>
      <w:r w:rsidR="006A7B8A" w:rsidRPr="00B85BBA">
        <w:rPr>
          <w:sz w:val="22"/>
          <w:szCs w:val="22"/>
        </w:rPr>
        <w:t>3</w:t>
      </w:r>
      <w:r w:rsidR="00F17B4D" w:rsidRPr="00B85BBA">
        <w:rPr>
          <w:sz w:val="22"/>
          <w:szCs w:val="22"/>
        </w:rPr>
        <w:t>.</w:t>
      </w:r>
      <w:r w:rsidR="0037600D" w:rsidRPr="00B85BBA">
        <w:rPr>
          <w:sz w:val="22"/>
          <w:szCs w:val="22"/>
        </w:rPr>
        <w:t xml:space="preserve"> </w:t>
      </w:r>
      <w:r w:rsidR="00F17B4D" w:rsidRPr="00B85BBA">
        <w:rPr>
          <w:sz w:val="22"/>
          <w:szCs w:val="22"/>
        </w:rPr>
        <w:t xml:space="preserve"> </w:t>
      </w:r>
      <w:r w:rsidRPr="00B85BBA">
        <w:rPr>
          <w:sz w:val="22"/>
          <w:szCs w:val="22"/>
        </w:rPr>
        <w:t xml:space="preserve">Рішення </w:t>
      </w:r>
      <w:r w:rsidR="00BC7CDF" w:rsidRPr="00B85BBA">
        <w:rPr>
          <w:sz w:val="22"/>
          <w:szCs w:val="22"/>
        </w:rPr>
        <w:t xml:space="preserve"> сесії </w:t>
      </w:r>
      <w:r w:rsidRPr="00B85BBA">
        <w:rPr>
          <w:sz w:val="22"/>
          <w:szCs w:val="22"/>
        </w:rPr>
        <w:t>Ходорівської міської ради «Про бюджет Х</w:t>
      </w:r>
      <w:r w:rsidR="000E5ECD" w:rsidRPr="00B85BBA">
        <w:rPr>
          <w:sz w:val="22"/>
          <w:szCs w:val="22"/>
        </w:rPr>
        <w:t>одорівської міської ради на 202</w:t>
      </w:r>
      <w:r w:rsidR="0037600D" w:rsidRPr="00B85BBA">
        <w:rPr>
          <w:sz w:val="22"/>
          <w:szCs w:val="22"/>
        </w:rPr>
        <w:t>2</w:t>
      </w:r>
      <w:r w:rsidRPr="00B85BBA">
        <w:rPr>
          <w:sz w:val="22"/>
          <w:szCs w:val="22"/>
        </w:rPr>
        <w:t xml:space="preserve"> рік» опублікувати на офіційному сайті Ходорівської міської ради. </w:t>
      </w:r>
    </w:p>
    <w:p w:rsidR="0081571A" w:rsidRPr="006E1144" w:rsidRDefault="006E1144" w:rsidP="006E1144">
      <w:pPr>
        <w:spacing w:line="276" w:lineRule="auto"/>
        <w:jc w:val="both"/>
        <w:rPr>
          <w:sz w:val="22"/>
          <w:szCs w:val="22"/>
        </w:rPr>
      </w:pPr>
      <w:r w:rsidRPr="00B85BBA">
        <w:rPr>
          <w:bCs/>
          <w:sz w:val="22"/>
          <w:szCs w:val="22"/>
        </w:rPr>
        <w:t xml:space="preserve">           </w:t>
      </w:r>
      <w:r w:rsidR="009F221F" w:rsidRPr="00B85BBA">
        <w:rPr>
          <w:bCs/>
          <w:sz w:val="22"/>
          <w:szCs w:val="22"/>
        </w:rPr>
        <w:t>2</w:t>
      </w:r>
      <w:r w:rsidR="006A7B8A" w:rsidRPr="00B85BBA">
        <w:rPr>
          <w:bCs/>
          <w:sz w:val="22"/>
          <w:szCs w:val="22"/>
        </w:rPr>
        <w:t>4</w:t>
      </w:r>
      <w:r w:rsidR="002C5D2B" w:rsidRPr="00B85BBA">
        <w:rPr>
          <w:bCs/>
          <w:sz w:val="22"/>
          <w:szCs w:val="22"/>
        </w:rPr>
        <w:t>.</w:t>
      </w:r>
      <w:r w:rsidR="002C5D2B" w:rsidRPr="00B85BBA">
        <w:rPr>
          <w:b/>
          <w:sz w:val="22"/>
          <w:szCs w:val="22"/>
        </w:rPr>
        <w:t xml:space="preserve"> </w:t>
      </w:r>
      <w:r w:rsidR="002C5D2B" w:rsidRPr="00B85BBA">
        <w:rPr>
          <w:sz w:val="22"/>
          <w:szCs w:val="22"/>
        </w:rPr>
        <w:t>Контроль за виконанням рішення покласти на</w:t>
      </w:r>
      <w:r w:rsidR="008F03BE" w:rsidRPr="00B85BBA">
        <w:rPr>
          <w:sz w:val="22"/>
          <w:szCs w:val="22"/>
        </w:rPr>
        <w:t xml:space="preserve"> </w:t>
      </w:r>
      <w:r w:rsidR="00D72496" w:rsidRPr="00B85BBA">
        <w:rPr>
          <w:sz w:val="22"/>
          <w:szCs w:val="22"/>
        </w:rPr>
        <w:t>постійну комісію з питань бюджету</w:t>
      </w:r>
      <w:r w:rsidR="006A7B8A" w:rsidRPr="00B85BBA">
        <w:rPr>
          <w:sz w:val="22"/>
          <w:szCs w:val="22"/>
        </w:rPr>
        <w:t>, фінан</w:t>
      </w:r>
      <w:r w:rsidR="00D72496" w:rsidRPr="00B85BBA">
        <w:rPr>
          <w:sz w:val="22"/>
          <w:szCs w:val="22"/>
        </w:rPr>
        <w:t xml:space="preserve">сової </w:t>
      </w:r>
      <w:r w:rsidR="006A7B8A" w:rsidRPr="00B85BBA">
        <w:rPr>
          <w:sz w:val="22"/>
          <w:szCs w:val="22"/>
        </w:rPr>
        <w:t xml:space="preserve">та інвестиційної </w:t>
      </w:r>
      <w:r w:rsidR="00D72496" w:rsidRPr="00B85BBA">
        <w:rPr>
          <w:sz w:val="22"/>
          <w:szCs w:val="22"/>
        </w:rPr>
        <w:t>політики</w:t>
      </w:r>
      <w:r w:rsidR="00B9518B" w:rsidRPr="00B85BBA">
        <w:rPr>
          <w:sz w:val="22"/>
          <w:szCs w:val="22"/>
        </w:rPr>
        <w:t xml:space="preserve"> (Ю.</w:t>
      </w:r>
      <w:proofErr w:type="spellStart"/>
      <w:r w:rsidR="00B9518B" w:rsidRPr="00B85BBA">
        <w:rPr>
          <w:sz w:val="22"/>
          <w:szCs w:val="22"/>
        </w:rPr>
        <w:t>Яримишин</w:t>
      </w:r>
      <w:proofErr w:type="spellEnd"/>
      <w:r w:rsidR="00B9518B" w:rsidRPr="00B85BBA">
        <w:rPr>
          <w:sz w:val="22"/>
          <w:szCs w:val="22"/>
        </w:rPr>
        <w:t>)</w:t>
      </w:r>
      <w:r w:rsidR="00C6489A" w:rsidRPr="00B85BBA">
        <w:rPr>
          <w:sz w:val="22"/>
          <w:szCs w:val="22"/>
        </w:rPr>
        <w:t>.</w:t>
      </w:r>
      <w:r w:rsidR="00D72496" w:rsidRPr="006E1144">
        <w:rPr>
          <w:sz w:val="22"/>
          <w:szCs w:val="22"/>
        </w:rPr>
        <w:t xml:space="preserve"> </w:t>
      </w:r>
      <w:r w:rsidR="0084194D" w:rsidRPr="006E1144">
        <w:rPr>
          <w:sz w:val="22"/>
          <w:szCs w:val="22"/>
        </w:rPr>
        <w:t xml:space="preserve"> </w:t>
      </w:r>
    </w:p>
    <w:p w:rsidR="00EC3141" w:rsidRPr="006E1144" w:rsidRDefault="00EC3141" w:rsidP="002C5D2B">
      <w:pPr>
        <w:spacing w:line="276" w:lineRule="auto"/>
        <w:ind w:firstLine="709"/>
        <w:jc w:val="both"/>
        <w:rPr>
          <w:sz w:val="22"/>
          <w:szCs w:val="22"/>
        </w:rPr>
      </w:pPr>
    </w:p>
    <w:p w:rsidR="00DB6056" w:rsidRDefault="002C5D2B" w:rsidP="002C5D2B">
      <w:pPr>
        <w:spacing w:line="276" w:lineRule="auto"/>
        <w:ind w:firstLine="709"/>
        <w:jc w:val="both"/>
        <w:rPr>
          <w:b/>
          <w:sz w:val="22"/>
          <w:szCs w:val="22"/>
        </w:rPr>
      </w:pPr>
      <w:r w:rsidRPr="009C4166">
        <w:rPr>
          <w:sz w:val="22"/>
          <w:szCs w:val="22"/>
        </w:rPr>
        <w:t xml:space="preserve">Міський голова                                                 </w:t>
      </w:r>
      <w:r w:rsidRPr="009C4166">
        <w:rPr>
          <w:b/>
          <w:sz w:val="22"/>
          <w:szCs w:val="22"/>
        </w:rPr>
        <w:t xml:space="preserve">Олег </w:t>
      </w:r>
      <w:proofErr w:type="spellStart"/>
      <w:r w:rsidRPr="009C4166">
        <w:rPr>
          <w:b/>
          <w:sz w:val="22"/>
          <w:szCs w:val="22"/>
        </w:rPr>
        <w:t>Коцовський</w:t>
      </w:r>
      <w:proofErr w:type="spellEnd"/>
    </w:p>
    <w:p w:rsidR="009C4166" w:rsidRPr="009C4166" w:rsidRDefault="009C4166" w:rsidP="002C5D2B">
      <w:pPr>
        <w:spacing w:line="276" w:lineRule="auto"/>
        <w:ind w:firstLine="709"/>
        <w:jc w:val="both"/>
        <w:rPr>
          <w:b/>
          <w:sz w:val="22"/>
          <w:szCs w:val="22"/>
        </w:rPr>
      </w:pPr>
    </w:p>
    <w:p w:rsidR="009C4166" w:rsidRPr="009C4166" w:rsidRDefault="009C4166" w:rsidP="002C5D2B">
      <w:pPr>
        <w:spacing w:line="276" w:lineRule="auto"/>
        <w:ind w:firstLine="709"/>
        <w:jc w:val="both"/>
        <w:rPr>
          <w:sz w:val="22"/>
          <w:szCs w:val="22"/>
        </w:rPr>
      </w:pPr>
      <w:r w:rsidRPr="009C4166">
        <w:rPr>
          <w:sz w:val="22"/>
          <w:szCs w:val="22"/>
        </w:rPr>
        <w:t xml:space="preserve"> </w:t>
      </w:r>
    </w:p>
    <w:sectPr w:rsidR="009C4166" w:rsidRPr="009C4166" w:rsidSect="006E1144">
      <w:headerReference w:type="default" r:id="rId10"/>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611" w:rsidRDefault="00CD2611" w:rsidP="007C407F">
      <w:pPr>
        <w:spacing w:line="240" w:lineRule="auto"/>
      </w:pPr>
      <w:r>
        <w:separator/>
      </w:r>
    </w:p>
  </w:endnote>
  <w:endnote w:type="continuationSeparator" w:id="0">
    <w:p w:rsidR="00CD2611" w:rsidRDefault="00CD2611" w:rsidP="007C40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Conv_Rubik-Regular">
    <w:altName w:val="Times New Roman"/>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611" w:rsidRDefault="00CD2611" w:rsidP="007C407F">
      <w:pPr>
        <w:spacing w:line="240" w:lineRule="auto"/>
      </w:pPr>
      <w:r>
        <w:separator/>
      </w:r>
    </w:p>
  </w:footnote>
  <w:footnote w:type="continuationSeparator" w:id="0">
    <w:p w:rsidR="00CD2611" w:rsidRDefault="00CD2611" w:rsidP="007C40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190854"/>
      <w:docPartObj>
        <w:docPartGallery w:val="Page Numbers (Top of Page)"/>
        <w:docPartUnique/>
      </w:docPartObj>
    </w:sdtPr>
    <w:sdtEndPr/>
    <w:sdtContent>
      <w:p w:rsidR="007C407F" w:rsidRDefault="007C407F">
        <w:pPr>
          <w:pStyle w:val="ac"/>
          <w:jc w:val="center"/>
        </w:pPr>
        <w:r>
          <w:fldChar w:fldCharType="begin"/>
        </w:r>
        <w:r>
          <w:instrText>PAGE   \* MERGEFORMAT</w:instrText>
        </w:r>
        <w:r>
          <w:fldChar w:fldCharType="separate"/>
        </w:r>
        <w:r w:rsidR="00B710D0" w:rsidRPr="00B710D0">
          <w:rPr>
            <w:noProof/>
            <w:lang w:val="ru-RU"/>
          </w:rPr>
          <w:t>1</w:t>
        </w:r>
        <w:r>
          <w:fldChar w:fldCharType="end"/>
        </w:r>
      </w:p>
    </w:sdtContent>
  </w:sdt>
  <w:p w:rsidR="007C407F" w:rsidRDefault="007C407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F0C65"/>
    <w:multiLevelType w:val="multilevel"/>
    <w:tmpl w:val="5D2AADE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E42F33"/>
    <w:multiLevelType w:val="hybridMultilevel"/>
    <w:tmpl w:val="53B22FF0"/>
    <w:lvl w:ilvl="0" w:tplc="50D2203E">
      <w:start w:val="2"/>
      <w:numFmt w:val="bullet"/>
      <w:lvlText w:val="-"/>
      <w:lvlJc w:val="left"/>
      <w:pPr>
        <w:ind w:left="435" w:hanging="360"/>
      </w:pPr>
      <w:rPr>
        <w:rFonts w:ascii="Times New Roman" w:eastAsiaTheme="minorHAnsi" w:hAnsi="Times New Roman" w:cs="Times New Roman" w:hint="default"/>
        <w:sz w:val="28"/>
      </w:rPr>
    </w:lvl>
    <w:lvl w:ilvl="1" w:tplc="04220003">
      <w:start w:val="1"/>
      <w:numFmt w:val="bullet"/>
      <w:lvlText w:val="o"/>
      <w:lvlJc w:val="left"/>
      <w:pPr>
        <w:ind w:left="1155" w:hanging="360"/>
      </w:pPr>
      <w:rPr>
        <w:rFonts w:ascii="Courier New" w:hAnsi="Courier New" w:cs="Courier New" w:hint="default"/>
      </w:rPr>
    </w:lvl>
    <w:lvl w:ilvl="2" w:tplc="04220005">
      <w:start w:val="1"/>
      <w:numFmt w:val="bullet"/>
      <w:lvlText w:val=""/>
      <w:lvlJc w:val="left"/>
      <w:pPr>
        <w:ind w:left="1875" w:hanging="360"/>
      </w:pPr>
      <w:rPr>
        <w:rFonts w:ascii="Wingdings" w:hAnsi="Wingdings" w:hint="default"/>
      </w:rPr>
    </w:lvl>
    <w:lvl w:ilvl="3" w:tplc="04220001">
      <w:start w:val="1"/>
      <w:numFmt w:val="bullet"/>
      <w:lvlText w:val=""/>
      <w:lvlJc w:val="left"/>
      <w:pPr>
        <w:ind w:left="2595" w:hanging="360"/>
      </w:pPr>
      <w:rPr>
        <w:rFonts w:ascii="Symbol" w:hAnsi="Symbol" w:hint="default"/>
      </w:rPr>
    </w:lvl>
    <w:lvl w:ilvl="4" w:tplc="04220003">
      <w:start w:val="1"/>
      <w:numFmt w:val="bullet"/>
      <w:lvlText w:val="o"/>
      <w:lvlJc w:val="left"/>
      <w:pPr>
        <w:ind w:left="3315" w:hanging="360"/>
      </w:pPr>
      <w:rPr>
        <w:rFonts w:ascii="Courier New" w:hAnsi="Courier New" w:cs="Courier New" w:hint="default"/>
      </w:rPr>
    </w:lvl>
    <w:lvl w:ilvl="5" w:tplc="04220005">
      <w:start w:val="1"/>
      <w:numFmt w:val="bullet"/>
      <w:lvlText w:val=""/>
      <w:lvlJc w:val="left"/>
      <w:pPr>
        <w:ind w:left="4035" w:hanging="360"/>
      </w:pPr>
      <w:rPr>
        <w:rFonts w:ascii="Wingdings" w:hAnsi="Wingdings" w:hint="default"/>
      </w:rPr>
    </w:lvl>
    <w:lvl w:ilvl="6" w:tplc="04220001">
      <w:start w:val="1"/>
      <w:numFmt w:val="bullet"/>
      <w:lvlText w:val=""/>
      <w:lvlJc w:val="left"/>
      <w:pPr>
        <w:ind w:left="4755" w:hanging="360"/>
      </w:pPr>
      <w:rPr>
        <w:rFonts w:ascii="Symbol" w:hAnsi="Symbol" w:hint="default"/>
      </w:rPr>
    </w:lvl>
    <w:lvl w:ilvl="7" w:tplc="04220003">
      <w:start w:val="1"/>
      <w:numFmt w:val="bullet"/>
      <w:lvlText w:val="o"/>
      <w:lvlJc w:val="left"/>
      <w:pPr>
        <w:ind w:left="5475" w:hanging="360"/>
      </w:pPr>
      <w:rPr>
        <w:rFonts w:ascii="Courier New" w:hAnsi="Courier New" w:cs="Courier New" w:hint="default"/>
      </w:rPr>
    </w:lvl>
    <w:lvl w:ilvl="8" w:tplc="04220005">
      <w:start w:val="1"/>
      <w:numFmt w:val="bullet"/>
      <w:lvlText w:val=""/>
      <w:lvlJc w:val="left"/>
      <w:pPr>
        <w:ind w:left="6195" w:hanging="360"/>
      </w:pPr>
      <w:rPr>
        <w:rFonts w:ascii="Wingdings" w:hAnsi="Wingdings" w:hint="default"/>
      </w:rPr>
    </w:lvl>
  </w:abstractNum>
  <w:abstractNum w:abstractNumId="2">
    <w:nsid w:val="33AA4D12"/>
    <w:multiLevelType w:val="multilevel"/>
    <w:tmpl w:val="D608B2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0F861D9"/>
    <w:multiLevelType w:val="multilevel"/>
    <w:tmpl w:val="24B4990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92B66D9"/>
    <w:multiLevelType w:val="multilevel"/>
    <w:tmpl w:val="D1924FF8"/>
    <w:lvl w:ilvl="0">
      <w:start w:val="1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num w:numId="1">
    <w:abstractNumId w:val="1"/>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074"/>
    <w:rsid w:val="00000444"/>
    <w:rsid w:val="00000E69"/>
    <w:rsid w:val="00002158"/>
    <w:rsid w:val="00012983"/>
    <w:rsid w:val="000169D3"/>
    <w:rsid w:val="00020153"/>
    <w:rsid w:val="000201D4"/>
    <w:rsid w:val="000228E3"/>
    <w:rsid w:val="00032529"/>
    <w:rsid w:val="00033EE5"/>
    <w:rsid w:val="00034914"/>
    <w:rsid w:val="000374B6"/>
    <w:rsid w:val="00050809"/>
    <w:rsid w:val="00051437"/>
    <w:rsid w:val="00052C1D"/>
    <w:rsid w:val="00057009"/>
    <w:rsid w:val="00070207"/>
    <w:rsid w:val="0007194D"/>
    <w:rsid w:val="000766C0"/>
    <w:rsid w:val="00077792"/>
    <w:rsid w:val="000818B4"/>
    <w:rsid w:val="000835B3"/>
    <w:rsid w:val="000907FE"/>
    <w:rsid w:val="0009086B"/>
    <w:rsid w:val="00090CA0"/>
    <w:rsid w:val="000935E4"/>
    <w:rsid w:val="000A01A0"/>
    <w:rsid w:val="000A06FE"/>
    <w:rsid w:val="000A28FE"/>
    <w:rsid w:val="000A2B8B"/>
    <w:rsid w:val="000A4A38"/>
    <w:rsid w:val="000A5AD6"/>
    <w:rsid w:val="000B13C8"/>
    <w:rsid w:val="000B5542"/>
    <w:rsid w:val="000C2EAE"/>
    <w:rsid w:val="000C32C7"/>
    <w:rsid w:val="000C673C"/>
    <w:rsid w:val="000D15FE"/>
    <w:rsid w:val="000D3F4F"/>
    <w:rsid w:val="000D5A38"/>
    <w:rsid w:val="000E0945"/>
    <w:rsid w:val="000E31CE"/>
    <w:rsid w:val="000E5ECD"/>
    <w:rsid w:val="000E6159"/>
    <w:rsid w:val="000E72DA"/>
    <w:rsid w:val="000F14E8"/>
    <w:rsid w:val="000F3DB9"/>
    <w:rsid w:val="000F58CC"/>
    <w:rsid w:val="00100F98"/>
    <w:rsid w:val="00114C48"/>
    <w:rsid w:val="0012024D"/>
    <w:rsid w:val="00125B12"/>
    <w:rsid w:val="00126798"/>
    <w:rsid w:val="001307F8"/>
    <w:rsid w:val="00131DCD"/>
    <w:rsid w:val="0013484B"/>
    <w:rsid w:val="00136AD2"/>
    <w:rsid w:val="0014234C"/>
    <w:rsid w:val="00143FC8"/>
    <w:rsid w:val="00145896"/>
    <w:rsid w:val="0015182D"/>
    <w:rsid w:val="00155A6E"/>
    <w:rsid w:val="00155A7E"/>
    <w:rsid w:val="00166EAD"/>
    <w:rsid w:val="0016750F"/>
    <w:rsid w:val="00170410"/>
    <w:rsid w:val="0017183F"/>
    <w:rsid w:val="00183D8F"/>
    <w:rsid w:val="0018551F"/>
    <w:rsid w:val="0019178C"/>
    <w:rsid w:val="0019417A"/>
    <w:rsid w:val="00195CAF"/>
    <w:rsid w:val="00196CC6"/>
    <w:rsid w:val="001A0D36"/>
    <w:rsid w:val="001A15D3"/>
    <w:rsid w:val="001A3A55"/>
    <w:rsid w:val="001A61BE"/>
    <w:rsid w:val="001B32FA"/>
    <w:rsid w:val="001B6334"/>
    <w:rsid w:val="001C2752"/>
    <w:rsid w:val="001C55EB"/>
    <w:rsid w:val="001D590A"/>
    <w:rsid w:val="001E225A"/>
    <w:rsid w:val="001E2E8C"/>
    <w:rsid w:val="001F6F56"/>
    <w:rsid w:val="00201032"/>
    <w:rsid w:val="0020647F"/>
    <w:rsid w:val="0021495E"/>
    <w:rsid w:val="00217DDD"/>
    <w:rsid w:val="002208DE"/>
    <w:rsid w:val="002213EC"/>
    <w:rsid w:val="00235E20"/>
    <w:rsid w:val="00240E39"/>
    <w:rsid w:val="00252FD5"/>
    <w:rsid w:val="0026003E"/>
    <w:rsid w:val="00261A4C"/>
    <w:rsid w:val="0026546E"/>
    <w:rsid w:val="002703CB"/>
    <w:rsid w:val="00271593"/>
    <w:rsid w:val="0027329B"/>
    <w:rsid w:val="00274EC2"/>
    <w:rsid w:val="00275244"/>
    <w:rsid w:val="002779F4"/>
    <w:rsid w:val="00281156"/>
    <w:rsid w:val="00281770"/>
    <w:rsid w:val="00292298"/>
    <w:rsid w:val="002A3826"/>
    <w:rsid w:val="002A63B5"/>
    <w:rsid w:val="002B6F29"/>
    <w:rsid w:val="002C130F"/>
    <w:rsid w:val="002C1E9D"/>
    <w:rsid w:val="002C38A6"/>
    <w:rsid w:val="002C4E4B"/>
    <w:rsid w:val="002C5D2B"/>
    <w:rsid w:val="002D128F"/>
    <w:rsid w:val="002D1BB9"/>
    <w:rsid w:val="002D2966"/>
    <w:rsid w:val="002D3BDA"/>
    <w:rsid w:val="002E09C9"/>
    <w:rsid w:val="002E2E4E"/>
    <w:rsid w:val="002E4FE8"/>
    <w:rsid w:val="002F2DA1"/>
    <w:rsid w:val="002F4D0C"/>
    <w:rsid w:val="00300DA7"/>
    <w:rsid w:val="00301F04"/>
    <w:rsid w:val="00302C73"/>
    <w:rsid w:val="003042A4"/>
    <w:rsid w:val="0030584B"/>
    <w:rsid w:val="00312D1D"/>
    <w:rsid w:val="00316B22"/>
    <w:rsid w:val="00325294"/>
    <w:rsid w:val="00326620"/>
    <w:rsid w:val="0033655F"/>
    <w:rsid w:val="00343B6F"/>
    <w:rsid w:val="00345AED"/>
    <w:rsid w:val="00356CA0"/>
    <w:rsid w:val="00363211"/>
    <w:rsid w:val="00370E8C"/>
    <w:rsid w:val="0037600D"/>
    <w:rsid w:val="00384A5A"/>
    <w:rsid w:val="00385C40"/>
    <w:rsid w:val="00385F14"/>
    <w:rsid w:val="003A06DE"/>
    <w:rsid w:val="003A129E"/>
    <w:rsid w:val="003A7E0B"/>
    <w:rsid w:val="003C2B3E"/>
    <w:rsid w:val="003C51FF"/>
    <w:rsid w:val="003D1CB5"/>
    <w:rsid w:val="003D3BD9"/>
    <w:rsid w:val="003D597A"/>
    <w:rsid w:val="003D7BA3"/>
    <w:rsid w:val="003D7C44"/>
    <w:rsid w:val="003E0A4E"/>
    <w:rsid w:val="003E24D7"/>
    <w:rsid w:val="0040244D"/>
    <w:rsid w:val="004061DE"/>
    <w:rsid w:val="00411346"/>
    <w:rsid w:val="0041399E"/>
    <w:rsid w:val="004157E9"/>
    <w:rsid w:val="00417C3F"/>
    <w:rsid w:val="00421719"/>
    <w:rsid w:val="0042190F"/>
    <w:rsid w:val="00427A59"/>
    <w:rsid w:val="00434D20"/>
    <w:rsid w:val="0043622F"/>
    <w:rsid w:val="00442279"/>
    <w:rsid w:val="004445C3"/>
    <w:rsid w:val="0046057E"/>
    <w:rsid w:val="004621F4"/>
    <w:rsid w:val="00463A30"/>
    <w:rsid w:val="00465306"/>
    <w:rsid w:val="00466B73"/>
    <w:rsid w:val="00472973"/>
    <w:rsid w:val="00480536"/>
    <w:rsid w:val="0048726D"/>
    <w:rsid w:val="004910B9"/>
    <w:rsid w:val="00493024"/>
    <w:rsid w:val="0049760D"/>
    <w:rsid w:val="004A1AA9"/>
    <w:rsid w:val="004A2F17"/>
    <w:rsid w:val="004A5D85"/>
    <w:rsid w:val="004B029A"/>
    <w:rsid w:val="004B2A4B"/>
    <w:rsid w:val="004B3F56"/>
    <w:rsid w:val="004B60B3"/>
    <w:rsid w:val="004B7224"/>
    <w:rsid w:val="004B7893"/>
    <w:rsid w:val="004C2B12"/>
    <w:rsid w:val="004D3BE3"/>
    <w:rsid w:val="004E093C"/>
    <w:rsid w:val="004E64DB"/>
    <w:rsid w:val="004E6799"/>
    <w:rsid w:val="004F3F70"/>
    <w:rsid w:val="004F4F03"/>
    <w:rsid w:val="004F5EEC"/>
    <w:rsid w:val="004F612B"/>
    <w:rsid w:val="00512D28"/>
    <w:rsid w:val="0051650D"/>
    <w:rsid w:val="00517EFE"/>
    <w:rsid w:val="00525B05"/>
    <w:rsid w:val="00525E6F"/>
    <w:rsid w:val="0053232E"/>
    <w:rsid w:val="005375A4"/>
    <w:rsid w:val="00545CC7"/>
    <w:rsid w:val="00556C08"/>
    <w:rsid w:val="00556DC0"/>
    <w:rsid w:val="00557E3B"/>
    <w:rsid w:val="00584D38"/>
    <w:rsid w:val="00592F49"/>
    <w:rsid w:val="005A129E"/>
    <w:rsid w:val="005A12D3"/>
    <w:rsid w:val="005A2459"/>
    <w:rsid w:val="005A7931"/>
    <w:rsid w:val="005B2E41"/>
    <w:rsid w:val="005C52A7"/>
    <w:rsid w:val="005E0F8E"/>
    <w:rsid w:val="005E12CF"/>
    <w:rsid w:val="005E60A9"/>
    <w:rsid w:val="005E7C1D"/>
    <w:rsid w:val="005F02D0"/>
    <w:rsid w:val="005F1A29"/>
    <w:rsid w:val="005F5872"/>
    <w:rsid w:val="005F7814"/>
    <w:rsid w:val="005F78D4"/>
    <w:rsid w:val="0060451F"/>
    <w:rsid w:val="00605135"/>
    <w:rsid w:val="00611EAF"/>
    <w:rsid w:val="00612D56"/>
    <w:rsid w:val="00613BE4"/>
    <w:rsid w:val="00614192"/>
    <w:rsid w:val="00617585"/>
    <w:rsid w:val="00622276"/>
    <w:rsid w:val="00622BA7"/>
    <w:rsid w:val="00622CF0"/>
    <w:rsid w:val="0062301C"/>
    <w:rsid w:val="00623F86"/>
    <w:rsid w:val="006275BE"/>
    <w:rsid w:val="00632982"/>
    <w:rsid w:val="00632A42"/>
    <w:rsid w:val="00634501"/>
    <w:rsid w:val="00635663"/>
    <w:rsid w:val="00637CE3"/>
    <w:rsid w:val="00644EE1"/>
    <w:rsid w:val="00645636"/>
    <w:rsid w:val="00647B6F"/>
    <w:rsid w:val="00652FCD"/>
    <w:rsid w:val="00654662"/>
    <w:rsid w:val="00656C15"/>
    <w:rsid w:val="00660227"/>
    <w:rsid w:val="00667BDF"/>
    <w:rsid w:val="006703D6"/>
    <w:rsid w:val="00673FAF"/>
    <w:rsid w:val="00675E38"/>
    <w:rsid w:val="00677479"/>
    <w:rsid w:val="006866EE"/>
    <w:rsid w:val="00690001"/>
    <w:rsid w:val="00690414"/>
    <w:rsid w:val="00692074"/>
    <w:rsid w:val="00692563"/>
    <w:rsid w:val="00695918"/>
    <w:rsid w:val="00697882"/>
    <w:rsid w:val="006A7B8A"/>
    <w:rsid w:val="006B1DAE"/>
    <w:rsid w:val="006B414E"/>
    <w:rsid w:val="006C045C"/>
    <w:rsid w:val="006C37E5"/>
    <w:rsid w:val="006D71A3"/>
    <w:rsid w:val="006E01FC"/>
    <w:rsid w:val="006E1144"/>
    <w:rsid w:val="006E2F58"/>
    <w:rsid w:val="006E5768"/>
    <w:rsid w:val="006F0090"/>
    <w:rsid w:val="006F2F6D"/>
    <w:rsid w:val="006F31E8"/>
    <w:rsid w:val="006F6B84"/>
    <w:rsid w:val="00701F55"/>
    <w:rsid w:val="00704CDF"/>
    <w:rsid w:val="00705282"/>
    <w:rsid w:val="00707EFF"/>
    <w:rsid w:val="00712EFA"/>
    <w:rsid w:val="00714751"/>
    <w:rsid w:val="00716439"/>
    <w:rsid w:val="00736477"/>
    <w:rsid w:val="007422AE"/>
    <w:rsid w:val="00750736"/>
    <w:rsid w:val="00752DEF"/>
    <w:rsid w:val="00757498"/>
    <w:rsid w:val="00757C40"/>
    <w:rsid w:val="00761BF0"/>
    <w:rsid w:val="00773ECB"/>
    <w:rsid w:val="00782358"/>
    <w:rsid w:val="0078276B"/>
    <w:rsid w:val="0078391C"/>
    <w:rsid w:val="007877BA"/>
    <w:rsid w:val="00792DC3"/>
    <w:rsid w:val="007950DC"/>
    <w:rsid w:val="00795FDB"/>
    <w:rsid w:val="007961E8"/>
    <w:rsid w:val="007976C8"/>
    <w:rsid w:val="007A0310"/>
    <w:rsid w:val="007A0426"/>
    <w:rsid w:val="007B0A7C"/>
    <w:rsid w:val="007C407F"/>
    <w:rsid w:val="007D6B36"/>
    <w:rsid w:val="007E2412"/>
    <w:rsid w:val="007E7030"/>
    <w:rsid w:val="007F4BDB"/>
    <w:rsid w:val="00806080"/>
    <w:rsid w:val="008069BE"/>
    <w:rsid w:val="00811B77"/>
    <w:rsid w:val="0081571A"/>
    <w:rsid w:val="00816564"/>
    <w:rsid w:val="008229AD"/>
    <w:rsid w:val="00830F3D"/>
    <w:rsid w:val="00832F01"/>
    <w:rsid w:val="0084194D"/>
    <w:rsid w:val="00846A41"/>
    <w:rsid w:val="00862AB1"/>
    <w:rsid w:val="008634FA"/>
    <w:rsid w:val="00863B1F"/>
    <w:rsid w:val="0087718B"/>
    <w:rsid w:val="0088406C"/>
    <w:rsid w:val="00885847"/>
    <w:rsid w:val="00886722"/>
    <w:rsid w:val="008915AF"/>
    <w:rsid w:val="00893F10"/>
    <w:rsid w:val="0089429C"/>
    <w:rsid w:val="008A3EC8"/>
    <w:rsid w:val="008B6339"/>
    <w:rsid w:val="008C1419"/>
    <w:rsid w:val="008C1E08"/>
    <w:rsid w:val="008C6430"/>
    <w:rsid w:val="008C74F3"/>
    <w:rsid w:val="008D4289"/>
    <w:rsid w:val="008D49F4"/>
    <w:rsid w:val="008E249F"/>
    <w:rsid w:val="008E60A7"/>
    <w:rsid w:val="008F03BE"/>
    <w:rsid w:val="008F0AE5"/>
    <w:rsid w:val="00900297"/>
    <w:rsid w:val="009020EF"/>
    <w:rsid w:val="009039A8"/>
    <w:rsid w:val="0090570E"/>
    <w:rsid w:val="00912EBD"/>
    <w:rsid w:val="009156F8"/>
    <w:rsid w:val="00921673"/>
    <w:rsid w:val="00935956"/>
    <w:rsid w:val="0093738D"/>
    <w:rsid w:val="009417E9"/>
    <w:rsid w:val="00946D8E"/>
    <w:rsid w:val="00950788"/>
    <w:rsid w:val="00956571"/>
    <w:rsid w:val="00965702"/>
    <w:rsid w:val="00966BF2"/>
    <w:rsid w:val="00967603"/>
    <w:rsid w:val="009717EE"/>
    <w:rsid w:val="00973782"/>
    <w:rsid w:val="00983D21"/>
    <w:rsid w:val="00991BA2"/>
    <w:rsid w:val="009935C7"/>
    <w:rsid w:val="009A09F1"/>
    <w:rsid w:val="009A0C9C"/>
    <w:rsid w:val="009A0D1E"/>
    <w:rsid w:val="009C391E"/>
    <w:rsid w:val="009C3A19"/>
    <w:rsid w:val="009C4166"/>
    <w:rsid w:val="009C4982"/>
    <w:rsid w:val="009D1512"/>
    <w:rsid w:val="009D326E"/>
    <w:rsid w:val="009D3905"/>
    <w:rsid w:val="009D391F"/>
    <w:rsid w:val="009D55CE"/>
    <w:rsid w:val="009E0E95"/>
    <w:rsid w:val="009E701F"/>
    <w:rsid w:val="009F13FD"/>
    <w:rsid w:val="009F221F"/>
    <w:rsid w:val="009F52B1"/>
    <w:rsid w:val="009F5C13"/>
    <w:rsid w:val="009F5C6E"/>
    <w:rsid w:val="00A11E19"/>
    <w:rsid w:val="00A12542"/>
    <w:rsid w:val="00A1548B"/>
    <w:rsid w:val="00A15A27"/>
    <w:rsid w:val="00A172F9"/>
    <w:rsid w:val="00A259C5"/>
    <w:rsid w:val="00A26CA8"/>
    <w:rsid w:val="00A3014D"/>
    <w:rsid w:val="00A31853"/>
    <w:rsid w:val="00A32620"/>
    <w:rsid w:val="00A344FF"/>
    <w:rsid w:val="00A44409"/>
    <w:rsid w:val="00A46384"/>
    <w:rsid w:val="00A552F1"/>
    <w:rsid w:val="00A55AD7"/>
    <w:rsid w:val="00A61FB9"/>
    <w:rsid w:val="00A723D5"/>
    <w:rsid w:val="00A76C2D"/>
    <w:rsid w:val="00A77D53"/>
    <w:rsid w:val="00A806C9"/>
    <w:rsid w:val="00A82807"/>
    <w:rsid w:val="00A842AB"/>
    <w:rsid w:val="00A84568"/>
    <w:rsid w:val="00A853BD"/>
    <w:rsid w:val="00A87D49"/>
    <w:rsid w:val="00A87DE8"/>
    <w:rsid w:val="00A9075F"/>
    <w:rsid w:val="00A92E24"/>
    <w:rsid w:val="00A97491"/>
    <w:rsid w:val="00AA10A7"/>
    <w:rsid w:val="00AA357F"/>
    <w:rsid w:val="00AA5481"/>
    <w:rsid w:val="00AA66AF"/>
    <w:rsid w:val="00AB124B"/>
    <w:rsid w:val="00AB30E3"/>
    <w:rsid w:val="00AB3E6C"/>
    <w:rsid w:val="00AB4BF4"/>
    <w:rsid w:val="00AB696F"/>
    <w:rsid w:val="00AB71BF"/>
    <w:rsid w:val="00AC3DDA"/>
    <w:rsid w:val="00AD6635"/>
    <w:rsid w:val="00AF1BDB"/>
    <w:rsid w:val="00AF1E64"/>
    <w:rsid w:val="00AF284C"/>
    <w:rsid w:val="00AF29E7"/>
    <w:rsid w:val="00AF2B67"/>
    <w:rsid w:val="00AF61BD"/>
    <w:rsid w:val="00AF6F3C"/>
    <w:rsid w:val="00B12430"/>
    <w:rsid w:val="00B124E6"/>
    <w:rsid w:val="00B16F92"/>
    <w:rsid w:val="00B23DBE"/>
    <w:rsid w:val="00B31DFF"/>
    <w:rsid w:val="00B328DB"/>
    <w:rsid w:val="00B33541"/>
    <w:rsid w:val="00B357D7"/>
    <w:rsid w:val="00B35882"/>
    <w:rsid w:val="00B437DE"/>
    <w:rsid w:val="00B43F32"/>
    <w:rsid w:val="00B44089"/>
    <w:rsid w:val="00B505AC"/>
    <w:rsid w:val="00B52F87"/>
    <w:rsid w:val="00B62B8F"/>
    <w:rsid w:val="00B631D7"/>
    <w:rsid w:val="00B710D0"/>
    <w:rsid w:val="00B734D2"/>
    <w:rsid w:val="00B7531C"/>
    <w:rsid w:val="00B813CB"/>
    <w:rsid w:val="00B8552D"/>
    <w:rsid w:val="00B85BBA"/>
    <w:rsid w:val="00B866C7"/>
    <w:rsid w:val="00B86B9C"/>
    <w:rsid w:val="00B873A6"/>
    <w:rsid w:val="00B9271F"/>
    <w:rsid w:val="00B9518B"/>
    <w:rsid w:val="00B953EB"/>
    <w:rsid w:val="00BA13CB"/>
    <w:rsid w:val="00BA1D10"/>
    <w:rsid w:val="00BA3AA7"/>
    <w:rsid w:val="00BA4249"/>
    <w:rsid w:val="00BA69BD"/>
    <w:rsid w:val="00BA7ED0"/>
    <w:rsid w:val="00BB2508"/>
    <w:rsid w:val="00BC1025"/>
    <w:rsid w:val="00BC5637"/>
    <w:rsid w:val="00BC618C"/>
    <w:rsid w:val="00BC6825"/>
    <w:rsid w:val="00BC7CDF"/>
    <w:rsid w:val="00BD254F"/>
    <w:rsid w:val="00BD61F8"/>
    <w:rsid w:val="00BE0C67"/>
    <w:rsid w:val="00BE0EB1"/>
    <w:rsid w:val="00BE39DB"/>
    <w:rsid w:val="00BE6C60"/>
    <w:rsid w:val="00BF06AF"/>
    <w:rsid w:val="00C0228C"/>
    <w:rsid w:val="00C07A22"/>
    <w:rsid w:val="00C165A4"/>
    <w:rsid w:val="00C278BE"/>
    <w:rsid w:val="00C31D62"/>
    <w:rsid w:val="00C359FE"/>
    <w:rsid w:val="00C35B3C"/>
    <w:rsid w:val="00C35BB8"/>
    <w:rsid w:val="00C368ED"/>
    <w:rsid w:val="00C4401A"/>
    <w:rsid w:val="00C44762"/>
    <w:rsid w:val="00C47731"/>
    <w:rsid w:val="00C501F1"/>
    <w:rsid w:val="00C54CC3"/>
    <w:rsid w:val="00C569E0"/>
    <w:rsid w:val="00C61680"/>
    <w:rsid w:val="00C621B1"/>
    <w:rsid w:val="00C6489A"/>
    <w:rsid w:val="00C90340"/>
    <w:rsid w:val="00C904C1"/>
    <w:rsid w:val="00CA07C3"/>
    <w:rsid w:val="00CA2D59"/>
    <w:rsid w:val="00CA3A7D"/>
    <w:rsid w:val="00CB3C74"/>
    <w:rsid w:val="00CC39AE"/>
    <w:rsid w:val="00CC4CA3"/>
    <w:rsid w:val="00CC6122"/>
    <w:rsid w:val="00CC63C8"/>
    <w:rsid w:val="00CC731E"/>
    <w:rsid w:val="00CD2611"/>
    <w:rsid w:val="00CD50B8"/>
    <w:rsid w:val="00CD643D"/>
    <w:rsid w:val="00CD64BC"/>
    <w:rsid w:val="00CE0281"/>
    <w:rsid w:val="00CF4693"/>
    <w:rsid w:val="00CF5A43"/>
    <w:rsid w:val="00CF60B1"/>
    <w:rsid w:val="00CF7237"/>
    <w:rsid w:val="00D0023A"/>
    <w:rsid w:val="00D015D4"/>
    <w:rsid w:val="00D05566"/>
    <w:rsid w:val="00D061F6"/>
    <w:rsid w:val="00D0679C"/>
    <w:rsid w:val="00D3141E"/>
    <w:rsid w:val="00D339A6"/>
    <w:rsid w:val="00D345D1"/>
    <w:rsid w:val="00D3789B"/>
    <w:rsid w:val="00D401C1"/>
    <w:rsid w:val="00D42083"/>
    <w:rsid w:val="00D422FF"/>
    <w:rsid w:val="00D50203"/>
    <w:rsid w:val="00D520B6"/>
    <w:rsid w:val="00D522AF"/>
    <w:rsid w:val="00D52301"/>
    <w:rsid w:val="00D54990"/>
    <w:rsid w:val="00D56CC4"/>
    <w:rsid w:val="00D64766"/>
    <w:rsid w:val="00D70340"/>
    <w:rsid w:val="00D72496"/>
    <w:rsid w:val="00D72ACE"/>
    <w:rsid w:val="00D73331"/>
    <w:rsid w:val="00D80D36"/>
    <w:rsid w:val="00D82F43"/>
    <w:rsid w:val="00DA180A"/>
    <w:rsid w:val="00DA27B2"/>
    <w:rsid w:val="00DA6250"/>
    <w:rsid w:val="00DA65E4"/>
    <w:rsid w:val="00DB5A86"/>
    <w:rsid w:val="00DB6056"/>
    <w:rsid w:val="00DC7E22"/>
    <w:rsid w:val="00DD0F0D"/>
    <w:rsid w:val="00DD416A"/>
    <w:rsid w:val="00DE290B"/>
    <w:rsid w:val="00DE52E2"/>
    <w:rsid w:val="00DE5C7B"/>
    <w:rsid w:val="00DE626D"/>
    <w:rsid w:val="00E07787"/>
    <w:rsid w:val="00E07F99"/>
    <w:rsid w:val="00E15135"/>
    <w:rsid w:val="00E1632E"/>
    <w:rsid w:val="00E17715"/>
    <w:rsid w:val="00E23515"/>
    <w:rsid w:val="00E24F15"/>
    <w:rsid w:val="00E44831"/>
    <w:rsid w:val="00E563E2"/>
    <w:rsid w:val="00E56516"/>
    <w:rsid w:val="00E60854"/>
    <w:rsid w:val="00E629DA"/>
    <w:rsid w:val="00E63FE8"/>
    <w:rsid w:val="00E661FC"/>
    <w:rsid w:val="00E67DD4"/>
    <w:rsid w:val="00E76D59"/>
    <w:rsid w:val="00E76F42"/>
    <w:rsid w:val="00E83EB8"/>
    <w:rsid w:val="00E95701"/>
    <w:rsid w:val="00E95EB7"/>
    <w:rsid w:val="00E96007"/>
    <w:rsid w:val="00EA1A8A"/>
    <w:rsid w:val="00EA4C4F"/>
    <w:rsid w:val="00EA568E"/>
    <w:rsid w:val="00EB793A"/>
    <w:rsid w:val="00EC3141"/>
    <w:rsid w:val="00ED228C"/>
    <w:rsid w:val="00ED2518"/>
    <w:rsid w:val="00EE6F74"/>
    <w:rsid w:val="00EF4A9B"/>
    <w:rsid w:val="00EF5C82"/>
    <w:rsid w:val="00F04F89"/>
    <w:rsid w:val="00F053C9"/>
    <w:rsid w:val="00F06175"/>
    <w:rsid w:val="00F063DD"/>
    <w:rsid w:val="00F07402"/>
    <w:rsid w:val="00F12954"/>
    <w:rsid w:val="00F14484"/>
    <w:rsid w:val="00F17B4D"/>
    <w:rsid w:val="00F22CBF"/>
    <w:rsid w:val="00F25DD2"/>
    <w:rsid w:val="00F27C9F"/>
    <w:rsid w:val="00F352CD"/>
    <w:rsid w:val="00F35B77"/>
    <w:rsid w:val="00F44AA5"/>
    <w:rsid w:val="00F54A84"/>
    <w:rsid w:val="00F60CA9"/>
    <w:rsid w:val="00F65ED5"/>
    <w:rsid w:val="00F71878"/>
    <w:rsid w:val="00F723CB"/>
    <w:rsid w:val="00F72C82"/>
    <w:rsid w:val="00F73CEA"/>
    <w:rsid w:val="00F75A39"/>
    <w:rsid w:val="00F813A2"/>
    <w:rsid w:val="00F81C59"/>
    <w:rsid w:val="00F829E9"/>
    <w:rsid w:val="00F831F1"/>
    <w:rsid w:val="00F90D18"/>
    <w:rsid w:val="00F91F8D"/>
    <w:rsid w:val="00F92D2E"/>
    <w:rsid w:val="00F93B37"/>
    <w:rsid w:val="00F94E8F"/>
    <w:rsid w:val="00FA54F2"/>
    <w:rsid w:val="00FB0656"/>
    <w:rsid w:val="00FB5C79"/>
    <w:rsid w:val="00FB67F4"/>
    <w:rsid w:val="00FB7358"/>
    <w:rsid w:val="00FC1AF6"/>
    <w:rsid w:val="00FC248C"/>
    <w:rsid w:val="00FC2B11"/>
    <w:rsid w:val="00FD1E4C"/>
    <w:rsid w:val="00FD221D"/>
    <w:rsid w:val="00FD3524"/>
    <w:rsid w:val="00FD4BA1"/>
    <w:rsid w:val="00FD6247"/>
    <w:rsid w:val="00FE1735"/>
    <w:rsid w:val="00FE398F"/>
    <w:rsid w:val="00FE5948"/>
    <w:rsid w:val="00FF5A25"/>
    <w:rsid w:val="00FF76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4C1"/>
    <w:pPr>
      <w:spacing w:after="0" w:line="288" w:lineRule="auto"/>
    </w:pPr>
    <w:rPr>
      <w:rFonts w:ascii="Times New Roman" w:eastAsia="Times New Roman" w:hAnsi="Times New Roman" w:cs="Times New Roman"/>
      <w:sz w:val="28"/>
      <w:szCs w:val="20"/>
      <w:lang w:eastAsia="ru-RU"/>
    </w:rPr>
  </w:style>
  <w:style w:type="paragraph" w:styleId="5">
    <w:name w:val="heading 5"/>
    <w:basedOn w:val="a"/>
    <w:next w:val="a"/>
    <w:link w:val="50"/>
    <w:semiHidden/>
    <w:unhideWhenUsed/>
    <w:qFormat/>
    <w:rsid w:val="006703D6"/>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904C1"/>
    <w:pPr>
      <w:tabs>
        <w:tab w:val="left" w:pos="5103"/>
      </w:tabs>
      <w:ind w:right="4648"/>
      <w:jc w:val="both"/>
    </w:pPr>
    <w:rPr>
      <w:b/>
    </w:rPr>
  </w:style>
  <w:style w:type="character" w:customStyle="1" w:styleId="a4">
    <w:name w:val="Основной текст Знак"/>
    <w:basedOn w:val="a0"/>
    <w:link w:val="a3"/>
    <w:semiHidden/>
    <w:rsid w:val="00C904C1"/>
    <w:rPr>
      <w:rFonts w:ascii="Times New Roman" w:eastAsia="Times New Roman" w:hAnsi="Times New Roman" w:cs="Times New Roman"/>
      <w:b/>
      <w:sz w:val="28"/>
      <w:szCs w:val="20"/>
      <w:lang w:eastAsia="ru-RU"/>
    </w:rPr>
  </w:style>
  <w:style w:type="paragraph" w:styleId="a5">
    <w:name w:val="Body Text Indent"/>
    <w:basedOn w:val="a"/>
    <w:link w:val="a6"/>
    <w:semiHidden/>
    <w:unhideWhenUsed/>
    <w:rsid w:val="00C904C1"/>
    <w:pPr>
      <w:ind w:firstLine="720"/>
      <w:jc w:val="both"/>
    </w:pPr>
  </w:style>
  <w:style w:type="character" w:customStyle="1" w:styleId="a6">
    <w:name w:val="Основной текст с отступом Знак"/>
    <w:basedOn w:val="a0"/>
    <w:link w:val="a5"/>
    <w:semiHidden/>
    <w:rsid w:val="00C904C1"/>
    <w:rPr>
      <w:rFonts w:ascii="Times New Roman" w:eastAsia="Times New Roman" w:hAnsi="Times New Roman" w:cs="Times New Roman"/>
      <w:sz w:val="28"/>
      <w:szCs w:val="20"/>
      <w:lang w:eastAsia="ru-RU"/>
    </w:rPr>
  </w:style>
  <w:style w:type="paragraph" w:styleId="a7">
    <w:name w:val="No Spacing"/>
    <w:uiPriority w:val="1"/>
    <w:qFormat/>
    <w:rsid w:val="0060451F"/>
    <w:pPr>
      <w:spacing w:after="0" w:line="240" w:lineRule="auto"/>
    </w:pPr>
    <w:rPr>
      <w:rFonts w:ascii="Times New Roman" w:eastAsia="Times New Roman" w:hAnsi="Times New Roman" w:cs="Times New Roman"/>
      <w:sz w:val="24"/>
      <w:szCs w:val="24"/>
      <w:lang w:eastAsia="uk-UA"/>
    </w:rPr>
  </w:style>
  <w:style w:type="paragraph" w:styleId="a8">
    <w:name w:val="List Paragraph"/>
    <w:basedOn w:val="a"/>
    <w:uiPriority w:val="34"/>
    <w:qFormat/>
    <w:rsid w:val="0060451F"/>
    <w:pPr>
      <w:spacing w:after="200" w:line="276" w:lineRule="auto"/>
      <w:ind w:left="720"/>
      <w:contextualSpacing/>
    </w:pPr>
    <w:rPr>
      <w:rFonts w:asciiTheme="minorHAnsi" w:eastAsiaTheme="minorHAnsi" w:hAnsiTheme="minorHAnsi" w:cstheme="minorBidi"/>
      <w:sz w:val="22"/>
      <w:szCs w:val="22"/>
      <w:lang w:val="ru-RU" w:eastAsia="en-US"/>
    </w:rPr>
  </w:style>
  <w:style w:type="paragraph" w:styleId="a9">
    <w:name w:val="Balloon Text"/>
    <w:basedOn w:val="a"/>
    <w:link w:val="aa"/>
    <w:uiPriority w:val="99"/>
    <w:semiHidden/>
    <w:unhideWhenUsed/>
    <w:rsid w:val="0060451F"/>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60451F"/>
    <w:rPr>
      <w:rFonts w:ascii="Tahoma" w:eastAsia="Times New Roman" w:hAnsi="Tahoma" w:cs="Tahoma"/>
      <w:sz w:val="16"/>
      <w:szCs w:val="16"/>
      <w:lang w:eastAsia="ru-RU"/>
    </w:rPr>
  </w:style>
  <w:style w:type="character" w:customStyle="1" w:styleId="50">
    <w:name w:val="Заголовок 5 Знак"/>
    <w:basedOn w:val="a0"/>
    <w:link w:val="5"/>
    <w:semiHidden/>
    <w:rsid w:val="006703D6"/>
    <w:rPr>
      <w:rFonts w:ascii="Bookman Old Style" w:eastAsia="Times New Roman" w:hAnsi="Bookman Old Style" w:cs="Bookman Old Style"/>
      <w:sz w:val="27"/>
      <w:szCs w:val="27"/>
      <w:lang w:eastAsia="ru-RU"/>
    </w:rPr>
  </w:style>
  <w:style w:type="character" w:styleId="ab">
    <w:name w:val="Hyperlink"/>
    <w:semiHidden/>
    <w:unhideWhenUsed/>
    <w:rsid w:val="006703D6"/>
    <w:rPr>
      <w:color w:val="0000FF"/>
      <w:u w:val="single"/>
    </w:rPr>
  </w:style>
  <w:style w:type="paragraph" w:styleId="ac">
    <w:name w:val="header"/>
    <w:basedOn w:val="a"/>
    <w:link w:val="ad"/>
    <w:uiPriority w:val="99"/>
    <w:unhideWhenUsed/>
    <w:rsid w:val="007C407F"/>
    <w:pPr>
      <w:tabs>
        <w:tab w:val="center" w:pos="4819"/>
        <w:tab w:val="right" w:pos="9639"/>
      </w:tabs>
      <w:spacing w:line="240" w:lineRule="auto"/>
    </w:pPr>
  </w:style>
  <w:style w:type="character" w:customStyle="1" w:styleId="ad">
    <w:name w:val="Верхний колонтитул Знак"/>
    <w:basedOn w:val="a0"/>
    <w:link w:val="ac"/>
    <w:uiPriority w:val="99"/>
    <w:rsid w:val="007C407F"/>
    <w:rPr>
      <w:rFonts w:ascii="Times New Roman" w:eastAsia="Times New Roman" w:hAnsi="Times New Roman" w:cs="Times New Roman"/>
      <w:sz w:val="28"/>
      <w:szCs w:val="20"/>
      <w:lang w:eastAsia="ru-RU"/>
    </w:rPr>
  </w:style>
  <w:style w:type="paragraph" w:styleId="ae">
    <w:name w:val="footer"/>
    <w:basedOn w:val="a"/>
    <w:link w:val="af"/>
    <w:uiPriority w:val="99"/>
    <w:unhideWhenUsed/>
    <w:rsid w:val="007C407F"/>
    <w:pPr>
      <w:tabs>
        <w:tab w:val="center" w:pos="4819"/>
        <w:tab w:val="right" w:pos="9639"/>
      </w:tabs>
      <w:spacing w:line="240" w:lineRule="auto"/>
    </w:pPr>
  </w:style>
  <w:style w:type="character" w:customStyle="1" w:styleId="af">
    <w:name w:val="Нижний колонтитул Знак"/>
    <w:basedOn w:val="a0"/>
    <w:link w:val="ae"/>
    <w:uiPriority w:val="99"/>
    <w:rsid w:val="007C407F"/>
    <w:rPr>
      <w:rFonts w:ascii="Times New Roman" w:eastAsia="Times New Roman" w:hAnsi="Times New Roman" w:cs="Times New Roman"/>
      <w:sz w:val="28"/>
      <w:szCs w:val="20"/>
      <w:lang w:eastAsia="ru-RU"/>
    </w:rPr>
  </w:style>
  <w:style w:type="character" w:styleId="af0">
    <w:name w:val="Strong"/>
    <w:basedOn w:val="a0"/>
    <w:uiPriority w:val="22"/>
    <w:qFormat/>
    <w:rsid w:val="009417E9"/>
    <w:rPr>
      <w:b/>
      <w:bCs/>
    </w:rPr>
  </w:style>
  <w:style w:type="paragraph" w:styleId="af1">
    <w:name w:val="Normal (Web)"/>
    <w:basedOn w:val="a"/>
    <w:uiPriority w:val="99"/>
    <w:semiHidden/>
    <w:unhideWhenUsed/>
    <w:rsid w:val="009417E9"/>
    <w:pPr>
      <w:spacing w:before="100" w:beforeAutospacing="1" w:after="100" w:afterAutospacing="1" w:line="240" w:lineRule="auto"/>
    </w:pPr>
    <w:rPr>
      <w:sz w:val="24"/>
      <w:szCs w:val="24"/>
      <w:lang w:eastAsia="uk-UA"/>
    </w:rPr>
  </w:style>
  <w:style w:type="paragraph" w:customStyle="1" w:styleId="rtejustify">
    <w:name w:val="rtejustify"/>
    <w:basedOn w:val="a"/>
    <w:rsid w:val="000A28FE"/>
    <w:pPr>
      <w:spacing w:before="100" w:beforeAutospacing="1" w:after="100" w:afterAutospacing="1" w:line="240" w:lineRule="auto"/>
    </w:pPr>
    <w:rPr>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4C1"/>
    <w:pPr>
      <w:spacing w:after="0" w:line="288" w:lineRule="auto"/>
    </w:pPr>
    <w:rPr>
      <w:rFonts w:ascii="Times New Roman" w:eastAsia="Times New Roman" w:hAnsi="Times New Roman" w:cs="Times New Roman"/>
      <w:sz w:val="28"/>
      <w:szCs w:val="20"/>
      <w:lang w:eastAsia="ru-RU"/>
    </w:rPr>
  </w:style>
  <w:style w:type="paragraph" w:styleId="5">
    <w:name w:val="heading 5"/>
    <w:basedOn w:val="a"/>
    <w:next w:val="a"/>
    <w:link w:val="50"/>
    <w:semiHidden/>
    <w:unhideWhenUsed/>
    <w:qFormat/>
    <w:rsid w:val="006703D6"/>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904C1"/>
    <w:pPr>
      <w:tabs>
        <w:tab w:val="left" w:pos="5103"/>
      </w:tabs>
      <w:ind w:right="4648"/>
      <w:jc w:val="both"/>
    </w:pPr>
    <w:rPr>
      <w:b/>
    </w:rPr>
  </w:style>
  <w:style w:type="character" w:customStyle="1" w:styleId="a4">
    <w:name w:val="Основной текст Знак"/>
    <w:basedOn w:val="a0"/>
    <w:link w:val="a3"/>
    <w:semiHidden/>
    <w:rsid w:val="00C904C1"/>
    <w:rPr>
      <w:rFonts w:ascii="Times New Roman" w:eastAsia="Times New Roman" w:hAnsi="Times New Roman" w:cs="Times New Roman"/>
      <w:b/>
      <w:sz w:val="28"/>
      <w:szCs w:val="20"/>
      <w:lang w:eastAsia="ru-RU"/>
    </w:rPr>
  </w:style>
  <w:style w:type="paragraph" w:styleId="a5">
    <w:name w:val="Body Text Indent"/>
    <w:basedOn w:val="a"/>
    <w:link w:val="a6"/>
    <w:semiHidden/>
    <w:unhideWhenUsed/>
    <w:rsid w:val="00C904C1"/>
    <w:pPr>
      <w:ind w:firstLine="720"/>
      <w:jc w:val="both"/>
    </w:pPr>
  </w:style>
  <w:style w:type="character" w:customStyle="1" w:styleId="a6">
    <w:name w:val="Основной текст с отступом Знак"/>
    <w:basedOn w:val="a0"/>
    <w:link w:val="a5"/>
    <w:semiHidden/>
    <w:rsid w:val="00C904C1"/>
    <w:rPr>
      <w:rFonts w:ascii="Times New Roman" w:eastAsia="Times New Roman" w:hAnsi="Times New Roman" w:cs="Times New Roman"/>
      <w:sz w:val="28"/>
      <w:szCs w:val="20"/>
      <w:lang w:eastAsia="ru-RU"/>
    </w:rPr>
  </w:style>
  <w:style w:type="paragraph" w:styleId="a7">
    <w:name w:val="No Spacing"/>
    <w:uiPriority w:val="1"/>
    <w:qFormat/>
    <w:rsid w:val="0060451F"/>
    <w:pPr>
      <w:spacing w:after="0" w:line="240" w:lineRule="auto"/>
    </w:pPr>
    <w:rPr>
      <w:rFonts w:ascii="Times New Roman" w:eastAsia="Times New Roman" w:hAnsi="Times New Roman" w:cs="Times New Roman"/>
      <w:sz w:val="24"/>
      <w:szCs w:val="24"/>
      <w:lang w:eastAsia="uk-UA"/>
    </w:rPr>
  </w:style>
  <w:style w:type="paragraph" w:styleId="a8">
    <w:name w:val="List Paragraph"/>
    <w:basedOn w:val="a"/>
    <w:uiPriority w:val="34"/>
    <w:qFormat/>
    <w:rsid w:val="0060451F"/>
    <w:pPr>
      <w:spacing w:after="200" w:line="276" w:lineRule="auto"/>
      <w:ind w:left="720"/>
      <w:contextualSpacing/>
    </w:pPr>
    <w:rPr>
      <w:rFonts w:asciiTheme="minorHAnsi" w:eastAsiaTheme="minorHAnsi" w:hAnsiTheme="minorHAnsi" w:cstheme="minorBidi"/>
      <w:sz w:val="22"/>
      <w:szCs w:val="22"/>
      <w:lang w:val="ru-RU" w:eastAsia="en-US"/>
    </w:rPr>
  </w:style>
  <w:style w:type="paragraph" w:styleId="a9">
    <w:name w:val="Balloon Text"/>
    <w:basedOn w:val="a"/>
    <w:link w:val="aa"/>
    <w:uiPriority w:val="99"/>
    <w:semiHidden/>
    <w:unhideWhenUsed/>
    <w:rsid w:val="0060451F"/>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60451F"/>
    <w:rPr>
      <w:rFonts w:ascii="Tahoma" w:eastAsia="Times New Roman" w:hAnsi="Tahoma" w:cs="Tahoma"/>
      <w:sz w:val="16"/>
      <w:szCs w:val="16"/>
      <w:lang w:eastAsia="ru-RU"/>
    </w:rPr>
  </w:style>
  <w:style w:type="character" w:customStyle="1" w:styleId="50">
    <w:name w:val="Заголовок 5 Знак"/>
    <w:basedOn w:val="a0"/>
    <w:link w:val="5"/>
    <w:semiHidden/>
    <w:rsid w:val="006703D6"/>
    <w:rPr>
      <w:rFonts w:ascii="Bookman Old Style" w:eastAsia="Times New Roman" w:hAnsi="Bookman Old Style" w:cs="Bookman Old Style"/>
      <w:sz w:val="27"/>
      <w:szCs w:val="27"/>
      <w:lang w:eastAsia="ru-RU"/>
    </w:rPr>
  </w:style>
  <w:style w:type="character" w:styleId="ab">
    <w:name w:val="Hyperlink"/>
    <w:semiHidden/>
    <w:unhideWhenUsed/>
    <w:rsid w:val="006703D6"/>
    <w:rPr>
      <w:color w:val="0000FF"/>
      <w:u w:val="single"/>
    </w:rPr>
  </w:style>
  <w:style w:type="paragraph" w:styleId="ac">
    <w:name w:val="header"/>
    <w:basedOn w:val="a"/>
    <w:link w:val="ad"/>
    <w:uiPriority w:val="99"/>
    <w:unhideWhenUsed/>
    <w:rsid w:val="007C407F"/>
    <w:pPr>
      <w:tabs>
        <w:tab w:val="center" w:pos="4819"/>
        <w:tab w:val="right" w:pos="9639"/>
      </w:tabs>
      <w:spacing w:line="240" w:lineRule="auto"/>
    </w:pPr>
  </w:style>
  <w:style w:type="character" w:customStyle="1" w:styleId="ad">
    <w:name w:val="Верхний колонтитул Знак"/>
    <w:basedOn w:val="a0"/>
    <w:link w:val="ac"/>
    <w:uiPriority w:val="99"/>
    <w:rsid w:val="007C407F"/>
    <w:rPr>
      <w:rFonts w:ascii="Times New Roman" w:eastAsia="Times New Roman" w:hAnsi="Times New Roman" w:cs="Times New Roman"/>
      <w:sz w:val="28"/>
      <w:szCs w:val="20"/>
      <w:lang w:eastAsia="ru-RU"/>
    </w:rPr>
  </w:style>
  <w:style w:type="paragraph" w:styleId="ae">
    <w:name w:val="footer"/>
    <w:basedOn w:val="a"/>
    <w:link w:val="af"/>
    <w:uiPriority w:val="99"/>
    <w:unhideWhenUsed/>
    <w:rsid w:val="007C407F"/>
    <w:pPr>
      <w:tabs>
        <w:tab w:val="center" w:pos="4819"/>
        <w:tab w:val="right" w:pos="9639"/>
      </w:tabs>
      <w:spacing w:line="240" w:lineRule="auto"/>
    </w:pPr>
  </w:style>
  <w:style w:type="character" w:customStyle="1" w:styleId="af">
    <w:name w:val="Нижний колонтитул Знак"/>
    <w:basedOn w:val="a0"/>
    <w:link w:val="ae"/>
    <w:uiPriority w:val="99"/>
    <w:rsid w:val="007C407F"/>
    <w:rPr>
      <w:rFonts w:ascii="Times New Roman" w:eastAsia="Times New Roman" w:hAnsi="Times New Roman" w:cs="Times New Roman"/>
      <w:sz w:val="28"/>
      <w:szCs w:val="20"/>
      <w:lang w:eastAsia="ru-RU"/>
    </w:rPr>
  </w:style>
  <w:style w:type="character" w:styleId="af0">
    <w:name w:val="Strong"/>
    <w:basedOn w:val="a0"/>
    <w:uiPriority w:val="22"/>
    <w:qFormat/>
    <w:rsid w:val="009417E9"/>
    <w:rPr>
      <w:b/>
      <w:bCs/>
    </w:rPr>
  </w:style>
  <w:style w:type="paragraph" w:styleId="af1">
    <w:name w:val="Normal (Web)"/>
    <w:basedOn w:val="a"/>
    <w:uiPriority w:val="99"/>
    <w:semiHidden/>
    <w:unhideWhenUsed/>
    <w:rsid w:val="009417E9"/>
    <w:pPr>
      <w:spacing w:before="100" w:beforeAutospacing="1" w:after="100" w:afterAutospacing="1" w:line="240" w:lineRule="auto"/>
    </w:pPr>
    <w:rPr>
      <w:sz w:val="24"/>
      <w:szCs w:val="24"/>
      <w:lang w:eastAsia="uk-UA"/>
    </w:rPr>
  </w:style>
  <w:style w:type="paragraph" w:customStyle="1" w:styleId="rtejustify">
    <w:name w:val="rtejustify"/>
    <w:basedOn w:val="a"/>
    <w:rsid w:val="000A28FE"/>
    <w:pPr>
      <w:spacing w:before="100" w:beforeAutospacing="1" w:after="100" w:afterAutospacing="1" w:line="240" w:lineRule="auto"/>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49026">
      <w:bodyDiv w:val="1"/>
      <w:marLeft w:val="0"/>
      <w:marRight w:val="0"/>
      <w:marTop w:val="0"/>
      <w:marBottom w:val="0"/>
      <w:divBdr>
        <w:top w:val="none" w:sz="0" w:space="0" w:color="auto"/>
        <w:left w:val="none" w:sz="0" w:space="0" w:color="auto"/>
        <w:bottom w:val="none" w:sz="0" w:space="0" w:color="auto"/>
        <w:right w:val="none" w:sz="0" w:space="0" w:color="auto"/>
      </w:divBdr>
    </w:div>
    <w:div w:id="601649776">
      <w:bodyDiv w:val="1"/>
      <w:marLeft w:val="0"/>
      <w:marRight w:val="0"/>
      <w:marTop w:val="0"/>
      <w:marBottom w:val="0"/>
      <w:divBdr>
        <w:top w:val="none" w:sz="0" w:space="0" w:color="auto"/>
        <w:left w:val="none" w:sz="0" w:space="0" w:color="auto"/>
        <w:bottom w:val="none" w:sz="0" w:space="0" w:color="auto"/>
        <w:right w:val="none" w:sz="0" w:space="0" w:color="auto"/>
      </w:divBdr>
    </w:div>
    <w:div w:id="680351854">
      <w:bodyDiv w:val="1"/>
      <w:marLeft w:val="0"/>
      <w:marRight w:val="0"/>
      <w:marTop w:val="0"/>
      <w:marBottom w:val="0"/>
      <w:divBdr>
        <w:top w:val="none" w:sz="0" w:space="0" w:color="auto"/>
        <w:left w:val="none" w:sz="0" w:space="0" w:color="auto"/>
        <w:bottom w:val="none" w:sz="0" w:space="0" w:color="auto"/>
        <w:right w:val="none" w:sz="0" w:space="0" w:color="auto"/>
      </w:divBdr>
    </w:div>
    <w:div w:id="856236794">
      <w:bodyDiv w:val="1"/>
      <w:marLeft w:val="0"/>
      <w:marRight w:val="0"/>
      <w:marTop w:val="0"/>
      <w:marBottom w:val="0"/>
      <w:divBdr>
        <w:top w:val="none" w:sz="0" w:space="0" w:color="auto"/>
        <w:left w:val="none" w:sz="0" w:space="0" w:color="auto"/>
        <w:bottom w:val="none" w:sz="0" w:space="0" w:color="auto"/>
        <w:right w:val="none" w:sz="0" w:space="0" w:color="auto"/>
      </w:divBdr>
    </w:div>
    <w:div w:id="964578452">
      <w:bodyDiv w:val="1"/>
      <w:marLeft w:val="0"/>
      <w:marRight w:val="0"/>
      <w:marTop w:val="0"/>
      <w:marBottom w:val="0"/>
      <w:divBdr>
        <w:top w:val="none" w:sz="0" w:space="0" w:color="auto"/>
        <w:left w:val="none" w:sz="0" w:space="0" w:color="auto"/>
        <w:bottom w:val="none" w:sz="0" w:space="0" w:color="auto"/>
        <w:right w:val="none" w:sz="0" w:space="0" w:color="auto"/>
      </w:divBdr>
    </w:div>
    <w:div w:id="1087848114">
      <w:bodyDiv w:val="1"/>
      <w:marLeft w:val="0"/>
      <w:marRight w:val="0"/>
      <w:marTop w:val="0"/>
      <w:marBottom w:val="0"/>
      <w:divBdr>
        <w:top w:val="none" w:sz="0" w:space="0" w:color="auto"/>
        <w:left w:val="none" w:sz="0" w:space="0" w:color="auto"/>
        <w:bottom w:val="none" w:sz="0" w:space="0" w:color="auto"/>
        <w:right w:val="none" w:sz="0" w:space="0" w:color="auto"/>
      </w:divBdr>
    </w:div>
    <w:div w:id="1165433043">
      <w:bodyDiv w:val="1"/>
      <w:marLeft w:val="0"/>
      <w:marRight w:val="0"/>
      <w:marTop w:val="0"/>
      <w:marBottom w:val="0"/>
      <w:divBdr>
        <w:top w:val="none" w:sz="0" w:space="0" w:color="auto"/>
        <w:left w:val="none" w:sz="0" w:space="0" w:color="auto"/>
        <w:bottom w:val="none" w:sz="0" w:space="0" w:color="auto"/>
        <w:right w:val="none" w:sz="0" w:space="0" w:color="auto"/>
      </w:divBdr>
    </w:div>
    <w:div w:id="1422675703">
      <w:bodyDiv w:val="1"/>
      <w:marLeft w:val="0"/>
      <w:marRight w:val="0"/>
      <w:marTop w:val="0"/>
      <w:marBottom w:val="0"/>
      <w:divBdr>
        <w:top w:val="none" w:sz="0" w:space="0" w:color="auto"/>
        <w:left w:val="none" w:sz="0" w:space="0" w:color="auto"/>
        <w:bottom w:val="none" w:sz="0" w:space="0" w:color="auto"/>
        <w:right w:val="none" w:sz="0" w:space="0" w:color="auto"/>
      </w:divBdr>
    </w:div>
    <w:div w:id="151665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A106B-EBC8-4A31-9F2C-5390CDA9F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1643</TotalTime>
  <Pages>4</Pages>
  <Words>7633</Words>
  <Characters>4351</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612</cp:revision>
  <cp:lastPrinted>2021-01-13T07:50:00Z</cp:lastPrinted>
  <dcterms:created xsi:type="dcterms:W3CDTF">2019-11-28T09:08:00Z</dcterms:created>
  <dcterms:modified xsi:type="dcterms:W3CDTF">2021-12-10T17:41:00Z</dcterms:modified>
</cp:coreProperties>
</file>