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20"/>
      </w:tblGrid>
      <w:tr w:rsidR="008D2EDA" w:rsidRPr="00151AAE" w:rsidTr="004506EB">
        <w:trPr>
          <w:cantSplit/>
          <w:trHeight w:val="424"/>
        </w:trPr>
        <w:tc>
          <w:tcPr>
            <w:tcW w:w="8820" w:type="dxa"/>
            <w:hideMark/>
          </w:tcPr>
          <w:tbl>
            <w:tblPr>
              <w:tblW w:w="9423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745"/>
            </w:tblGrid>
            <w:tr w:rsidR="008D2EDA" w:rsidRPr="00151AAE" w:rsidTr="00151AAE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8D2EDA" w:rsidRPr="00151AAE" w:rsidRDefault="008D2EDA" w:rsidP="00B032A9">
                  <w:pPr>
                    <w:spacing w:line="252" w:lineRule="auto"/>
                    <w:jc w:val="center"/>
                    <w:rPr>
                      <w:b/>
                      <w:sz w:val="22"/>
                    </w:rPr>
                  </w:pPr>
                  <w:r w:rsidRPr="00151AAE">
                    <w:rPr>
                      <w:b/>
                      <w:sz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151AAE">
                    <w:rPr>
                      <w:b/>
                      <w:noProof/>
                      <w:sz w:val="22"/>
                    </w:rPr>
                    <w:drawing>
                      <wp:inline distT="0" distB="0" distL="0" distR="0" wp14:anchorId="128F13D9" wp14:editId="15F93317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151AAE" w:rsidRDefault="008D2EDA" w:rsidP="00B032A9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151AAE">
                    <w:rPr>
                      <w:sz w:val="22"/>
                    </w:rPr>
                    <w:t xml:space="preserve"> Україна                     </w:t>
                  </w:r>
                </w:p>
                <w:p w:rsidR="008D2EDA" w:rsidRPr="00151AAE" w:rsidRDefault="008D2EDA" w:rsidP="00B032A9">
                  <w:pPr>
                    <w:spacing w:line="252" w:lineRule="auto"/>
                    <w:jc w:val="center"/>
                    <w:rPr>
                      <w:b/>
                      <w:sz w:val="22"/>
                    </w:rPr>
                  </w:pPr>
                  <w:r w:rsidRPr="00151AAE">
                    <w:rPr>
                      <w:b/>
                      <w:sz w:val="22"/>
                    </w:rPr>
                    <w:t>ХОДОРІВСЬКА МІСЬКА РАДА</w:t>
                  </w:r>
                </w:p>
                <w:p w:rsidR="008D2EDA" w:rsidRPr="00151AAE" w:rsidRDefault="0025491E" w:rsidP="00B032A9">
                  <w:pPr>
                    <w:spacing w:line="252" w:lineRule="auto"/>
                    <w:jc w:val="center"/>
                    <w:rPr>
                      <w:b/>
                      <w:sz w:val="22"/>
                    </w:rPr>
                  </w:pPr>
                  <w:r w:rsidRPr="00151AAE">
                    <w:rPr>
                      <w:b/>
                      <w:sz w:val="22"/>
                      <w:lang w:val="uk-UA"/>
                    </w:rPr>
                    <w:t>Х</w:t>
                  </w:r>
                  <w:r w:rsidR="000D1753" w:rsidRPr="00151AAE">
                    <w:rPr>
                      <w:b/>
                      <w:sz w:val="22"/>
                      <w:lang w:val="uk-UA"/>
                    </w:rPr>
                    <w:t>ХV</w:t>
                  </w:r>
                  <w:r w:rsidR="0060788D" w:rsidRPr="00151AAE">
                    <w:rPr>
                      <w:b/>
                      <w:sz w:val="22"/>
                      <w:lang w:val="uk-UA"/>
                    </w:rPr>
                    <w:t>І</w:t>
                  </w:r>
                  <w:r w:rsidR="00BB70B6" w:rsidRPr="00151AAE">
                    <w:rPr>
                      <w:b/>
                      <w:sz w:val="22"/>
                      <w:lang w:val="uk-UA"/>
                    </w:rPr>
                    <w:t>І</w:t>
                  </w:r>
                  <w:r w:rsidR="008D2EDA" w:rsidRPr="00151AAE">
                    <w:rPr>
                      <w:b/>
                      <w:sz w:val="22"/>
                    </w:rPr>
                    <w:t xml:space="preserve"> </w:t>
                  </w:r>
                  <w:r w:rsidR="000D1753" w:rsidRPr="00151AAE">
                    <w:rPr>
                      <w:b/>
                      <w:sz w:val="22"/>
                    </w:rPr>
                    <w:t>(</w:t>
                  </w:r>
                  <w:proofErr w:type="spellStart"/>
                  <w:r w:rsidR="000D1753" w:rsidRPr="00151AAE">
                    <w:rPr>
                      <w:b/>
                      <w:sz w:val="22"/>
                    </w:rPr>
                    <w:t>позачергова</w:t>
                  </w:r>
                  <w:proofErr w:type="spellEnd"/>
                  <w:r w:rsidR="000D1753" w:rsidRPr="00151AAE">
                    <w:rPr>
                      <w:b/>
                      <w:sz w:val="22"/>
                    </w:rPr>
                    <w:t xml:space="preserve">) </w:t>
                  </w:r>
                  <w:proofErr w:type="spellStart"/>
                  <w:r w:rsidR="008D2EDA" w:rsidRPr="00151AAE">
                    <w:rPr>
                      <w:b/>
                      <w:sz w:val="22"/>
                    </w:rPr>
                    <w:t>сесія</w:t>
                  </w:r>
                  <w:proofErr w:type="spellEnd"/>
                  <w:r w:rsidR="008D2EDA" w:rsidRPr="00151AAE">
                    <w:rPr>
                      <w:b/>
                      <w:sz w:val="22"/>
                    </w:rPr>
                    <w:t xml:space="preserve"> VІІІ-</w:t>
                  </w:r>
                  <w:proofErr w:type="spellStart"/>
                  <w:r w:rsidR="008D2EDA" w:rsidRPr="00151AAE">
                    <w:rPr>
                      <w:b/>
                      <w:sz w:val="22"/>
                    </w:rPr>
                    <w:t>го</w:t>
                  </w:r>
                  <w:proofErr w:type="spellEnd"/>
                  <w:r w:rsidR="008D2EDA" w:rsidRPr="00151AAE"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 w:rsidR="008D2EDA" w:rsidRPr="00151AAE">
                    <w:rPr>
                      <w:b/>
                      <w:sz w:val="22"/>
                    </w:rPr>
                    <w:t>скликання</w:t>
                  </w:r>
                  <w:proofErr w:type="spellEnd"/>
                </w:p>
                <w:p w:rsidR="008D2EDA" w:rsidRPr="00151AAE" w:rsidRDefault="008D2EDA" w:rsidP="00B032A9">
                  <w:pPr>
                    <w:spacing w:line="252" w:lineRule="auto"/>
                    <w:jc w:val="center"/>
                    <w:rPr>
                      <w:b/>
                      <w:sz w:val="22"/>
                    </w:rPr>
                  </w:pPr>
                </w:p>
              </w:tc>
            </w:tr>
            <w:tr w:rsidR="008D2EDA" w:rsidRPr="00151AAE" w:rsidTr="00151AAE">
              <w:trPr>
                <w:cantSplit/>
                <w:trHeight w:val="424"/>
              </w:trPr>
              <w:tc>
                <w:tcPr>
                  <w:tcW w:w="9423" w:type="dxa"/>
                  <w:gridSpan w:val="2"/>
                </w:tcPr>
                <w:p w:rsidR="008D2EDA" w:rsidRPr="00151AAE" w:rsidRDefault="008D2EDA" w:rsidP="00B032A9">
                  <w:pPr>
                    <w:spacing w:line="252" w:lineRule="auto"/>
                    <w:jc w:val="center"/>
                    <w:rPr>
                      <w:b/>
                      <w:sz w:val="22"/>
                      <w:lang w:val="en-US"/>
                    </w:rPr>
                  </w:pPr>
                  <w:proofErr w:type="gramStart"/>
                  <w:r w:rsidRPr="00151AAE">
                    <w:rPr>
                      <w:b/>
                      <w:sz w:val="22"/>
                    </w:rPr>
                    <w:t>Р</w:t>
                  </w:r>
                  <w:proofErr w:type="gramEnd"/>
                  <w:r w:rsidRPr="00151AAE">
                    <w:rPr>
                      <w:b/>
                      <w:sz w:val="22"/>
                    </w:rPr>
                    <w:t>ІШЕННЯ №</w:t>
                  </w:r>
                  <w:r w:rsidR="00151AAE" w:rsidRPr="00151AAE">
                    <w:rPr>
                      <w:b/>
                      <w:sz w:val="22"/>
                      <w:lang w:val="uk-UA"/>
                    </w:rPr>
                    <w:t>2233</w:t>
                  </w:r>
                  <w:r w:rsidRPr="00151AAE">
                    <w:rPr>
                      <w:b/>
                      <w:sz w:val="22"/>
                    </w:rPr>
                    <w:t xml:space="preserve"> </w:t>
                  </w:r>
                </w:p>
                <w:p w:rsidR="008D2EDA" w:rsidRPr="00151AAE" w:rsidRDefault="008D2EDA" w:rsidP="00B032A9">
                  <w:pPr>
                    <w:spacing w:line="252" w:lineRule="auto"/>
                    <w:jc w:val="center"/>
                    <w:rPr>
                      <w:b/>
                      <w:sz w:val="22"/>
                      <w:lang w:val="en-US"/>
                    </w:rPr>
                  </w:pPr>
                </w:p>
              </w:tc>
            </w:tr>
            <w:tr w:rsidR="008D2EDA" w:rsidRPr="00151AAE" w:rsidTr="00151AAE">
              <w:tc>
                <w:tcPr>
                  <w:tcW w:w="4678" w:type="dxa"/>
                  <w:hideMark/>
                </w:tcPr>
                <w:p w:rsidR="008D2EDA" w:rsidRPr="00151AAE" w:rsidRDefault="008D2EDA" w:rsidP="0060788D">
                  <w:pPr>
                    <w:spacing w:line="360" w:lineRule="auto"/>
                    <w:rPr>
                      <w:b/>
                      <w:sz w:val="22"/>
                    </w:rPr>
                  </w:pPr>
                  <w:r w:rsidRPr="00151AAE">
                    <w:rPr>
                      <w:b/>
                      <w:sz w:val="22"/>
                    </w:rPr>
                    <w:t xml:space="preserve">від </w:t>
                  </w:r>
                  <w:r w:rsidR="000D1753" w:rsidRPr="00151AAE">
                    <w:rPr>
                      <w:b/>
                      <w:sz w:val="22"/>
                      <w:lang w:val="uk-UA"/>
                    </w:rPr>
                    <w:t xml:space="preserve"> 15  листопада  </w:t>
                  </w:r>
                  <w:r w:rsidRPr="00151AAE">
                    <w:rPr>
                      <w:b/>
                      <w:sz w:val="22"/>
                    </w:rPr>
                    <w:t>201</w:t>
                  </w:r>
                  <w:r w:rsidR="000D1753" w:rsidRPr="00151AAE">
                    <w:rPr>
                      <w:b/>
                      <w:sz w:val="22"/>
                      <w:lang w:val="uk-UA"/>
                    </w:rPr>
                    <w:t>8</w:t>
                  </w:r>
                  <w:r w:rsidRPr="00151AAE">
                    <w:rPr>
                      <w:b/>
                      <w:sz w:val="22"/>
                    </w:rPr>
                    <w:t xml:space="preserve"> року</w:t>
                  </w:r>
                </w:p>
              </w:tc>
              <w:tc>
                <w:tcPr>
                  <w:tcW w:w="4745" w:type="dxa"/>
                  <w:hideMark/>
                </w:tcPr>
                <w:p w:rsidR="008D2EDA" w:rsidRPr="00151AAE" w:rsidRDefault="00151AAE" w:rsidP="00151AAE">
                  <w:pPr>
                    <w:spacing w:line="252" w:lineRule="auto"/>
                    <w:ind w:left="317"/>
                    <w:jc w:val="center"/>
                    <w:rPr>
                      <w:b/>
                      <w:sz w:val="22"/>
                      <w:lang w:val="uk-UA"/>
                    </w:rPr>
                  </w:pPr>
                  <w:r w:rsidRPr="00151AAE">
                    <w:rPr>
                      <w:b/>
                      <w:sz w:val="22"/>
                      <w:lang w:val="uk-UA"/>
                    </w:rPr>
                    <w:t xml:space="preserve">                      </w:t>
                  </w:r>
                  <w:r w:rsidR="008D2EDA" w:rsidRPr="00151AAE">
                    <w:rPr>
                      <w:b/>
                      <w:sz w:val="22"/>
                    </w:rPr>
                    <w:t xml:space="preserve">  м.</w:t>
                  </w:r>
                  <w:r w:rsidR="008D2EDA" w:rsidRPr="00151AAE">
                    <w:rPr>
                      <w:b/>
                      <w:sz w:val="22"/>
                      <w:lang w:val="uk-UA"/>
                    </w:rPr>
                    <w:t xml:space="preserve"> </w:t>
                  </w:r>
                  <w:proofErr w:type="spellStart"/>
                  <w:r w:rsidR="008D2EDA" w:rsidRPr="00151AAE">
                    <w:rPr>
                      <w:b/>
                      <w:sz w:val="22"/>
                    </w:rPr>
                    <w:t>Ходорі</w:t>
                  </w:r>
                  <w:proofErr w:type="spellEnd"/>
                  <w:r w:rsidR="008D2EDA" w:rsidRPr="00151AAE">
                    <w:rPr>
                      <w:b/>
                      <w:sz w:val="22"/>
                      <w:lang w:val="en-US"/>
                    </w:rPr>
                    <w:t>в</w:t>
                  </w:r>
                </w:p>
              </w:tc>
            </w:tr>
          </w:tbl>
          <w:p w:rsidR="008D2EDA" w:rsidRPr="00151AAE" w:rsidRDefault="008D2EDA">
            <w:pPr>
              <w:rPr>
                <w:sz w:val="22"/>
              </w:rPr>
            </w:pPr>
          </w:p>
        </w:tc>
      </w:tr>
    </w:tbl>
    <w:p w:rsidR="00483811" w:rsidRPr="00151AAE" w:rsidRDefault="00173F99" w:rsidP="00151AAE">
      <w:pPr>
        <w:jc w:val="both"/>
        <w:rPr>
          <w:b/>
          <w:sz w:val="22"/>
          <w:lang w:val="uk-UA"/>
        </w:rPr>
      </w:pPr>
      <w:r w:rsidRPr="00151AAE">
        <w:rPr>
          <w:b/>
          <w:bCs/>
          <w:iCs/>
          <w:color w:val="000000"/>
          <w:sz w:val="22"/>
        </w:rPr>
        <w:t xml:space="preserve">Про затвердження </w:t>
      </w:r>
      <w:r w:rsidR="006C1E2F" w:rsidRPr="00151AAE">
        <w:rPr>
          <w:b/>
          <w:bCs/>
          <w:iCs/>
          <w:color w:val="000000"/>
          <w:sz w:val="22"/>
          <w:lang w:val="uk-UA"/>
        </w:rPr>
        <w:t>проекту землеустрою щодо відведення</w:t>
      </w:r>
      <w:r w:rsidR="0025491E" w:rsidRPr="00151AAE">
        <w:rPr>
          <w:b/>
          <w:bCs/>
          <w:iCs/>
          <w:color w:val="000000"/>
          <w:sz w:val="22"/>
        </w:rPr>
        <w:t xml:space="preserve"> </w:t>
      </w:r>
      <w:r w:rsidR="00D86261" w:rsidRPr="00151AAE">
        <w:rPr>
          <w:b/>
          <w:bCs/>
          <w:iCs/>
          <w:color w:val="000000"/>
          <w:sz w:val="22"/>
          <w:lang w:val="uk-UA"/>
        </w:rPr>
        <w:t>земельної ділянки</w:t>
      </w:r>
      <w:r w:rsidR="006C1E2F" w:rsidRPr="00151AAE">
        <w:rPr>
          <w:b/>
          <w:bCs/>
          <w:iCs/>
          <w:color w:val="000000"/>
          <w:sz w:val="22"/>
          <w:lang w:val="uk-UA"/>
        </w:rPr>
        <w:t>, цільове призначення якої змінюється із земель</w:t>
      </w:r>
      <w:r w:rsidR="00D86261" w:rsidRPr="00151AAE">
        <w:rPr>
          <w:b/>
          <w:bCs/>
          <w:iCs/>
          <w:color w:val="000000"/>
          <w:sz w:val="22"/>
          <w:lang w:val="uk-UA"/>
        </w:rPr>
        <w:t xml:space="preserve"> </w:t>
      </w:r>
      <w:r w:rsidR="000D5F3D" w:rsidRPr="00151AAE">
        <w:rPr>
          <w:b/>
          <w:bCs/>
          <w:iCs/>
          <w:color w:val="000000"/>
          <w:sz w:val="22"/>
          <w:lang w:val="uk-UA"/>
        </w:rPr>
        <w:t>для</w:t>
      </w:r>
      <w:r w:rsidR="00D86261" w:rsidRPr="00151AAE">
        <w:rPr>
          <w:b/>
          <w:bCs/>
          <w:iCs/>
          <w:color w:val="000000"/>
          <w:sz w:val="22"/>
          <w:lang w:val="uk-UA"/>
        </w:rPr>
        <w:t xml:space="preserve"> будівництв</w:t>
      </w:r>
      <w:r w:rsidR="000D5F3D" w:rsidRPr="00151AAE">
        <w:rPr>
          <w:b/>
          <w:bCs/>
          <w:iCs/>
          <w:color w:val="000000"/>
          <w:sz w:val="22"/>
          <w:lang w:val="uk-UA"/>
        </w:rPr>
        <w:t>а</w:t>
      </w:r>
      <w:r w:rsidR="00D86261" w:rsidRPr="00151AAE">
        <w:rPr>
          <w:b/>
          <w:bCs/>
          <w:iCs/>
          <w:color w:val="000000"/>
          <w:sz w:val="22"/>
          <w:lang w:val="uk-UA"/>
        </w:rPr>
        <w:t xml:space="preserve"> </w:t>
      </w:r>
      <w:r w:rsidR="00C57256" w:rsidRPr="00151AAE">
        <w:rPr>
          <w:b/>
          <w:bCs/>
          <w:iCs/>
          <w:color w:val="000000"/>
          <w:sz w:val="22"/>
          <w:lang w:val="uk-UA"/>
        </w:rPr>
        <w:t xml:space="preserve">та обслуговування </w:t>
      </w:r>
      <w:r w:rsidR="00F11CC9" w:rsidRPr="00151AAE">
        <w:rPr>
          <w:b/>
          <w:bCs/>
          <w:iCs/>
          <w:color w:val="000000"/>
          <w:sz w:val="22"/>
          <w:lang w:val="uk-UA"/>
        </w:rPr>
        <w:t>житлового будинку</w:t>
      </w:r>
      <w:r w:rsidR="000D5F3D" w:rsidRPr="00151AAE">
        <w:rPr>
          <w:b/>
          <w:bCs/>
          <w:iCs/>
          <w:color w:val="000000"/>
          <w:sz w:val="22"/>
          <w:lang w:val="uk-UA"/>
        </w:rPr>
        <w:t xml:space="preserve">, господарських будівель і споруд у землі для будівництва та обслуговування будівель торгівлі </w:t>
      </w:r>
      <w:proofErr w:type="spellStart"/>
      <w:r w:rsidR="000D5F3D" w:rsidRPr="00151AAE">
        <w:rPr>
          <w:b/>
          <w:bCs/>
          <w:iCs/>
          <w:color w:val="000000"/>
          <w:sz w:val="22"/>
          <w:lang w:val="uk-UA"/>
        </w:rPr>
        <w:t>Борику</w:t>
      </w:r>
      <w:proofErr w:type="spellEnd"/>
      <w:r w:rsidR="000D5F3D" w:rsidRPr="00151AAE">
        <w:rPr>
          <w:b/>
          <w:bCs/>
          <w:iCs/>
          <w:color w:val="000000"/>
          <w:sz w:val="22"/>
          <w:lang w:val="uk-UA"/>
        </w:rPr>
        <w:t xml:space="preserve"> Ігорю Ярославовичу (</w:t>
      </w:r>
      <w:proofErr w:type="spellStart"/>
      <w:r w:rsidR="000D5F3D" w:rsidRPr="00151AAE">
        <w:rPr>
          <w:b/>
          <w:bCs/>
          <w:iCs/>
          <w:color w:val="000000"/>
          <w:sz w:val="22"/>
          <w:lang w:val="uk-UA"/>
        </w:rPr>
        <w:t>с</w:t>
      </w:r>
      <w:proofErr w:type="gramStart"/>
      <w:r w:rsidR="000D5F3D" w:rsidRPr="00151AAE">
        <w:rPr>
          <w:b/>
          <w:bCs/>
          <w:iCs/>
          <w:color w:val="000000"/>
          <w:sz w:val="22"/>
          <w:lang w:val="uk-UA"/>
        </w:rPr>
        <w:t>.Л</w:t>
      </w:r>
      <w:proofErr w:type="gramEnd"/>
      <w:r w:rsidR="000D5F3D" w:rsidRPr="00151AAE">
        <w:rPr>
          <w:b/>
          <w:bCs/>
          <w:iCs/>
          <w:color w:val="000000"/>
          <w:sz w:val="22"/>
          <w:lang w:val="uk-UA"/>
        </w:rPr>
        <w:t>іщин</w:t>
      </w:r>
      <w:proofErr w:type="spellEnd"/>
      <w:r w:rsidR="000D5F3D" w:rsidRPr="00151AAE">
        <w:rPr>
          <w:b/>
          <w:bCs/>
          <w:iCs/>
          <w:color w:val="000000"/>
          <w:sz w:val="22"/>
          <w:lang w:val="uk-UA"/>
        </w:rPr>
        <w:t>,</w:t>
      </w:r>
      <w:proofErr w:type="spellStart"/>
      <w:r w:rsidR="000D5F3D" w:rsidRPr="00151AAE">
        <w:rPr>
          <w:b/>
          <w:bCs/>
          <w:iCs/>
          <w:color w:val="000000"/>
          <w:sz w:val="22"/>
          <w:lang w:val="uk-UA"/>
        </w:rPr>
        <w:t>вул.Січових</w:t>
      </w:r>
      <w:proofErr w:type="spellEnd"/>
      <w:r w:rsidR="000D5F3D" w:rsidRPr="00151AAE">
        <w:rPr>
          <w:b/>
          <w:bCs/>
          <w:iCs/>
          <w:color w:val="000000"/>
          <w:sz w:val="22"/>
          <w:lang w:val="uk-UA"/>
        </w:rPr>
        <w:t xml:space="preserve"> Стрільців,1 Жидачівського райо</w:t>
      </w:r>
      <w:r w:rsidRPr="00151AAE">
        <w:rPr>
          <w:b/>
          <w:sz w:val="22"/>
          <w:lang w:val="uk-UA"/>
        </w:rPr>
        <w:t>ну  Львівської області)</w:t>
      </w:r>
      <w:r w:rsidR="00483811" w:rsidRPr="00151AAE">
        <w:rPr>
          <w:b/>
          <w:sz w:val="22"/>
          <w:lang w:val="uk-UA"/>
        </w:rPr>
        <w:tab/>
      </w:r>
      <w:bookmarkStart w:id="0" w:name="_GoBack"/>
      <w:bookmarkEnd w:id="0"/>
    </w:p>
    <w:p w:rsidR="00173F99" w:rsidRPr="00151AAE" w:rsidRDefault="00173F99" w:rsidP="00173F99">
      <w:pPr>
        <w:jc w:val="both"/>
        <w:rPr>
          <w:sz w:val="22"/>
          <w:lang w:val="uk-UA"/>
        </w:rPr>
      </w:pPr>
      <w:r w:rsidRPr="00151AAE">
        <w:rPr>
          <w:sz w:val="22"/>
          <w:lang w:val="uk-UA"/>
        </w:rPr>
        <w:t xml:space="preserve">         Розглянувши заяву</w:t>
      </w:r>
      <w:r w:rsidR="00D86261" w:rsidRPr="00151AAE">
        <w:rPr>
          <w:sz w:val="22"/>
          <w:lang w:val="uk-UA"/>
        </w:rPr>
        <w:t xml:space="preserve"> </w:t>
      </w:r>
      <w:proofErr w:type="spellStart"/>
      <w:r w:rsidR="00151AAE">
        <w:rPr>
          <w:sz w:val="22"/>
          <w:lang w:val="uk-UA"/>
        </w:rPr>
        <w:t>Борика</w:t>
      </w:r>
      <w:proofErr w:type="spellEnd"/>
      <w:r w:rsidR="00151AAE">
        <w:rPr>
          <w:sz w:val="22"/>
          <w:lang w:val="uk-UA"/>
        </w:rPr>
        <w:t xml:space="preserve"> </w:t>
      </w:r>
      <w:r w:rsidR="000D5F3D" w:rsidRPr="00151AAE">
        <w:rPr>
          <w:sz w:val="22"/>
          <w:lang w:val="uk-UA"/>
        </w:rPr>
        <w:t xml:space="preserve">Ігоря Ярославовича </w:t>
      </w:r>
      <w:r w:rsidR="000D5F3D" w:rsidRPr="00151AAE">
        <w:rPr>
          <w:bCs/>
          <w:iCs/>
          <w:color w:val="000000"/>
          <w:sz w:val="22"/>
          <w:lang w:val="uk-UA"/>
        </w:rPr>
        <w:t>жителя</w:t>
      </w:r>
      <w:r w:rsidR="00151AAE">
        <w:rPr>
          <w:bCs/>
          <w:iCs/>
          <w:color w:val="000000"/>
          <w:sz w:val="22"/>
          <w:lang w:val="uk-UA"/>
        </w:rPr>
        <w:t xml:space="preserve"> </w:t>
      </w:r>
      <w:proofErr w:type="spellStart"/>
      <w:r w:rsidR="004C1E1A" w:rsidRPr="00151AAE">
        <w:rPr>
          <w:bCs/>
          <w:iCs/>
          <w:color w:val="000000"/>
          <w:sz w:val="22"/>
          <w:lang w:val="uk-UA"/>
        </w:rPr>
        <w:t>с.</w:t>
      </w:r>
      <w:r w:rsidR="000D5F3D" w:rsidRPr="00151AAE">
        <w:rPr>
          <w:bCs/>
          <w:iCs/>
          <w:color w:val="000000"/>
          <w:sz w:val="22"/>
          <w:lang w:val="uk-UA"/>
        </w:rPr>
        <w:t>Ліщин</w:t>
      </w:r>
      <w:proofErr w:type="spellEnd"/>
      <w:r w:rsidR="008D2EDA" w:rsidRPr="00151AAE">
        <w:rPr>
          <w:bCs/>
          <w:iCs/>
          <w:color w:val="000000"/>
          <w:sz w:val="22"/>
          <w:lang w:val="uk-UA"/>
        </w:rPr>
        <w:t xml:space="preserve"> </w:t>
      </w:r>
      <w:r w:rsidR="00C57256" w:rsidRPr="00151AAE">
        <w:rPr>
          <w:bCs/>
          <w:iCs/>
          <w:color w:val="000000"/>
          <w:sz w:val="22"/>
          <w:lang w:val="uk-UA"/>
        </w:rPr>
        <w:t xml:space="preserve">                                        </w:t>
      </w:r>
      <w:proofErr w:type="spellStart"/>
      <w:r w:rsidR="004C1E1A" w:rsidRPr="00151AAE">
        <w:rPr>
          <w:bCs/>
          <w:iCs/>
          <w:color w:val="000000"/>
          <w:sz w:val="22"/>
          <w:lang w:val="uk-UA"/>
        </w:rPr>
        <w:t>Жидачівського</w:t>
      </w:r>
      <w:proofErr w:type="spellEnd"/>
      <w:r w:rsidR="004C1E1A" w:rsidRPr="00151AAE">
        <w:rPr>
          <w:bCs/>
          <w:iCs/>
          <w:color w:val="000000"/>
          <w:sz w:val="22"/>
          <w:lang w:val="uk-UA"/>
        </w:rPr>
        <w:t xml:space="preserve"> району Львівської області </w:t>
      </w:r>
      <w:r w:rsidR="008D2EDA" w:rsidRPr="00151AAE">
        <w:rPr>
          <w:bCs/>
          <w:iCs/>
          <w:color w:val="000000"/>
          <w:sz w:val="22"/>
          <w:lang w:val="uk-UA"/>
        </w:rPr>
        <w:t xml:space="preserve"> </w:t>
      </w:r>
      <w:r w:rsidR="008D2EDA" w:rsidRPr="00151AAE">
        <w:rPr>
          <w:sz w:val="22"/>
          <w:lang w:val="uk-UA"/>
        </w:rPr>
        <w:t xml:space="preserve">(вх. № </w:t>
      </w:r>
      <w:r w:rsidR="00DB62E9" w:rsidRPr="00151AAE">
        <w:rPr>
          <w:sz w:val="22"/>
          <w:lang w:val="uk-UA"/>
        </w:rPr>
        <w:t xml:space="preserve">1120 </w:t>
      </w:r>
      <w:r w:rsidR="008D2EDA" w:rsidRPr="00151AAE">
        <w:rPr>
          <w:sz w:val="22"/>
          <w:lang w:val="uk-UA"/>
        </w:rPr>
        <w:t xml:space="preserve">від </w:t>
      </w:r>
      <w:r w:rsidR="00DB62E9" w:rsidRPr="00151AAE">
        <w:rPr>
          <w:sz w:val="22"/>
          <w:lang w:val="uk-UA"/>
        </w:rPr>
        <w:t>24</w:t>
      </w:r>
      <w:r w:rsidRPr="00151AAE">
        <w:rPr>
          <w:sz w:val="22"/>
          <w:lang w:val="uk-UA"/>
        </w:rPr>
        <w:t>.</w:t>
      </w:r>
      <w:r w:rsidR="00DB62E9" w:rsidRPr="00151AAE">
        <w:rPr>
          <w:sz w:val="22"/>
          <w:lang w:val="uk-UA"/>
        </w:rPr>
        <w:t>10</w:t>
      </w:r>
      <w:r w:rsidRPr="00151AAE">
        <w:rPr>
          <w:sz w:val="22"/>
          <w:lang w:val="uk-UA"/>
        </w:rPr>
        <w:t>.201</w:t>
      </w:r>
      <w:r w:rsidR="00DB62E9" w:rsidRPr="00151AAE">
        <w:rPr>
          <w:sz w:val="22"/>
          <w:lang w:val="uk-UA"/>
        </w:rPr>
        <w:t>8</w:t>
      </w:r>
      <w:r w:rsidR="00151AAE" w:rsidRPr="00151AAE">
        <w:rPr>
          <w:sz w:val="22"/>
          <w:lang w:val="uk-UA"/>
        </w:rPr>
        <w:t xml:space="preserve"> </w:t>
      </w:r>
      <w:r w:rsidRPr="00151AAE">
        <w:rPr>
          <w:sz w:val="22"/>
          <w:lang w:val="uk-UA"/>
        </w:rPr>
        <w:t xml:space="preserve">р.) </w:t>
      </w:r>
      <w:r w:rsidR="008D2EDA" w:rsidRPr="00151AAE">
        <w:rPr>
          <w:sz w:val="22"/>
          <w:lang w:val="uk-UA"/>
        </w:rPr>
        <w:t>про</w:t>
      </w:r>
      <w:r w:rsidRPr="00151AAE">
        <w:rPr>
          <w:sz w:val="22"/>
          <w:lang w:val="uk-UA"/>
        </w:rPr>
        <w:t xml:space="preserve"> затвердження </w:t>
      </w:r>
      <w:r w:rsidR="00DB62E9" w:rsidRPr="00151AAE">
        <w:rPr>
          <w:sz w:val="22"/>
          <w:lang w:val="uk-UA"/>
        </w:rPr>
        <w:t>проекту землеустрою щодо відведення земельної ділянки, цільове призначення якої змінюється із земель для будівництва та обслуговування житлового будинку</w:t>
      </w:r>
      <w:r w:rsidR="00BB70B6" w:rsidRPr="00151AAE">
        <w:rPr>
          <w:b/>
          <w:bCs/>
          <w:iCs/>
          <w:color w:val="000000"/>
          <w:sz w:val="22"/>
          <w:lang w:val="uk-UA"/>
        </w:rPr>
        <w:t xml:space="preserve">, </w:t>
      </w:r>
      <w:r w:rsidR="00DB62E9" w:rsidRPr="00151AAE">
        <w:rPr>
          <w:bCs/>
          <w:iCs/>
          <w:color w:val="000000"/>
          <w:sz w:val="22"/>
          <w:lang w:val="uk-UA"/>
        </w:rPr>
        <w:t>господарських будівель і</w:t>
      </w:r>
      <w:r w:rsidR="00BB70B6" w:rsidRPr="00151AAE">
        <w:rPr>
          <w:bCs/>
          <w:iCs/>
          <w:color w:val="000000"/>
          <w:sz w:val="22"/>
          <w:lang w:val="uk-UA"/>
        </w:rPr>
        <w:t xml:space="preserve"> споруд</w:t>
      </w:r>
      <w:r w:rsidR="00DB62E9" w:rsidRPr="00151AAE">
        <w:rPr>
          <w:bCs/>
          <w:iCs/>
          <w:color w:val="000000"/>
          <w:sz w:val="22"/>
          <w:lang w:val="uk-UA"/>
        </w:rPr>
        <w:t xml:space="preserve"> у землі для будівництва та обслуговування будівель торгівлі</w:t>
      </w:r>
      <w:r w:rsidR="00DB62E9" w:rsidRPr="00151AAE">
        <w:rPr>
          <w:b/>
          <w:bCs/>
          <w:iCs/>
          <w:color w:val="000000"/>
          <w:sz w:val="22"/>
          <w:lang w:val="uk-UA"/>
        </w:rPr>
        <w:t xml:space="preserve"> </w:t>
      </w:r>
      <w:r w:rsidR="00BB70B6" w:rsidRPr="00151AAE">
        <w:rPr>
          <w:b/>
          <w:bCs/>
          <w:iCs/>
          <w:color w:val="000000"/>
          <w:sz w:val="22"/>
          <w:lang w:val="uk-UA"/>
        </w:rPr>
        <w:t xml:space="preserve"> </w:t>
      </w:r>
      <w:r w:rsidR="00DE0AF1" w:rsidRPr="00151AAE">
        <w:rPr>
          <w:sz w:val="22"/>
          <w:lang w:val="uk-UA"/>
        </w:rPr>
        <w:t>за</w:t>
      </w:r>
      <w:r w:rsidR="0025491E" w:rsidRPr="00151AAE">
        <w:rPr>
          <w:sz w:val="22"/>
          <w:lang w:val="uk-UA"/>
        </w:rPr>
        <w:t xml:space="preserve"> адресою:</w:t>
      </w:r>
      <w:r w:rsidR="008D2EDA" w:rsidRPr="00151AAE">
        <w:rPr>
          <w:sz w:val="22"/>
          <w:lang w:val="uk-UA"/>
        </w:rPr>
        <w:t xml:space="preserve"> </w:t>
      </w:r>
      <w:r w:rsidR="005C6B77" w:rsidRPr="00151AAE">
        <w:rPr>
          <w:bCs/>
          <w:iCs/>
          <w:color w:val="000000"/>
          <w:sz w:val="22"/>
          <w:lang w:val="uk-UA"/>
        </w:rPr>
        <w:t xml:space="preserve">с. </w:t>
      </w:r>
      <w:proofErr w:type="spellStart"/>
      <w:r w:rsidR="00DB62E9" w:rsidRPr="00151AAE">
        <w:rPr>
          <w:bCs/>
          <w:iCs/>
          <w:color w:val="000000"/>
          <w:sz w:val="22"/>
          <w:lang w:val="uk-UA"/>
        </w:rPr>
        <w:t>Ліщин</w:t>
      </w:r>
      <w:proofErr w:type="spellEnd"/>
      <w:r w:rsidR="00DE0AF1" w:rsidRPr="00151AAE">
        <w:rPr>
          <w:bCs/>
          <w:iCs/>
          <w:color w:val="000000"/>
          <w:sz w:val="22"/>
          <w:lang w:val="uk-UA"/>
        </w:rPr>
        <w:t xml:space="preserve"> </w:t>
      </w:r>
      <w:proofErr w:type="spellStart"/>
      <w:r w:rsidR="00DE0AF1" w:rsidRPr="00151AAE">
        <w:rPr>
          <w:bCs/>
          <w:iCs/>
          <w:color w:val="000000"/>
          <w:sz w:val="22"/>
          <w:lang w:val="uk-UA"/>
        </w:rPr>
        <w:t>вул.</w:t>
      </w:r>
      <w:r w:rsidR="00DB62E9" w:rsidRPr="00151AAE">
        <w:rPr>
          <w:bCs/>
          <w:iCs/>
          <w:color w:val="000000"/>
          <w:sz w:val="22"/>
          <w:lang w:val="uk-UA"/>
        </w:rPr>
        <w:t>Січових</w:t>
      </w:r>
      <w:proofErr w:type="spellEnd"/>
      <w:r w:rsidR="00DB62E9" w:rsidRPr="00151AAE">
        <w:rPr>
          <w:bCs/>
          <w:iCs/>
          <w:color w:val="000000"/>
          <w:sz w:val="22"/>
          <w:lang w:val="uk-UA"/>
        </w:rPr>
        <w:t xml:space="preserve"> Стрільців,1</w:t>
      </w:r>
      <w:r w:rsidR="00151AAE" w:rsidRPr="00151AAE">
        <w:rPr>
          <w:b/>
          <w:sz w:val="22"/>
          <w:lang w:val="uk-UA"/>
        </w:rPr>
        <w:t xml:space="preserve"> </w:t>
      </w:r>
      <w:proofErr w:type="spellStart"/>
      <w:r w:rsidRPr="00151AAE">
        <w:rPr>
          <w:sz w:val="22"/>
          <w:lang w:val="uk-UA"/>
        </w:rPr>
        <w:t>Жидачівсь</w:t>
      </w:r>
      <w:r w:rsidR="00151AAE" w:rsidRPr="00151AAE">
        <w:rPr>
          <w:sz w:val="22"/>
          <w:lang w:val="uk-UA"/>
        </w:rPr>
        <w:t>кого</w:t>
      </w:r>
      <w:proofErr w:type="spellEnd"/>
      <w:r w:rsidR="00151AAE" w:rsidRPr="00151AAE">
        <w:rPr>
          <w:sz w:val="22"/>
          <w:lang w:val="uk-UA"/>
        </w:rPr>
        <w:t xml:space="preserve"> району </w:t>
      </w:r>
      <w:r w:rsidRPr="00151AAE">
        <w:rPr>
          <w:sz w:val="22"/>
          <w:lang w:val="uk-UA"/>
        </w:rPr>
        <w:t xml:space="preserve">Львівської області, </w:t>
      </w:r>
      <w:r w:rsidR="00DB62E9" w:rsidRPr="00151AAE">
        <w:rPr>
          <w:sz w:val="22"/>
          <w:lang w:val="uk-UA"/>
        </w:rPr>
        <w:t xml:space="preserve">проект землеустрою щодо відведення земельної ділянки (зміна цільового призначення) </w:t>
      </w:r>
      <w:proofErr w:type="spellStart"/>
      <w:r w:rsidR="00151AAE" w:rsidRPr="00151AAE">
        <w:rPr>
          <w:sz w:val="22"/>
          <w:lang w:val="uk-UA"/>
        </w:rPr>
        <w:t>с.Ліщин</w:t>
      </w:r>
      <w:proofErr w:type="spellEnd"/>
      <w:r w:rsidR="00151AAE" w:rsidRPr="00151AAE">
        <w:rPr>
          <w:sz w:val="22"/>
          <w:lang w:val="uk-UA"/>
        </w:rPr>
        <w:t xml:space="preserve"> </w:t>
      </w:r>
      <w:proofErr w:type="spellStart"/>
      <w:r w:rsidR="00151AAE" w:rsidRPr="00151AAE">
        <w:rPr>
          <w:sz w:val="22"/>
          <w:lang w:val="uk-UA"/>
        </w:rPr>
        <w:t>вул.Січових</w:t>
      </w:r>
      <w:proofErr w:type="spellEnd"/>
      <w:r w:rsidR="00151AAE" w:rsidRPr="00151AAE">
        <w:rPr>
          <w:sz w:val="22"/>
          <w:lang w:val="uk-UA"/>
        </w:rPr>
        <w:t xml:space="preserve"> Стрільців,1,</w:t>
      </w:r>
      <w:r w:rsidR="00DB62E9" w:rsidRPr="00151AAE">
        <w:rPr>
          <w:sz w:val="22"/>
          <w:lang w:val="uk-UA"/>
        </w:rPr>
        <w:t>Витяг з Державного реєстру речових прав на нерухоме майно про реєстрацію права власності на нерухоме майно, витяг з Державного земельного кадастру про земельну ділянку,</w:t>
      </w:r>
      <w:r w:rsidRPr="00151AAE">
        <w:rPr>
          <w:sz w:val="22"/>
          <w:lang w:val="uk-UA"/>
        </w:rPr>
        <w:t>керуючис</w:t>
      </w:r>
      <w:r w:rsidR="00C57256" w:rsidRPr="00151AAE">
        <w:rPr>
          <w:sz w:val="22"/>
          <w:lang w:val="uk-UA"/>
        </w:rPr>
        <w:t>ь</w:t>
      </w:r>
      <w:r w:rsidR="001C204B" w:rsidRPr="00151AAE">
        <w:rPr>
          <w:sz w:val="22"/>
          <w:lang w:val="uk-UA"/>
        </w:rPr>
        <w:t xml:space="preserve"> </w:t>
      </w:r>
      <w:r w:rsidR="00151AAE" w:rsidRPr="00151AAE">
        <w:rPr>
          <w:sz w:val="22"/>
          <w:lang w:val="uk-UA"/>
        </w:rPr>
        <w:t>ст.ст. 12,20,21,91,125,</w:t>
      </w:r>
      <w:r w:rsidR="00C66A3D" w:rsidRPr="00151AAE">
        <w:rPr>
          <w:sz w:val="22"/>
          <w:lang w:val="uk-UA"/>
        </w:rPr>
        <w:t>126,186,186-1 Земельного кодексу України,</w:t>
      </w:r>
      <w:r w:rsidR="00151AAE" w:rsidRPr="00151AAE">
        <w:rPr>
          <w:sz w:val="22"/>
          <w:lang w:val="uk-UA"/>
        </w:rPr>
        <w:t xml:space="preserve"> </w:t>
      </w:r>
      <w:r w:rsidR="00C66A3D" w:rsidRPr="00151AAE">
        <w:rPr>
          <w:sz w:val="22"/>
          <w:lang w:val="uk-UA"/>
        </w:rPr>
        <w:t>ст.50</w:t>
      </w:r>
      <w:r w:rsidRPr="00151AAE">
        <w:rPr>
          <w:sz w:val="22"/>
          <w:lang w:val="uk-UA"/>
        </w:rPr>
        <w:t xml:space="preserve"> Закон</w:t>
      </w:r>
      <w:r w:rsidR="005C6B77" w:rsidRPr="00151AAE">
        <w:rPr>
          <w:sz w:val="22"/>
          <w:lang w:val="uk-UA"/>
        </w:rPr>
        <w:t>ом</w:t>
      </w:r>
      <w:r w:rsidRPr="00151AAE">
        <w:rPr>
          <w:sz w:val="22"/>
          <w:lang w:val="uk-UA"/>
        </w:rPr>
        <w:t xml:space="preserve"> України «Про </w:t>
      </w:r>
      <w:r w:rsidR="00C66A3D" w:rsidRPr="00151AAE">
        <w:rPr>
          <w:sz w:val="22"/>
          <w:lang w:val="uk-UA"/>
        </w:rPr>
        <w:t>землеустрій», Закон</w:t>
      </w:r>
      <w:r w:rsidR="00151AAE" w:rsidRPr="00151AAE">
        <w:rPr>
          <w:sz w:val="22"/>
          <w:lang w:val="uk-UA"/>
        </w:rPr>
        <w:t>ами</w:t>
      </w:r>
      <w:r w:rsidR="00C66A3D" w:rsidRPr="00151AAE">
        <w:rPr>
          <w:sz w:val="22"/>
          <w:lang w:val="uk-UA"/>
        </w:rPr>
        <w:t xml:space="preserve"> України «Про внесення змін до деяких законодавчих  актів України щодо розмежування  земель державної  та комунальної  власності», «</w:t>
      </w:r>
      <w:r w:rsidR="00151AAE" w:rsidRPr="00151AAE">
        <w:rPr>
          <w:sz w:val="22"/>
          <w:lang w:val="uk-UA"/>
        </w:rPr>
        <w:t>Про Державний земельний кадастр</w:t>
      </w:r>
      <w:r w:rsidR="00C66A3D" w:rsidRPr="00151AAE">
        <w:rPr>
          <w:sz w:val="22"/>
          <w:lang w:val="uk-UA"/>
        </w:rPr>
        <w:t>», Постановою Кабінету Міністрів України від 17.10.2012</w:t>
      </w:r>
      <w:r w:rsidR="00151AAE" w:rsidRPr="00151AAE">
        <w:rPr>
          <w:sz w:val="22"/>
          <w:lang w:val="uk-UA"/>
        </w:rPr>
        <w:t xml:space="preserve"> </w:t>
      </w:r>
      <w:r w:rsidR="00C66A3D" w:rsidRPr="00151AAE">
        <w:rPr>
          <w:sz w:val="22"/>
          <w:lang w:val="uk-UA"/>
        </w:rPr>
        <w:t>р.</w:t>
      </w:r>
      <w:r w:rsidR="00151AAE" w:rsidRPr="00151AAE">
        <w:rPr>
          <w:sz w:val="22"/>
          <w:lang w:val="uk-UA"/>
        </w:rPr>
        <w:t xml:space="preserve"> </w:t>
      </w:r>
      <w:r w:rsidR="00C66A3D" w:rsidRPr="00151AAE">
        <w:rPr>
          <w:sz w:val="22"/>
          <w:lang w:val="uk-UA"/>
        </w:rPr>
        <w:t>№1051 «Про затвердження Порядку ведення Державного  земельного кадастру»,</w:t>
      </w:r>
      <w:r w:rsidR="00665A1F" w:rsidRPr="00151AAE">
        <w:rPr>
          <w:sz w:val="22"/>
          <w:lang w:val="uk-UA"/>
        </w:rPr>
        <w:t xml:space="preserve"> Законом України «Про державну реєстрацію речових прав на нерухоме майно та їх обтяжень» та ст.26 Закону України «Про місцеве самоврядування в Україні», беручи до уваги </w:t>
      </w:r>
      <w:r w:rsidRPr="00151AAE">
        <w:rPr>
          <w:sz w:val="22"/>
          <w:lang w:val="uk-UA"/>
        </w:rPr>
        <w:t xml:space="preserve"> висновок  депутатської комісії,  міська рада </w:t>
      </w:r>
    </w:p>
    <w:p w:rsidR="009D2255" w:rsidRPr="00151AAE" w:rsidRDefault="009D2255" w:rsidP="00173F99">
      <w:pPr>
        <w:jc w:val="both"/>
        <w:rPr>
          <w:sz w:val="22"/>
          <w:lang w:val="uk-UA"/>
        </w:rPr>
      </w:pPr>
    </w:p>
    <w:p w:rsidR="00483811" w:rsidRPr="00151AAE" w:rsidRDefault="00483811" w:rsidP="00173F99">
      <w:pPr>
        <w:pStyle w:val="a3"/>
        <w:spacing w:line="276" w:lineRule="auto"/>
        <w:ind w:firstLine="540"/>
        <w:jc w:val="center"/>
        <w:rPr>
          <w:b/>
          <w:sz w:val="22"/>
          <w:szCs w:val="24"/>
        </w:rPr>
      </w:pPr>
      <w:r w:rsidRPr="00151AAE">
        <w:rPr>
          <w:b/>
          <w:sz w:val="22"/>
          <w:szCs w:val="24"/>
        </w:rPr>
        <w:t>ВИРІШИЛА:</w:t>
      </w:r>
    </w:p>
    <w:p w:rsidR="00D671A1" w:rsidRPr="00151AAE" w:rsidRDefault="00D671A1" w:rsidP="001C204B">
      <w:pPr>
        <w:pStyle w:val="a3"/>
        <w:spacing w:line="240" w:lineRule="auto"/>
        <w:ind w:firstLine="540"/>
        <w:jc w:val="center"/>
        <w:rPr>
          <w:b/>
          <w:sz w:val="22"/>
          <w:szCs w:val="24"/>
        </w:rPr>
      </w:pPr>
    </w:p>
    <w:p w:rsidR="00665A1F" w:rsidRPr="00151AAE" w:rsidRDefault="00483811" w:rsidP="005C6B77">
      <w:pPr>
        <w:pStyle w:val="a3"/>
        <w:spacing w:line="240" w:lineRule="auto"/>
        <w:ind w:firstLine="540"/>
        <w:rPr>
          <w:sz w:val="22"/>
          <w:szCs w:val="24"/>
        </w:rPr>
      </w:pPr>
      <w:r w:rsidRPr="00151AAE">
        <w:rPr>
          <w:b/>
          <w:sz w:val="22"/>
          <w:szCs w:val="24"/>
        </w:rPr>
        <w:t xml:space="preserve"> </w:t>
      </w:r>
      <w:r w:rsidR="00E7518E" w:rsidRPr="00151AAE">
        <w:rPr>
          <w:sz w:val="22"/>
          <w:szCs w:val="24"/>
        </w:rPr>
        <w:t>1.</w:t>
      </w:r>
      <w:r w:rsidR="00173F99" w:rsidRPr="00151AAE">
        <w:rPr>
          <w:sz w:val="22"/>
          <w:szCs w:val="24"/>
        </w:rPr>
        <w:t>З</w:t>
      </w:r>
      <w:r w:rsidR="00665A1F" w:rsidRPr="00151AAE">
        <w:rPr>
          <w:sz w:val="22"/>
          <w:szCs w:val="24"/>
        </w:rPr>
        <w:t xml:space="preserve">мінити </w:t>
      </w:r>
      <w:proofErr w:type="spellStart"/>
      <w:r w:rsidR="00665A1F" w:rsidRPr="00151AAE">
        <w:rPr>
          <w:sz w:val="22"/>
          <w:szCs w:val="24"/>
        </w:rPr>
        <w:t>Борику</w:t>
      </w:r>
      <w:proofErr w:type="spellEnd"/>
      <w:r w:rsidR="00665A1F" w:rsidRPr="00151AAE">
        <w:rPr>
          <w:sz w:val="22"/>
          <w:szCs w:val="24"/>
        </w:rPr>
        <w:t xml:space="preserve"> Ігорю Ярославовичу цільове  призначення земельної ділянки на </w:t>
      </w:r>
      <w:proofErr w:type="spellStart"/>
      <w:r w:rsidR="00665A1F" w:rsidRPr="00151AAE">
        <w:rPr>
          <w:sz w:val="22"/>
          <w:szCs w:val="24"/>
        </w:rPr>
        <w:t>вул.Січових</w:t>
      </w:r>
      <w:proofErr w:type="spellEnd"/>
      <w:r w:rsidR="00665A1F" w:rsidRPr="00151AAE">
        <w:rPr>
          <w:sz w:val="22"/>
          <w:szCs w:val="24"/>
        </w:rPr>
        <w:t xml:space="preserve"> Стрільців,1</w:t>
      </w:r>
      <w:r w:rsidR="00151AAE" w:rsidRPr="00151AAE">
        <w:rPr>
          <w:sz w:val="22"/>
          <w:szCs w:val="24"/>
        </w:rPr>
        <w:t xml:space="preserve"> </w:t>
      </w:r>
      <w:proofErr w:type="spellStart"/>
      <w:r w:rsidR="00151AAE" w:rsidRPr="00151AAE">
        <w:rPr>
          <w:sz w:val="22"/>
          <w:szCs w:val="24"/>
        </w:rPr>
        <w:t>Жидачівського</w:t>
      </w:r>
      <w:proofErr w:type="spellEnd"/>
      <w:r w:rsidR="00151AAE" w:rsidRPr="00151AAE">
        <w:rPr>
          <w:sz w:val="22"/>
          <w:szCs w:val="24"/>
        </w:rPr>
        <w:t xml:space="preserve"> району Львівської області</w:t>
      </w:r>
      <w:r w:rsidR="00665A1F" w:rsidRPr="00151AAE">
        <w:rPr>
          <w:sz w:val="22"/>
          <w:szCs w:val="24"/>
        </w:rPr>
        <w:t xml:space="preserve"> площею 0,0804га</w:t>
      </w:r>
      <w:r w:rsidR="00151AAE" w:rsidRPr="00151AAE">
        <w:rPr>
          <w:sz w:val="22"/>
          <w:szCs w:val="24"/>
        </w:rPr>
        <w:t xml:space="preserve"> </w:t>
      </w:r>
      <w:r w:rsidR="00665A1F" w:rsidRPr="00151AAE">
        <w:rPr>
          <w:sz w:val="22"/>
          <w:szCs w:val="24"/>
        </w:rPr>
        <w:t>(кадастровим номером 4621582100:05:020:0057) з «02.01»</w:t>
      </w:r>
      <w:r w:rsidR="00C23E33" w:rsidRPr="00151AAE">
        <w:rPr>
          <w:sz w:val="22"/>
          <w:szCs w:val="24"/>
        </w:rPr>
        <w:t xml:space="preserve"> для будівництва та обслуговування житлового будинку, господарських будівель і споруд на «03.07» для будівництва та обслуговування будівель торгівлі.</w:t>
      </w:r>
    </w:p>
    <w:p w:rsidR="00315DD7" w:rsidRPr="00151AAE" w:rsidRDefault="00C23E33" w:rsidP="005C6B77">
      <w:pPr>
        <w:pStyle w:val="a3"/>
        <w:spacing w:line="240" w:lineRule="auto"/>
        <w:ind w:firstLine="540"/>
        <w:rPr>
          <w:sz w:val="22"/>
          <w:szCs w:val="24"/>
        </w:rPr>
      </w:pPr>
      <w:r w:rsidRPr="00151AAE">
        <w:rPr>
          <w:sz w:val="22"/>
          <w:szCs w:val="24"/>
        </w:rPr>
        <w:t>2.З</w:t>
      </w:r>
      <w:r w:rsidR="00173F99" w:rsidRPr="00151AAE">
        <w:rPr>
          <w:sz w:val="22"/>
          <w:szCs w:val="24"/>
        </w:rPr>
        <w:t xml:space="preserve">атвердити </w:t>
      </w:r>
      <w:r w:rsidRPr="00151AAE">
        <w:rPr>
          <w:sz w:val="22"/>
          <w:szCs w:val="24"/>
        </w:rPr>
        <w:tab/>
      </w:r>
      <w:proofErr w:type="spellStart"/>
      <w:r w:rsidRPr="00151AAE">
        <w:rPr>
          <w:sz w:val="22"/>
          <w:szCs w:val="24"/>
        </w:rPr>
        <w:t>Борику</w:t>
      </w:r>
      <w:proofErr w:type="spellEnd"/>
      <w:r w:rsidRPr="00151AAE">
        <w:rPr>
          <w:sz w:val="22"/>
          <w:szCs w:val="24"/>
        </w:rPr>
        <w:t xml:space="preserve"> Ігорю Ярославовичу проект землеустрою щодо зміни цільового призначення земельної ділянки площею 0,0804га з «02.01 для будівництва та обслуговування житлового будинку , господарських будівель і споруд »  на «03,07 для будівництва та обслуговування будівель торгівлі</w:t>
      </w:r>
      <w:r w:rsidR="00151AAE" w:rsidRPr="00151AAE">
        <w:rPr>
          <w:sz w:val="22"/>
          <w:szCs w:val="24"/>
        </w:rPr>
        <w:t>,</w:t>
      </w:r>
      <w:r w:rsidRPr="00151AAE">
        <w:rPr>
          <w:sz w:val="22"/>
          <w:szCs w:val="24"/>
        </w:rPr>
        <w:t xml:space="preserve"> за адресою </w:t>
      </w:r>
      <w:proofErr w:type="spellStart"/>
      <w:r w:rsidRPr="00151AAE">
        <w:rPr>
          <w:sz w:val="22"/>
          <w:szCs w:val="24"/>
        </w:rPr>
        <w:t>с.Ліщин</w:t>
      </w:r>
      <w:proofErr w:type="spellEnd"/>
      <w:r w:rsidRPr="00151AAE">
        <w:rPr>
          <w:sz w:val="22"/>
          <w:szCs w:val="24"/>
        </w:rPr>
        <w:t xml:space="preserve"> </w:t>
      </w:r>
      <w:proofErr w:type="spellStart"/>
      <w:r w:rsidRPr="00151AAE">
        <w:rPr>
          <w:sz w:val="22"/>
          <w:szCs w:val="24"/>
        </w:rPr>
        <w:t>в</w:t>
      </w:r>
      <w:r w:rsidR="00151AAE" w:rsidRPr="00151AAE">
        <w:rPr>
          <w:sz w:val="22"/>
          <w:szCs w:val="24"/>
        </w:rPr>
        <w:t>ул.Січових</w:t>
      </w:r>
      <w:proofErr w:type="spellEnd"/>
      <w:r w:rsidR="00151AAE" w:rsidRPr="00151AAE">
        <w:rPr>
          <w:sz w:val="22"/>
          <w:szCs w:val="24"/>
        </w:rPr>
        <w:t xml:space="preserve"> Стрільців,1 </w:t>
      </w:r>
      <w:proofErr w:type="spellStart"/>
      <w:r w:rsidR="00151AAE" w:rsidRPr="00151AAE">
        <w:rPr>
          <w:sz w:val="22"/>
          <w:szCs w:val="24"/>
        </w:rPr>
        <w:t>Жидачівського</w:t>
      </w:r>
      <w:proofErr w:type="spellEnd"/>
      <w:r w:rsidR="00151AAE" w:rsidRPr="00151AAE">
        <w:rPr>
          <w:sz w:val="22"/>
          <w:szCs w:val="24"/>
        </w:rPr>
        <w:t xml:space="preserve"> району Львівської області</w:t>
      </w:r>
      <w:r w:rsidRPr="00151AAE">
        <w:rPr>
          <w:sz w:val="22"/>
          <w:szCs w:val="24"/>
        </w:rPr>
        <w:t xml:space="preserve"> за рахунок</w:t>
      </w:r>
      <w:r w:rsidR="00315DD7" w:rsidRPr="00151AAE">
        <w:rPr>
          <w:sz w:val="22"/>
          <w:szCs w:val="24"/>
        </w:rPr>
        <w:t xml:space="preserve"> земель житлової та громадської забудови.</w:t>
      </w:r>
    </w:p>
    <w:p w:rsidR="00315DD7" w:rsidRPr="00151AAE" w:rsidRDefault="00315DD7" w:rsidP="005C6B77">
      <w:pPr>
        <w:pStyle w:val="a3"/>
        <w:spacing w:line="240" w:lineRule="auto"/>
        <w:ind w:firstLine="540"/>
        <w:rPr>
          <w:sz w:val="22"/>
          <w:szCs w:val="24"/>
        </w:rPr>
      </w:pPr>
      <w:r w:rsidRPr="00151AAE">
        <w:rPr>
          <w:sz w:val="22"/>
          <w:szCs w:val="24"/>
        </w:rPr>
        <w:t>3.Борику Ігорю Ярославовичу:</w:t>
      </w:r>
    </w:p>
    <w:p w:rsidR="00315DD7" w:rsidRPr="00151AAE" w:rsidRDefault="00315DD7" w:rsidP="00151AAE">
      <w:pPr>
        <w:pStyle w:val="a3"/>
        <w:spacing w:line="240" w:lineRule="auto"/>
        <w:ind w:firstLine="0"/>
        <w:rPr>
          <w:sz w:val="22"/>
          <w:szCs w:val="24"/>
        </w:rPr>
      </w:pPr>
      <w:r w:rsidRPr="00151AAE">
        <w:rPr>
          <w:sz w:val="22"/>
          <w:szCs w:val="24"/>
        </w:rPr>
        <w:t>3.1.Провести реєстрацію речових прав на земельну ділянку , вказану у пункті другому цього рішення;</w:t>
      </w:r>
    </w:p>
    <w:p w:rsidR="00315DD7" w:rsidRPr="00151AAE" w:rsidRDefault="00315DD7" w:rsidP="00151AAE">
      <w:pPr>
        <w:pStyle w:val="a3"/>
        <w:spacing w:line="240" w:lineRule="auto"/>
        <w:ind w:firstLine="0"/>
        <w:rPr>
          <w:sz w:val="22"/>
          <w:szCs w:val="24"/>
        </w:rPr>
      </w:pPr>
      <w:r w:rsidRPr="00151AAE">
        <w:rPr>
          <w:sz w:val="22"/>
          <w:szCs w:val="24"/>
        </w:rPr>
        <w:t>3.2.Забезпечити  виконання вимог викладених у ст.48</w:t>
      </w:r>
      <w:r w:rsidR="00151AAE">
        <w:rPr>
          <w:sz w:val="22"/>
          <w:szCs w:val="24"/>
        </w:rPr>
        <w:t xml:space="preserve"> </w:t>
      </w:r>
      <w:r w:rsidRPr="00151AAE">
        <w:rPr>
          <w:sz w:val="22"/>
          <w:szCs w:val="24"/>
        </w:rPr>
        <w:t>Закону України «Про охорону земель» та всіх інших вимог, передбачених чинним законодавством ,що регулюють діяльність у певних сферах господарювання;</w:t>
      </w:r>
    </w:p>
    <w:p w:rsidR="00315DD7" w:rsidRPr="00151AAE" w:rsidRDefault="00315DD7" w:rsidP="00151AAE">
      <w:pPr>
        <w:pStyle w:val="a3"/>
        <w:spacing w:line="240" w:lineRule="auto"/>
        <w:ind w:firstLine="0"/>
        <w:rPr>
          <w:sz w:val="22"/>
          <w:szCs w:val="24"/>
        </w:rPr>
      </w:pPr>
      <w:r w:rsidRPr="00151AAE">
        <w:rPr>
          <w:sz w:val="22"/>
          <w:szCs w:val="24"/>
        </w:rPr>
        <w:t>3.3.Дотримуватись обов’язків встановлених ст.96 Земельного Кодексу України, Закон</w:t>
      </w:r>
      <w:r w:rsidR="00151AAE">
        <w:rPr>
          <w:sz w:val="22"/>
          <w:szCs w:val="24"/>
        </w:rPr>
        <w:t>ом</w:t>
      </w:r>
      <w:r w:rsidRPr="00151AAE">
        <w:rPr>
          <w:sz w:val="22"/>
          <w:szCs w:val="24"/>
        </w:rPr>
        <w:t xml:space="preserve"> України «Про благоустрій»;</w:t>
      </w:r>
    </w:p>
    <w:p w:rsidR="00315DD7" w:rsidRPr="00151AAE" w:rsidRDefault="00315DD7" w:rsidP="00151AAE">
      <w:pPr>
        <w:pStyle w:val="a3"/>
        <w:spacing w:line="240" w:lineRule="auto"/>
        <w:ind w:firstLine="0"/>
        <w:rPr>
          <w:sz w:val="22"/>
          <w:szCs w:val="24"/>
        </w:rPr>
      </w:pPr>
      <w:r w:rsidRPr="00151AAE">
        <w:rPr>
          <w:sz w:val="22"/>
          <w:szCs w:val="24"/>
        </w:rPr>
        <w:t>3.4.Використовувати земельну ділянку за цільовим призначенням та дотримуватись вимог  Глави 17 Земельного Кодексу України;</w:t>
      </w:r>
    </w:p>
    <w:p w:rsidR="007A2599" w:rsidRPr="00151AAE" w:rsidRDefault="000D1753" w:rsidP="005C6B77">
      <w:pPr>
        <w:pStyle w:val="a3"/>
        <w:spacing w:line="240" w:lineRule="auto"/>
        <w:ind w:firstLine="540"/>
        <w:rPr>
          <w:sz w:val="22"/>
          <w:szCs w:val="24"/>
        </w:rPr>
      </w:pPr>
      <w:r w:rsidRPr="00151AAE">
        <w:rPr>
          <w:bCs/>
          <w:color w:val="000000"/>
          <w:sz w:val="22"/>
          <w:szCs w:val="24"/>
          <w:bdr w:val="none" w:sz="0" w:space="0" w:color="auto" w:frame="1"/>
        </w:rPr>
        <w:t>4</w:t>
      </w:r>
      <w:r w:rsidR="00E7518E" w:rsidRPr="00151AAE">
        <w:rPr>
          <w:bCs/>
          <w:color w:val="000000"/>
          <w:sz w:val="22"/>
          <w:szCs w:val="24"/>
          <w:bdr w:val="none" w:sz="0" w:space="0" w:color="auto" w:frame="1"/>
        </w:rPr>
        <w:t>.</w:t>
      </w:r>
      <w:r w:rsidR="007A2599" w:rsidRPr="00151AAE">
        <w:rPr>
          <w:bCs/>
          <w:color w:val="000000"/>
          <w:sz w:val="22"/>
          <w:szCs w:val="24"/>
          <w:bdr w:val="none" w:sz="0" w:space="0" w:color="auto" w:frame="1"/>
        </w:rPr>
        <w:t>Контроль за виконанням даного рішення покласти на постійну депутатську</w:t>
      </w:r>
      <w:r w:rsidR="00DE0AF1" w:rsidRPr="00151AAE">
        <w:rPr>
          <w:bCs/>
          <w:color w:val="000000"/>
          <w:sz w:val="22"/>
          <w:szCs w:val="24"/>
          <w:bdr w:val="none" w:sz="0" w:space="0" w:color="auto" w:frame="1"/>
        </w:rPr>
        <w:t xml:space="preserve"> комісію</w:t>
      </w:r>
      <w:r w:rsidR="007A2599" w:rsidRPr="00151AAE">
        <w:rPr>
          <w:bCs/>
          <w:color w:val="000000"/>
          <w:sz w:val="22"/>
          <w:szCs w:val="24"/>
          <w:bdr w:val="none" w:sz="0" w:space="0" w:color="auto" w:frame="1"/>
        </w:rPr>
        <w:t xml:space="preserve"> </w:t>
      </w:r>
      <w:r w:rsidR="00E7518E" w:rsidRPr="00151AAE">
        <w:rPr>
          <w:bCs/>
          <w:sz w:val="22"/>
          <w:szCs w:val="24"/>
          <w:shd w:val="clear" w:color="auto" w:fill="FFFFFF"/>
        </w:rPr>
        <w:t>з питань регулювання земельних відносин, екології, архітектури та адміністративно-територіального устрою</w:t>
      </w:r>
      <w:r w:rsidR="00E7518E" w:rsidRPr="00151AAE">
        <w:rPr>
          <w:bCs/>
          <w:sz w:val="22"/>
          <w:szCs w:val="24"/>
        </w:rPr>
        <w:t xml:space="preserve"> (О.Ревер</w:t>
      </w:r>
      <w:r w:rsidR="007A2599" w:rsidRPr="00151AAE">
        <w:rPr>
          <w:bCs/>
          <w:sz w:val="22"/>
          <w:szCs w:val="24"/>
        </w:rPr>
        <w:t>).</w:t>
      </w:r>
    </w:p>
    <w:p w:rsidR="007A2599" w:rsidRDefault="007A2599" w:rsidP="001C204B">
      <w:pPr>
        <w:tabs>
          <w:tab w:val="left" w:pos="1080"/>
        </w:tabs>
        <w:ind w:left="540"/>
        <w:jc w:val="both"/>
        <w:rPr>
          <w:sz w:val="22"/>
          <w:lang w:val="uk-UA"/>
        </w:rPr>
      </w:pPr>
    </w:p>
    <w:p w:rsidR="00151AAE" w:rsidRPr="00151AAE" w:rsidRDefault="00151AAE" w:rsidP="001C204B">
      <w:pPr>
        <w:tabs>
          <w:tab w:val="left" w:pos="1080"/>
        </w:tabs>
        <w:ind w:left="540"/>
        <w:jc w:val="both"/>
        <w:rPr>
          <w:sz w:val="22"/>
          <w:lang w:val="uk-UA"/>
        </w:rPr>
      </w:pPr>
    </w:p>
    <w:p w:rsidR="005C6B77" w:rsidRPr="00151AAE" w:rsidRDefault="00D671A1" w:rsidP="001C204B">
      <w:pPr>
        <w:rPr>
          <w:b/>
          <w:sz w:val="22"/>
          <w:lang w:val="uk-UA"/>
        </w:rPr>
      </w:pPr>
      <w:r w:rsidRPr="00151AAE">
        <w:rPr>
          <w:b/>
          <w:sz w:val="22"/>
          <w:lang w:val="en-US"/>
        </w:rPr>
        <w:t xml:space="preserve">     </w:t>
      </w:r>
    </w:p>
    <w:p w:rsidR="007A2599" w:rsidRPr="00151AAE" w:rsidRDefault="00483811" w:rsidP="001C204B">
      <w:pPr>
        <w:rPr>
          <w:sz w:val="22"/>
          <w:lang w:val="uk-UA"/>
        </w:rPr>
      </w:pPr>
      <w:proofErr w:type="spellStart"/>
      <w:r w:rsidRPr="00151AAE">
        <w:rPr>
          <w:b/>
          <w:sz w:val="22"/>
        </w:rPr>
        <w:t>Міський</w:t>
      </w:r>
      <w:proofErr w:type="spellEnd"/>
      <w:r w:rsidRPr="00151AAE">
        <w:rPr>
          <w:b/>
          <w:sz w:val="22"/>
        </w:rPr>
        <w:t xml:space="preserve">  голова                                  </w:t>
      </w:r>
      <w:r w:rsidR="00151AAE">
        <w:rPr>
          <w:b/>
          <w:sz w:val="22"/>
          <w:lang w:val="uk-UA"/>
        </w:rPr>
        <w:t xml:space="preserve">                                     </w:t>
      </w:r>
      <w:r w:rsidRPr="00151AAE">
        <w:rPr>
          <w:b/>
          <w:sz w:val="22"/>
        </w:rPr>
        <w:t xml:space="preserve">                      </w:t>
      </w:r>
      <w:r w:rsidR="00173F99" w:rsidRPr="00151AAE">
        <w:rPr>
          <w:b/>
          <w:sz w:val="22"/>
        </w:rPr>
        <w:t xml:space="preserve">    </w:t>
      </w:r>
      <w:r w:rsidRPr="00151AAE">
        <w:rPr>
          <w:b/>
          <w:sz w:val="22"/>
        </w:rPr>
        <w:t xml:space="preserve">  Олег  КОЦОВСЬКИЙ</w:t>
      </w:r>
    </w:p>
    <w:sectPr w:rsidR="007A2599" w:rsidRPr="00151AAE" w:rsidSect="00151AAE">
      <w:pgSz w:w="11906" w:h="16838"/>
      <w:pgMar w:top="567" w:right="850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662CE"/>
    <w:rsid w:val="000A3631"/>
    <w:rsid w:val="000D1753"/>
    <w:rsid w:val="000D5F3D"/>
    <w:rsid w:val="000E0327"/>
    <w:rsid w:val="000F07F8"/>
    <w:rsid w:val="00106AA3"/>
    <w:rsid w:val="00151AAE"/>
    <w:rsid w:val="00173F99"/>
    <w:rsid w:val="001C204B"/>
    <w:rsid w:val="0025491E"/>
    <w:rsid w:val="00315DD7"/>
    <w:rsid w:val="003B2596"/>
    <w:rsid w:val="00412E13"/>
    <w:rsid w:val="00483811"/>
    <w:rsid w:val="00492C0A"/>
    <w:rsid w:val="004C1E1A"/>
    <w:rsid w:val="004C5A1B"/>
    <w:rsid w:val="00561C67"/>
    <w:rsid w:val="005C6B77"/>
    <w:rsid w:val="0060788D"/>
    <w:rsid w:val="00665A1F"/>
    <w:rsid w:val="006C1E2F"/>
    <w:rsid w:val="006D6A46"/>
    <w:rsid w:val="00716F00"/>
    <w:rsid w:val="007619CC"/>
    <w:rsid w:val="007A2599"/>
    <w:rsid w:val="008707E6"/>
    <w:rsid w:val="008D2EDA"/>
    <w:rsid w:val="009D2255"/>
    <w:rsid w:val="009D38DB"/>
    <w:rsid w:val="00A1161C"/>
    <w:rsid w:val="00A52D9D"/>
    <w:rsid w:val="00A7029B"/>
    <w:rsid w:val="00A870DC"/>
    <w:rsid w:val="00A90269"/>
    <w:rsid w:val="00B5680B"/>
    <w:rsid w:val="00BB70B6"/>
    <w:rsid w:val="00BF24CA"/>
    <w:rsid w:val="00C23E33"/>
    <w:rsid w:val="00C31106"/>
    <w:rsid w:val="00C57256"/>
    <w:rsid w:val="00C66A3D"/>
    <w:rsid w:val="00CA55B5"/>
    <w:rsid w:val="00D671A1"/>
    <w:rsid w:val="00D86261"/>
    <w:rsid w:val="00DB62E9"/>
    <w:rsid w:val="00DC1D21"/>
    <w:rsid w:val="00DE0AF1"/>
    <w:rsid w:val="00E26107"/>
    <w:rsid w:val="00E7518E"/>
    <w:rsid w:val="00E83DC3"/>
    <w:rsid w:val="00EF4E02"/>
    <w:rsid w:val="00F11CC9"/>
    <w:rsid w:val="00FA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5F14-3309-437B-9E7A-085FF994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секретар</cp:lastModifiedBy>
  <cp:revision>8</cp:revision>
  <cp:lastPrinted>2018-11-21T07:18:00Z</cp:lastPrinted>
  <dcterms:created xsi:type="dcterms:W3CDTF">2018-11-20T07:18:00Z</dcterms:created>
  <dcterms:modified xsi:type="dcterms:W3CDTF">2018-11-21T07:18:00Z</dcterms:modified>
</cp:coreProperties>
</file>