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9781"/>
      </w:tblGrid>
      <w:tr w:rsidR="008D2EDA" w:rsidRPr="001B5537" w:rsidTr="001B5537">
        <w:trPr>
          <w:cantSplit/>
          <w:trHeight w:val="424"/>
        </w:trPr>
        <w:tc>
          <w:tcPr>
            <w:tcW w:w="9781" w:type="dxa"/>
            <w:hideMark/>
          </w:tcPr>
          <w:tbl>
            <w:tblPr>
              <w:tblW w:w="9849" w:type="dxa"/>
              <w:tblInd w:w="108" w:type="dxa"/>
              <w:tblLayout w:type="fixed"/>
              <w:tblLook w:val="04A0" w:firstRow="1" w:lastRow="0" w:firstColumn="1" w:lastColumn="0" w:noHBand="0" w:noVBand="1"/>
            </w:tblPr>
            <w:tblGrid>
              <w:gridCol w:w="4678"/>
              <w:gridCol w:w="5171"/>
            </w:tblGrid>
            <w:tr w:rsidR="008D2EDA" w:rsidRPr="001B5537" w:rsidTr="001B5537">
              <w:trPr>
                <w:cantSplit/>
                <w:trHeight w:val="424"/>
              </w:trPr>
              <w:tc>
                <w:tcPr>
                  <w:tcW w:w="9849" w:type="dxa"/>
                  <w:gridSpan w:val="2"/>
                  <w:hideMark/>
                </w:tcPr>
                <w:p w:rsidR="008D2EDA" w:rsidRPr="001B5537" w:rsidRDefault="008D2EDA" w:rsidP="00C60ED5">
                  <w:pPr>
                    <w:pStyle w:val="2"/>
                    <w:jc w:val="center"/>
                    <w:rPr>
                      <w:sz w:val="24"/>
                      <w:szCs w:val="24"/>
                    </w:rPr>
                  </w:pPr>
                  <w:r w:rsidRPr="001B5537">
                    <w:rPr>
                      <w:noProof/>
                      <w:sz w:val="24"/>
                      <w:szCs w:val="24"/>
                    </w:rPr>
                    <w:drawing>
                      <wp:inline distT="0" distB="0" distL="0" distR="0" wp14:anchorId="64647A3B" wp14:editId="7DB22570">
                        <wp:extent cx="304800" cy="42862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8D2EDA" w:rsidRPr="001B5537" w:rsidRDefault="008D2EDA" w:rsidP="00C60ED5">
                  <w:pPr>
                    <w:spacing w:line="252" w:lineRule="auto"/>
                    <w:jc w:val="center"/>
                  </w:pPr>
                  <w:proofErr w:type="spellStart"/>
                  <w:r w:rsidRPr="001B5537">
                    <w:t>Україна</w:t>
                  </w:r>
                  <w:proofErr w:type="spellEnd"/>
                </w:p>
                <w:p w:rsidR="008D2EDA" w:rsidRPr="001B5537" w:rsidRDefault="008D2EDA" w:rsidP="00C60ED5">
                  <w:pPr>
                    <w:spacing w:line="252" w:lineRule="auto"/>
                    <w:jc w:val="center"/>
                    <w:rPr>
                      <w:b/>
                    </w:rPr>
                  </w:pPr>
                  <w:r w:rsidRPr="001B5537">
                    <w:rPr>
                      <w:b/>
                    </w:rPr>
                    <w:t>ХОДОРІВСЬКА МІСЬКА РАДА</w:t>
                  </w:r>
                </w:p>
                <w:p w:rsidR="008D2EDA" w:rsidRPr="001B5537" w:rsidRDefault="006E7BBF" w:rsidP="00C60ED5">
                  <w:pPr>
                    <w:spacing w:line="252" w:lineRule="auto"/>
                    <w:jc w:val="center"/>
                    <w:rPr>
                      <w:b/>
                    </w:rPr>
                  </w:pPr>
                  <w:bookmarkStart w:id="0" w:name="_GoBack"/>
                  <w:r w:rsidRPr="001B5537">
                    <w:rPr>
                      <w:b/>
                      <w:lang w:val="uk-UA"/>
                    </w:rPr>
                    <w:t>Х</w:t>
                  </w:r>
                  <w:r w:rsidR="001B5537" w:rsidRPr="001B5537">
                    <w:rPr>
                      <w:b/>
                      <w:lang w:val="uk-UA"/>
                    </w:rPr>
                    <w:t>ІХ</w:t>
                  </w:r>
                  <w:bookmarkEnd w:id="0"/>
                  <w:r w:rsidR="001B5537" w:rsidRPr="001B5537">
                    <w:rPr>
                      <w:b/>
                      <w:lang w:val="uk-UA"/>
                    </w:rPr>
                    <w:t xml:space="preserve"> </w:t>
                  </w:r>
                  <w:proofErr w:type="spellStart"/>
                  <w:r w:rsidR="008D2EDA" w:rsidRPr="001B5537">
                    <w:rPr>
                      <w:b/>
                    </w:rPr>
                    <w:t>сесія</w:t>
                  </w:r>
                  <w:proofErr w:type="spellEnd"/>
                  <w:r w:rsidR="008D2EDA" w:rsidRPr="001B5537">
                    <w:rPr>
                      <w:b/>
                    </w:rPr>
                    <w:t xml:space="preserve"> VІІІ-</w:t>
                  </w:r>
                  <w:proofErr w:type="spellStart"/>
                  <w:r w:rsidR="008D2EDA" w:rsidRPr="001B5537">
                    <w:rPr>
                      <w:b/>
                    </w:rPr>
                    <w:t>го</w:t>
                  </w:r>
                  <w:proofErr w:type="spellEnd"/>
                  <w:r w:rsidR="008D2EDA" w:rsidRPr="001B5537">
                    <w:rPr>
                      <w:b/>
                    </w:rPr>
                    <w:t xml:space="preserve"> </w:t>
                  </w:r>
                  <w:proofErr w:type="spellStart"/>
                  <w:r w:rsidR="008D2EDA" w:rsidRPr="001B5537">
                    <w:rPr>
                      <w:b/>
                    </w:rPr>
                    <w:t>скликання</w:t>
                  </w:r>
                  <w:proofErr w:type="spellEnd"/>
                </w:p>
                <w:p w:rsidR="008D2EDA" w:rsidRPr="001B5537" w:rsidRDefault="008D2EDA" w:rsidP="00C60ED5">
                  <w:pPr>
                    <w:spacing w:line="252" w:lineRule="auto"/>
                    <w:jc w:val="center"/>
                    <w:rPr>
                      <w:b/>
                    </w:rPr>
                  </w:pPr>
                </w:p>
              </w:tc>
            </w:tr>
            <w:tr w:rsidR="008D2EDA" w:rsidRPr="001B5537" w:rsidTr="001B5537">
              <w:trPr>
                <w:cantSplit/>
                <w:trHeight w:val="424"/>
              </w:trPr>
              <w:tc>
                <w:tcPr>
                  <w:tcW w:w="9849" w:type="dxa"/>
                  <w:gridSpan w:val="2"/>
                </w:tcPr>
                <w:p w:rsidR="008D2EDA" w:rsidRPr="001B5537" w:rsidRDefault="008D2EDA" w:rsidP="00C60ED5">
                  <w:pPr>
                    <w:spacing w:line="252" w:lineRule="auto"/>
                    <w:jc w:val="center"/>
                    <w:rPr>
                      <w:b/>
                      <w:lang w:val="uk-UA"/>
                    </w:rPr>
                  </w:pPr>
                  <w:proofErr w:type="gramStart"/>
                  <w:r w:rsidRPr="001B5537">
                    <w:rPr>
                      <w:b/>
                    </w:rPr>
                    <w:t>Р</w:t>
                  </w:r>
                  <w:proofErr w:type="gramEnd"/>
                  <w:r w:rsidRPr="001B5537">
                    <w:rPr>
                      <w:b/>
                    </w:rPr>
                    <w:t>ІШЕННЯ №</w:t>
                  </w:r>
                  <w:r w:rsidR="001B5537" w:rsidRPr="001B5537">
                    <w:rPr>
                      <w:b/>
                      <w:lang w:val="uk-UA"/>
                    </w:rPr>
                    <w:t>1365</w:t>
                  </w:r>
                </w:p>
                <w:p w:rsidR="008D2EDA" w:rsidRPr="001B5537" w:rsidRDefault="008D2EDA" w:rsidP="00C60ED5">
                  <w:pPr>
                    <w:spacing w:line="252" w:lineRule="auto"/>
                    <w:jc w:val="center"/>
                    <w:rPr>
                      <w:b/>
                      <w:lang w:val="en-US"/>
                    </w:rPr>
                  </w:pPr>
                </w:p>
              </w:tc>
            </w:tr>
            <w:tr w:rsidR="008D2EDA" w:rsidRPr="001B5537" w:rsidTr="001B5537">
              <w:tc>
                <w:tcPr>
                  <w:tcW w:w="4678" w:type="dxa"/>
                  <w:hideMark/>
                </w:tcPr>
                <w:p w:rsidR="008D2EDA" w:rsidRPr="001B5537" w:rsidRDefault="008D2EDA" w:rsidP="001E376E">
                  <w:pPr>
                    <w:spacing w:line="360" w:lineRule="auto"/>
                    <w:rPr>
                      <w:b/>
                    </w:rPr>
                  </w:pPr>
                  <w:proofErr w:type="spellStart"/>
                  <w:r w:rsidRPr="001B5537">
                    <w:rPr>
                      <w:b/>
                    </w:rPr>
                    <w:t>від</w:t>
                  </w:r>
                  <w:proofErr w:type="spellEnd"/>
                  <w:r w:rsidRPr="001B5537">
                    <w:rPr>
                      <w:b/>
                    </w:rPr>
                    <w:t xml:space="preserve"> </w:t>
                  </w:r>
                  <w:r w:rsidR="001B5537" w:rsidRPr="001B5537">
                    <w:rPr>
                      <w:b/>
                      <w:lang w:val="uk-UA"/>
                    </w:rPr>
                    <w:t>0</w:t>
                  </w:r>
                  <w:r w:rsidR="001E376E" w:rsidRPr="001B5537">
                    <w:rPr>
                      <w:b/>
                      <w:lang w:val="uk-UA"/>
                    </w:rPr>
                    <w:t>7 листопада</w:t>
                  </w:r>
                  <w:r w:rsidR="008833C0" w:rsidRPr="001B5537">
                    <w:rPr>
                      <w:b/>
                      <w:lang w:val="uk-UA"/>
                    </w:rPr>
                    <w:t xml:space="preserve"> </w:t>
                  </w:r>
                  <w:r w:rsidRPr="001B5537">
                    <w:rPr>
                      <w:b/>
                    </w:rPr>
                    <w:t>201</w:t>
                  </w:r>
                  <w:r w:rsidR="0025491E" w:rsidRPr="001B5537">
                    <w:rPr>
                      <w:b/>
                      <w:lang w:val="uk-UA"/>
                    </w:rPr>
                    <w:t>7</w:t>
                  </w:r>
                  <w:r w:rsidRPr="001B5537">
                    <w:rPr>
                      <w:b/>
                    </w:rPr>
                    <w:t xml:space="preserve"> року</w:t>
                  </w:r>
                </w:p>
              </w:tc>
              <w:tc>
                <w:tcPr>
                  <w:tcW w:w="5171" w:type="dxa"/>
                  <w:hideMark/>
                </w:tcPr>
                <w:p w:rsidR="008D2EDA" w:rsidRPr="001B5537" w:rsidRDefault="001B5537" w:rsidP="001B5537">
                  <w:pPr>
                    <w:tabs>
                      <w:tab w:val="center" w:pos="2457"/>
                      <w:tab w:val="right" w:pos="4388"/>
                    </w:tabs>
                    <w:spacing w:line="252" w:lineRule="auto"/>
                    <w:ind w:left="527"/>
                    <w:rPr>
                      <w:b/>
                      <w:lang w:val="uk-UA"/>
                    </w:rPr>
                  </w:pPr>
                  <w:r>
                    <w:rPr>
                      <w:b/>
                    </w:rPr>
                    <w:tab/>
                  </w:r>
                  <w:r>
                    <w:rPr>
                      <w:b/>
                    </w:rPr>
                    <w:tab/>
                  </w:r>
                  <w:r w:rsidR="008D2EDA" w:rsidRPr="001B5537">
                    <w:rPr>
                      <w:b/>
                    </w:rPr>
                    <w:t xml:space="preserve">    </w:t>
                  </w:r>
                  <w:r>
                    <w:rPr>
                      <w:b/>
                      <w:lang w:val="en-US"/>
                    </w:rPr>
                    <w:t xml:space="preserve">       </w:t>
                  </w:r>
                  <w:r w:rsidR="008D2EDA" w:rsidRPr="001B5537">
                    <w:rPr>
                      <w:b/>
                    </w:rPr>
                    <w:t xml:space="preserve"> м.</w:t>
                  </w:r>
                  <w:r w:rsidR="008D2EDA" w:rsidRPr="001B5537">
                    <w:rPr>
                      <w:b/>
                      <w:lang w:val="uk-UA"/>
                    </w:rPr>
                    <w:t xml:space="preserve"> </w:t>
                  </w:r>
                  <w:proofErr w:type="spellStart"/>
                  <w:r w:rsidR="008D2EDA" w:rsidRPr="001B5537">
                    <w:rPr>
                      <w:b/>
                    </w:rPr>
                    <w:t>Ходорі</w:t>
                  </w:r>
                  <w:proofErr w:type="spellEnd"/>
                  <w:r w:rsidR="008D2EDA" w:rsidRPr="001B5537">
                    <w:rPr>
                      <w:b/>
                      <w:lang w:val="en-US"/>
                    </w:rPr>
                    <w:t>в</w:t>
                  </w:r>
                  <w:r>
                    <w:rPr>
                      <w:b/>
                      <w:lang w:val="en-US"/>
                    </w:rPr>
                    <w:t xml:space="preserve">  </w:t>
                  </w:r>
                </w:p>
              </w:tc>
            </w:tr>
          </w:tbl>
          <w:p w:rsidR="008D2EDA" w:rsidRPr="001B5537" w:rsidRDefault="008D2EDA"/>
        </w:tc>
      </w:tr>
    </w:tbl>
    <w:p w:rsidR="00483811" w:rsidRPr="001B5537" w:rsidRDefault="00173F99" w:rsidP="001B5537">
      <w:pPr>
        <w:jc w:val="both"/>
        <w:rPr>
          <w:b/>
          <w:lang w:val="uk-UA"/>
        </w:rPr>
      </w:pPr>
      <w:r w:rsidRPr="001B5537">
        <w:rPr>
          <w:b/>
          <w:bCs/>
          <w:iCs/>
          <w:color w:val="000000"/>
        </w:rPr>
        <w:t xml:space="preserve">Про затвердження детального плану території </w:t>
      </w:r>
      <w:r w:rsidR="00DA625E" w:rsidRPr="001B5537">
        <w:rPr>
          <w:b/>
          <w:bCs/>
          <w:iCs/>
          <w:color w:val="000000"/>
          <w:lang w:val="uk-UA"/>
        </w:rPr>
        <w:t xml:space="preserve">визначення планувальних обмежень та параметрів забудови земельної ділянки для обслуговування </w:t>
      </w:r>
      <w:r w:rsidR="001E376E" w:rsidRPr="001B5537">
        <w:rPr>
          <w:b/>
          <w:bCs/>
          <w:iCs/>
          <w:color w:val="000000"/>
          <w:lang w:val="uk-UA"/>
        </w:rPr>
        <w:t>хр</w:t>
      </w:r>
      <w:r w:rsidR="00912740" w:rsidRPr="001B5537">
        <w:rPr>
          <w:b/>
          <w:bCs/>
          <w:iCs/>
          <w:color w:val="000000"/>
          <w:lang w:val="uk-UA"/>
        </w:rPr>
        <w:t>аму релігійної громади</w:t>
      </w:r>
      <w:r w:rsidR="00DA625E" w:rsidRPr="001B5537">
        <w:rPr>
          <w:b/>
          <w:bCs/>
          <w:iCs/>
          <w:color w:val="000000"/>
          <w:lang w:val="uk-UA"/>
        </w:rPr>
        <w:t xml:space="preserve"> Української Гр</w:t>
      </w:r>
      <w:r w:rsidR="001E376E" w:rsidRPr="001B5537">
        <w:rPr>
          <w:b/>
          <w:bCs/>
          <w:iCs/>
          <w:color w:val="000000"/>
          <w:lang w:val="uk-UA"/>
        </w:rPr>
        <w:t xml:space="preserve">еко-Католицької Церкви </w:t>
      </w:r>
      <w:proofErr w:type="spellStart"/>
      <w:r w:rsidR="001E376E" w:rsidRPr="001B5537">
        <w:rPr>
          <w:b/>
          <w:bCs/>
          <w:iCs/>
          <w:color w:val="000000"/>
          <w:lang w:val="uk-UA"/>
        </w:rPr>
        <w:t>с</w:t>
      </w:r>
      <w:proofErr w:type="gramStart"/>
      <w:r w:rsidR="00912740" w:rsidRPr="001B5537">
        <w:rPr>
          <w:b/>
          <w:bCs/>
          <w:iCs/>
          <w:color w:val="000000"/>
          <w:lang w:val="uk-UA"/>
        </w:rPr>
        <w:t>.Л</w:t>
      </w:r>
      <w:proofErr w:type="gramEnd"/>
      <w:r w:rsidR="00912740" w:rsidRPr="001B5537">
        <w:rPr>
          <w:b/>
          <w:bCs/>
          <w:iCs/>
          <w:color w:val="000000"/>
          <w:lang w:val="uk-UA"/>
        </w:rPr>
        <w:t>учани</w:t>
      </w:r>
      <w:proofErr w:type="spellEnd"/>
      <w:r w:rsidR="00DA625E" w:rsidRPr="001B5537">
        <w:rPr>
          <w:b/>
          <w:bCs/>
          <w:iCs/>
          <w:color w:val="000000"/>
          <w:lang w:val="uk-UA"/>
        </w:rPr>
        <w:t xml:space="preserve"> </w:t>
      </w:r>
      <w:proofErr w:type="spellStart"/>
      <w:r w:rsidR="00DA625E" w:rsidRPr="001B5537">
        <w:rPr>
          <w:b/>
          <w:bCs/>
          <w:iCs/>
          <w:color w:val="000000"/>
          <w:lang w:val="uk-UA"/>
        </w:rPr>
        <w:t>Жидачівського</w:t>
      </w:r>
      <w:proofErr w:type="spellEnd"/>
      <w:r w:rsidR="00DA625E" w:rsidRPr="001B5537">
        <w:rPr>
          <w:b/>
          <w:bCs/>
          <w:iCs/>
          <w:color w:val="000000"/>
          <w:lang w:val="uk-UA"/>
        </w:rPr>
        <w:t xml:space="preserve"> району Львівської області та розроблення проекту  землеустрою щодо відведення земельної ділянки в постійне користування </w:t>
      </w:r>
      <w:r w:rsidR="001E376E" w:rsidRPr="001B5537">
        <w:rPr>
          <w:b/>
          <w:bCs/>
          <w:iCs/>
          <w:color w:val="000000"/>
          <w:lang w:val="uk-UA"/>
        </w:rPr>
        <w:t xml:space="preserve">храму </w:t>
      </w:r>
      <w:r w:rsidR="00912740" w:rsidRPr="001B5537">
        <w:rPr>
          <w:b/>
          <w:bCs/>
          <w:iCs/>
          <w:color w:val="000000"/>
          <w:lang w:val="uk-UA"/>
        </w:rPr>
        <w:t xml:space="preserve">релігійної громади </w:t>
      </w:r>
      <w:r w:rsidR="00DA625E" w:rsidRPr="001B5537">
        <w:rPr>
          <w:b/>
          <w:bCs/>
          <w:iCs/>
          <w:color w:val="000000"/>
          <w:lang w:val="uk-UA"/>
        </w:rPr>
        <w:t xml:space="preserve">Української Греко-Католицької Церкви </w:t>
      </w:r>
      <w:proofErr w:type="spellStart"/>
      <w:r w:rsidR="00912740" w:rsidRPr="001B5537">
        <w:rPr>
          <w:b/>
          <w:bCs/>
          <w:iCs/>
          <w:color w:val="000000"/>
          <w:lang w:val="uk-UA"/>
        </w:rPr>
        <w:t>с.Лучани</w:t>
      </w:r>
      <w:proofErr w:type="spellEnd"/>
      <w:r w:rsidR="001E376E" w:rsidRPr="001B5537">
        <w:rPr>
          <w:b/>
          <w:bCs/>
          <w:iCs/>
          <w:color w:val="000000"/>
          <w:lang w:val="uk-UA"/>
        </w:rPr>
        <w:t xml:space="preserve"> </w:t>
      </w:r>
      <w:proofErr w:type="spellStart"/>
      <w:r w:rsidR="00DA625E" w:rsidRPr="001B5537">
        <w:rPr>
          <w:b/>
          <w:bCs/>
          <w:iCs/>
          <w:color w:val="000000"/>
          <w:lang w:val="uk-UA"/>
        </w:rPr>
        <w:t>Жидачівського</w:t>
      </w:r>
      <w:proofErr w:type="spellEnd"/>
      <w:r w:rsidR="00DA625E" w:rsidRPr="001B5537">
        <w:rPr>
          <w:b/>
          <w:bCs/>
          <w:iCs/>
          <w:color w:val="000000"/>
          <w:lang w:val="uk-UA"/>
        </w:rPr>
        <w:t xml:space="preserve"> району Львівської області</w:t>
      </w:r>
    </w:p>
    <w:p w:rsidR="001B5537" w:rsidRPr="001B5537" w:rsidRDefault="00A00DCD" w:rsidP="00DA625E">
      <w:pPr>
        <w:ind w:hanging="142"/>
        <w:jc w:val="both"/>
        <w:rPr>
          <w:b/>
          <w:lang w:val="uk-UA" w:eastAsia="uk-UA"/>
        </w:rPr>
      </w:pPr>
      <w:r w:rsidRPr="001B5537">
        <w:rPr>
          <w:lang w:val="uk-UA"/>
        </w:rPr>
        <w:t xml:space="preserve">         Розглянувши відношення </w:t>
      </w:r>
      <w:r w:rsidR="00DA625E" w:rsidRPr="001B5537">
        <w:rPr>
          <w:lang w:val="uk-UA"/>
        </w:rPr>
        <w:t xml:space="preserve">адміністратора храму </w:t>
      </w:r>
      <w:r w:rsidR="00912740" w:rsidRPr="001B5537">
        <w:rPr>
          <w:bCs/>
          <w:iCs/>
          <w:color w:val="000000"/>
          <w:lang w:val="uk-UA"/>
        </w:rPr>
        <w:t>релігійної громади</w:t>
      </w:r>
      <w:r w:rsidR="00912740" w:rsidRPr="001B5537">
        <w:rPr>
          <w:b/>
          <w:bCs/>
          <w:iCs/>
          <w:color w:val="000000"/>
          <w:lang w:val="uk-UA"/>
        </w:rPr>
        <w:t xml:space="preserve"> </w:t>
      </w:r>
      <w:r w:rsidR="00DA625E" w:rsidRPr="001B5537">
        <w:rPr>
          <w:lang w:val="uk-UA"/>
        </w:rPr>
        <w:t xml:space="preserve">УГКЦ </w:t>
      </w:r>
      <w:proofErr w:type="spellStart"/>
      <w:r w:rsidR="00912740" w:rsidRPr="001B5537">
        <w:rPr>
          <w:bCs/>
          <w:iCs/>
          <w:color w:val="000000"/>
          <w:lang w:val="uk-UA"/>
        </w:rPr>
        <w:t>с.Лучани</w:t>
      </w:r>
      <w:proofErr w:type="spellEnd"/>
      <w:r w:rsidR="00912740" w:rsidRPr="001B5537">
        <w:rPr>
          <w:b/>
          <w:bCs/>
          <w:iCs/>
          <w:color w:val="000000"/>
          <w:lang w:val="uk-UA"/>
        </w:rPr>
        <w:t xml:space="preserve"> </w:t>
      </w:r>
      <w:proofErr w:type="spellStart"/>
      <w:r w:rsidR="00DA625E" w:rsidRPr="001B5537">
        <w:rPr>
          <w:lang w:val="uk-UA"/>
        </w:rPr>
        <w:t>Жидачівського</w:t>
      </w:r>
      <w:proofErr w:type="spellEnd"/>
      <w:r w:rsidR="00DA625E" w:rsidRPr="001B5537">
        <w:rPr>
          <w:lang w:val="uk-UA"/>
        </w:rPr>
        <w:t xml:space="preserve"> району Львів</w:t>
      </w:r>
      <w:r w:rsidR="001E376E" w:rsidRPr="001B5537">
        <w:rPr>
          <w:lang w:val="uk-UA"/>
        </w:rPr>
        <w:t>ської області о</w:t>
      </w:r>
      <w:r w:rsidR="001B5537" w:rsidRPr="001B5537">
        <w:rPr>
          <w:lang w:val="uk-UA"/>
        </w:rPr>
        <w:t xml:space="preserve">тця </w:t>
      </w:r>
      <w:r w:rsidR="001E376E" w:rsidRPr="001B5537">
        <w:rPr>
          <w:lang w:val="uk-UA"/>
        </w:rPr>
        <w:t>Левка Тарасюка</w:t>
      </w:r>
      <w:r w:rsidRPr="001B5537">
        <w:rPr>
          <w:lang w:val="uk-UA"/>
        </w:rPr>
        <w:t xml:space="preserve"> </w:t>
      </w:r>
      <w:r w:rsidR="008D2EDA" w:rsidRPr="001B5537">
        <w:rPr>
          <w:lang w:val="uk-UA"/>
        </w:rPr>
        <w:t xml:space="preserve">(вх. № </w:t>
      </w:r>
      <w:r w:rsidR="00912740" w:rsidRPr="001B5537">
        <w:rPr>
          <w:lang w:val="uk-UA"/>
        </w:rPr>
        <w:t>1797</w:t>
      </w:r>
      <w:r w:rsidR="008D2EDA" w:rsidRPr="001B5537">
        <w:rPr>
          <w:lang w:val="uk-UA"/>
        </w:rPr>
        <w:t xml:space="preserve"> від </w:t>
      </w:r>
      <w:r w:rsidR="00912740" w:rsidRPr="001B5537">
        <w:rPr>
          <w:lang w:val="uk-UA"/>
        </w:rPr>
        <w:t>03</w:t>
      </w:r>
      <w:r w:rsidR="00173F99" w:rsidRPr="001B5537">
        <w:rPr>
          <w:lang w:val="uk-UA"/>
        </w:rPr>
        <w:t>.</w:t>
      </w:r>
      <w:r w:rsidR="00912740" w:rsidRPr="001B5537">
        <w:rPr>
          <w:lang w:val="uk-UA"/>
        </w:rPr>
        <w:t>11</w:t>
      </w:r>
      <w:r w:rsidR="00173F99" w:rsidRPr="001B5537">
        <w:rPr>
          <w:lang w:val="uk-UA"/>
        </w:rPr>
        <w:t>.201</w:t>
      </w:r>
      <w:r w:rsidR="006E7BBF" w:rsidRPr="001B5537">
        <w:rPr>
          <w:lang w:val="uk-UA"/>
        </w:rPr>
        <w:t>7</w:t>
      </w:r>
      <w:r w:rsidR="00173F99" w:rsidRPr="001B5537">
        <w:rPr>
          <w:lang w:val="uk-UA"/>
        </w:rPr>
        <w:t xml:space="preserve">р.) </w:t>
      </w:r>
      <w:r w:rsidR="008D2EDA" w:rsidRPr="001B5537">
        <w:rPr>
          <w:lang w:val="uk-UA"/>
        </w:rPr>
        <w:t>про</w:t>
      </w:r>
      <w:r w:rsidR="00173F99" w:rsidRPr="001B5537">
        <w:rPr>
          <w:lang w:val="uk-UA"/>
        </w:rPr>
        <w:t xml:space="preserve"> </w:t>
      </w:r>
      <w:r w:rsidR="00DA625E" w:rsidRPr="001B5537">
        <w:rPr>
          <w:bCs/>
          <w:iCs/>
          <w:color w:val="000000"/>
          <w:lang w:val="uk-UA"/>
        </w:rPr>
        <w:t xml:space="preserve">затвердження детального плану території визначення планувальних обмежень та параметрів забудови земельної ділянки для обслуговування храму </w:t>
      </w:r>
      <w:r w:rsidR="00912740" w:rsidRPr="001B5537">
        <w:rPr>
          <w:bCs/>
          <w:iCs/>
          <w:color w:val="000000"/>
          <w:lang w:val="uk-UA"/>
        </w:rPr>
        <w:t>релігійної громади</w:t>
      </w:r>
      <w:r w:rsidR="001E376E" w:rsidRPr="001B5537">
        <w:rPr>
          <w:bCs/>
          <w:iCs/>
          <w:color w:val="000000"/>
          <w:lang w:val="uk-UA"/>
        </w:rPr>
        <w:t xml:space="preserve"> </w:t>
      </w:r>
      <w:r w:rsidR="00DA625E" w:rsidRPr="001B5537">
        <w:rPr>
          <w:bCs/>
          <w:iCs/>
          <w:color w:val="000000"/>
          <w:lang w:val="uk-UA"/>
        </w:rPr>
        <w:t>Україн</w:t>
      </w:r>
      <w:r w:rsidR="001E376E" w:rsidRPr="001B5537">
        <w:rPr>
          <w:bCs/>
          <w:iCs/>
          <w:color w:val="000000"/>
          <w:lang w:val="uk-UA"/>
        </w:rPr>
        <w:t xml:space="preserve">ської Греко-Католицької Церкви </w:t>
      </w:r>
      <w:r w:rsidR="00912740" w:rsidRPr="001B5537">
        <w:rPr>
          <w:bCs/>
          <w:iCs/>
          <w:color w:val="000000"/>
          <w:lang w:val="uk-UA"/>
        </w:rPr>
        <w:t xml:space="preserve"> </w:t>
      </w:r>
      <w:proofErr w:type="spellStart"/>
      <w:r w:rsidR="00912740" w:rsidRPr="001B5537">
        <w:rPr>
          <w:bCs/>
          <w:iCs/>
          <w:color w:val="000000"/>
          <w:lang w:val="uk-UA"/>
        </w:rPr>
        <w:t>с.Лучани</w:t>
      </w:r>
      <w:proofErr w:type="spellEnd"/>
      <w:r w:rsidR="001E376E" w:rsidRPr="001B5537">
        <w:rPr>
          <w:b/>
          <w:bCs/>
          <w:iCs/>
          <w:color w:val="000000"/>
          <w:lang w:val="uk-UA"/>
        </w:rPr>
        <w:t xml:space="preserve"> </w:t>
      </w:r>
      <w:proofErr w:type="spellStart"/>
      <w:r w:rsidR="00DA625E" w:rsidRPr="001B5537">
        <w:rPr>
          <w:bCs/>
          <w:iCs/>
          <w:color w:val="000000"/>
          <w:lang w:val="uk-UA"/>
        </w:rPr>
        <w:t>Жидачівського</w:t>
      </w:r>
      <w:proofErr w:type="spellEnd"/>
      <w:r w:rsidR="00DA625E" w:rsidRPr="001B5537">
        <w:rPr>
          <w:bCs/>
          <w:iCs/>
          <w:color w:val="000000"/>
          <w:lang w:val="uk-UA"/>
        </w:rPr>
        <w:t xml:space="preserve"> району Львівської області та розроблення проекту землеустрою щодо відведення земельної ділянки в постійне користування храму </w:t>
      </w:r>
      <w:r w:rsidR="00912740" w:rsidRPr="001B5537">
        <w:rPr>
          <w:bCs/>
          <w:iCs/>
          <w:color w:val="000000"/>
          <w:lang w:val="uk-UA"/>
        </w:rPr>
        <w:t>релігійної громади</w:t>
      </w:r>
      <w:r w:rsidR="00912740" w:rsidRPr="001B5537">
        <w:rPr>
          <w:b/>
          <w:bCs/>
          <w:iCs/>
          <w:color w:val="000000"/>
          <w:lang w:val="uk-UA"/>
        </w:rPr>
        <w:t xml:space="preserve"> </w:t>
      </w:r>
      <w:r w:rsidR="00DA625E" w:rsidRPr="001B5537">
        <w:rPr>
          <w:bCs/>
          <w:iCs/>
          <w:color w:val="000000"/>
          <w:lang w:val="uk-UA"/>
        </w:rPr>
        <w:t xml:space="preserve">Української Греко-Католицької Церкви </w:t>
      </w:r>
      <w:proofErr w:type="spellStart"/>
      <w:r w:rsidR="00912740" w:rsidRPr="001B5537">
        <w:rPr>
          <w:bCs/>
          <w:iCs/>
          <w:color w:val="000000"/>
          <w:lang w:val="uk-UA"/>
        </w:rPr>
        <w:t>с.Лучани</w:t>
      </w:r>
      <w:proofErr w:type="spellEnd"/>
      <w:r w:rsidR="00912740" w:rsidRPr="001B5537">
        <w:rPr>
          <w:b/>
          <w:bCs/>
          <w:iCs/>
          <w:color w:val="000000"/>
          <w:lang w:val="uk-UA"/>
        </w:rPr>
        <w:t xml:space="preserve"> </w:t>
      </w:r>
      <w:proofErr w:type="spellStart"/>
      <w:r w:rsidR="00DA625E" w:rsidRPr="001B5537">
        <w:rPr>
          <w:bCs/>
          <w:iCs/>
          <w:color w:val="000000"/>
          <w:lang w:val="uk-UA"/>
        </w:rPr>
        <w:t>Жидачівського</w:t>
      </w:r>
      <w:proofErr w:type="spellEnd"/>
      <w:r w:rsidR="00DA625E" w:rsidRPr="001B5537">
        <w:rPr>
          <w:bCs/>
          <w:iCs/>
          <w:color w:val="000000"/>
          <w:lang w:val="uk-UA"/>
        </w:rPr>
        <w:t xml:space="preserve"> району Львівської області</w:t>
      </w:r>
      <w:r w:rsidR="006E7BBF" w:rsidRPr="001B5537">
        <w:rPr>
          <w:bCs/>
          <w:iCs/>
          <w:color w:val="000000"/>
          <w:lang w:val="uk-UA"/>
        </w:rPr>
        <w:t>,</w:t>
      </w:r>
      <w:r w:rsidR="006E7BBF" w:rsidRPr="001B5537">
        <w:rPr>
          <w:b/>
          <w:bCs/>
          <w:iCs/>
          <w:color w:val="000000"/>
          <w:lang w:val="uk-UA"/>
        </w:rPr>
        <w:t xml:space="preserve"> </w:t>
      </w:r>
      <w:r w:rsidR="00173F99" w:rsidRPr="001B5537">
        <w:rPr>
          <w:lang w:val="uk-UA"/>
        </w:rPr>
        <w:t>керуючис</w:t>
      </w:r>
      <w:r w:rsidR="00C57256" w:rsidRPr="001B5537">
        <w:rPr>
          <w:lang w:val="uk-UA"/>
        </w:rPr>
        <w:t>ь</w:t>
      </w:r>
      <w:r w:rsidR="001C204B" w:rsidRPr="001B5537">
        <w:rPr>
          <w:lang w:val="uk-UA"/>
        </w:rPr>
        <w:t xml:space="preserve"> </w:t>
      </w:r>
      <w:r w:rsidR="007619CC" w:rsidRPr="001B5537">
        <w:rPr>
          <w:lang w:val="uk-UA"/>
        </w:rPr>
        <w:t>ст. 144 Конституції України,</w:t>
      </w:r>
      <w:r w:rsidR="00173F99" w:rsidRPr="001B5537">
        <w:rPr>
          <w:lang w:val="uk-UA"/>
        </w:rPr>
        <w:t xml:space="preserve">  Закон</w:t>
      </w:r>
      <w:r w:rsidR="006E7BBF" w:rsidRPr="001B5537">
        <w:rPr>
          <w:lang w:val="uk-UA"/>
        </w:rPr>
        <w:t>ом</w:t>
      </w:r>
      <w:r w:rsidR="00173F99" w:rsidRPr="001B5537">
        <w:rPr>
          <w:lang w:val="uk-UA"/>
        </w:rPr>
        <w:t xml:space="preserve"> України «Про регулювання містобудівної діяльності»,</w:t>
      </w:r>
      <w:r w:rsidR="00457EDB" w:rsidRPr="001B5537">
        <w:rPr>
          <w:lang w:val="uk-UA"/>
        </w:rPr>
        <w:t xml:space="preserve"> </w:t>
      </w:r>
      <w:r w:rsidR="001B5537" w:rsidRPr="001B5537">
        <w:rPr>
          <w:lang w:val="uk-UA"/>
        </w:rPr>
        <w:t>ст.</w:t>
      </w:r>
      <w:r w:rsidR="0025491E" w:rsidRPr="001B5537">
        <w:rPr>
          <w:lang w:val="uk-UA"/>
        </w:rPr>
        <w:t>ст.12,</w:t>
      </w:r>
      <w:r w:rsidR="000907DE" w:rsidRPr="001B5537">
        <w:rPr>
          <w:lang w:val="uk-UA"/>
        </w:rPr>
        <w:t>92</w:t>
      </w:r>
      <w:r w:rsidR="0025491E" w:rsidRPr="001B5537">
        <w:rPr>
          <w:lang w:val="uk-UA"/>
        </w:rPr>
        <w:t>,12</w:t>
      </w:r>
      <w:r w:rsidR="006535F9" w:rsidRPr="001B5537">
        <w:rPr>
          <w:lang w:val="uk-UA"/>
        </w:rPr>
        <w:t>4</w:t>
      </w:r>
      <w:r w:rsidR="0025491E" w:rsidRPr="001B5537">
        <w:rPr>
          <w:lang w:val="uk-UA"/>
        </w:rPr>
        <w:t>,18</w:t>
      </w:r>
      <w:r w:rsidR="00DA625E" w:rsidRPr="001B5537">
        <w:rPr>
          <w:lang w:val="uk-UA"/>
        </w:rPr>
        <w:t>4</w:t>
      </w:r>
      <w:r w:rsidR="0025491E" w:rsidRPr="001B5537">
        <w:rPr>
          <w:lang w:val="uk-UA"/>
        </w:rPr>
        <w:t xml:space="preserve"> Земельного кодексу України</w:t>
      </w:r>
      <w:r w:rsidR="001C204B" w:rsidRPr="001B5537">
        <w:rPr>
          <w:lang w:val="uk-UA"/>
        </w:rPr>
        <w:t>,</w:t>
      </w:r>
      <w:r w:rsidR="00173F99" w:rsidRPr="001B5537">
        <w:rPr>
          <w:lang w:val="uk-UA"/>
        </w:rPr>
        <w:t xml:space="preserve"> </w:t>
      </w:r>
      <w:r w:rsidR="00457EDB" w:rsidRPr="001B5537">
        <w:rPr>
          <w:lang w:val="uk-UA" w:eastAsia="uk-UA"/>
        </w:rPr>
        <w:t>Закон</w:t>
      </w:r>
      <w:r w:rsidR="001B5537" w:rsidRPr="001B5537">
        <w:rPr>
          <w:lang w:val="uk-UA" w:eastAsia="uk-UA"/>
        </w:rPr>
        <w:t xml:space="preserve">ами </w:t>
      </w:r>
      <w:r w:rsidR="00457EDB" w:rsidRPr="001B5537">
        <w:rPr>
          <w:lang w:val="uk-UA" w:eastAsia="uk-UA"/>
        </w:rPr>
        <w:t xml:space="preserve">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sidR="00457EDB" w:rsidRPr="001B5537">
        <w:rPr>
          <w:b/>
          <w:lang w:val="uk-UA" w:eastAsia="uk-UA"/>
        </w:rPr>
        <w:t xml:space="preserve"> </w:t>
      </w:r>
    </w:p>
    <w:p w:rsidR="00457EDB" w:rsidRPr="001B5537" w:rsidRDefault="00457EDB" w:rsidP="00DA625E">
      <w:pPr>
        <w:ind w:hanging="142"/>
        <w:jc w:val="both"/>
        <w:rPr>
          <w:b/>
          <w:lang w:val="uk-UA" w:eastAsia="uk-UA"/>
        </w:rPr>
      </w:pPr>
      <w:r w:rsidRPr="001B5537">
        <w:rPr>
          <w:b/>
          <w:lang w:val="uk-UA" w:eastAsia="uk-UA"/>
        </w:rPr>
        <w:t xml:space="preserve">   </w:t>
      </w:r>
    </w:p>
    <w:p w:rsidR="00483811" w:rsidRPr="001B5537" w:rsidRDefault="00483811" w:rsidP="001B5537">
      <w:pPr>
        <w:jc w:val="center"/>
        <w:rPr>
          <w:b/>
          <w:lang w:val="uk-UA"/>
        </w:rPr>
      </w:pPr>
      <w:r w:rsidRPr="001B5537">
        <w:rPr>
          <w:b/>
          <w:lang w:val="uk-UA"/>
        </w:rPr>
        <w:t>ВИРІШИЛА:</w:t>
      </w:r>
    </w:p>
    <w:p w:rsidR="00D671A1" w:rsidRPr="001B5537" w:rsidRDefault="00DA625E" w:rsidP="001C204B">
      <w:pPr>
        <w:pStyle w:val="a3"/>
        <w:spacing w:line="240" w:lineRule="auto"/>
        <w:ind w:firstLine="540"/>
        <w:jc w:val="center"/>
        <w:rPr>
          <w:b/>
          <w:sz w:val="24"/>
          <w:szCs w:val="24"/>
        </w:rPr>
      </w:pPr>
      <w:r w:rsidRPr="001B5537">
        <w:rPr>
          <w:b/>
          <w:sz w:val="24"/>
          <w:szCs w:val="24"/>
        </w:rPr>
        <w:t xml:space="preserve"> </w:t>
      </w:r>
    </w:p>
    <w:p w:rsidR="00457EDB" w:rsidRPr="001B5537" w:rsidRDefault="000907DE" w:rsidP="000907DE">
      <w:pPr>
        <w:pStyle w:val="a9"/>
        <w:numPr>
          <w:ilvl w:val="0"/>
          <w:numId w:val="5"/>
        </w:numPr>
        <w:ind w:left="0" w:firstLine="426"/>
        <w:jc w:val="both"/>
        <w:rPr>
          <w:lang w:val="uk-UA"/>
        </w:rPr>
      </w:pPr>
      <w:r w:rsidRPr="001B5537">
        <w:rPr>
          <w:lang w:val="uk-UA"/>
        </w:rPr>
        <w:t xml:space="preserve"> </w:t>
      </w:r>
      <w:r w:rsidR="00173F99" w:rsidRPr="001B5537">
        <w:rPr>
          <w:lang w:val="uk-UA"/>
        </w:rPr>
        <w:t xml:space="preserve">Затвердити </w:t>
      </w:r>
      <w:r w:rsidRPr="001B5537">
        <w:rPr>
          <w:bCs/>
          <w:iCs/>
          <w:color w:val="000000"/>
          <w:lang w:val="uk-UA"/>
        </w:rPr>
        <w:t xml:space="preserve">храму </w:t>
      </w:r>
      <w:r w:rsidR="00912740" w:rsidRPr="001B5537">
        <w:rPr>
          <w:bCs/>
          <w:iCs/>
          <w:color w:val="000000"/>
          <w:lang w:val="uk-UA"/>
        </w:rPr>
        <w:t>релігійної громади</w:t>
      </w:r>
      <w:r w:rsidR="00912740" w:rsidRPr="001B5537">
        <w:rPr>
          <w:b/>
          <w:bCs/>
          <w:iCs/>
          <w:color w:val="000000"/>
          <w:lang w:val="uk-UA"/>
        </w:rPr>
        <w:t xml:space="preserve"> </w:t>
      </w:r>
      <w:r w:rsidRPr="001B5537">
        <w:rPr>
          <w:bCs/>
          <w:iCs/>
          <w:color w:val="000000"/>
          <w:lang w:val="uk-UA"/>
        </w:rPr>
        <w:t>Української Греко-Католицьк</w:t>
      </w:r>
      <w:r w:rsidR="008000C0" w:rsidRPr="001B5537">
        <w:rPr>
          <w:bCs/>
          <w:iCs/>
          <w:color w:val="000000"/>
          <w:lang w:val="uk-UA"/>
        </w:rPr>
        <w:t xml:space="preserve">ої Церкви </w:t>
      </w:r>
      <w:proofErr w:type="spellStart"/>
      <w:r w:rsidR="00912740" w:rsidRPr="001B5537">
        <w:rPr>
          <w:bCs/>
          <w:iCs/>
          <w:color w:val="000000"/>
          <w:lang w:val="uk-UA"/>
        </w:rPr>
        <w:t>с.Лучани</w:t>
      </w:r>
      <w:proofErr w:type="spellEnd"/>
      <w:r w:rsidR="00912740" w:rsidRPr="001B5537">
        <w:rPr>
          <w:b/>
          <w:bCs/>
          <w:iCs/>
          <w:color w:val="000000"/>
          <w:lang w:val="uk-UA"/>
        </w:rPr>
        <w:t xml:space="preserve"> </w:t>
      </w:r>
      <w:proofErr w:type="spellStart"/>
      <w:r w:rsidRPr="001B5537">
        <w:rPr>
          <w:bCs/>
          <w:iCs/>
          <w:color w:val="000000"/>
          <w:lang w:val="uk-UA"/>
        </w:rPr>
        <w:t>Жидачівського</w:t>
      </w:r>
      <w:proofErr w:type="spellEnd"/>
      <w:r w:rsidRPr="001B5537">
        <w:rPr>
          <w:bCs/>
          <w:iCs/>
          <w:color w:val="000000"/>
          <w:lang w:val="uk-UA"/>
        </w:rPr>
        <w:t xml:space="preserve"> району Львівської області </w:t>
      </w:r>
      <w:r w:rsidR="00457EDB" w:rsidRPr="001B5537">
        <w:rPr>
          <w:bCs/>
          <w:iCs/>
          <w:color w:val="000000"/>
          <w:lang w:val="uk-UA"/>
        </w:rPr>
        <w:t>детальний план території</w:t>
      </w:r>
      <w:r w:rsidR="00457EDB" w:rsidRPr="001B5537">
        <w:rPr>
          <w:b/>
          <w:bCs/>
          <w:iCs/>
          <w:color w:val="000000"/>
          <w:lang w:val="uk-UA"/>
        </w:rPr>
        <w:t xml:space="preserve"> </w:t>
      </w:r>
      <w:r w:rsidRPr="001B5537">
        <w:rPr>
          <w:bCs/>
          <w:iCs/>
          <w:color w:val="000000"/>
          <w:lang w:val="uk-UA"/>
        </w:rPr>
        <w:t xml:space="preserve">визначення планувальних обмежень та параметрів забудови земельної ділянки для обслуговування храму </w:t>
      </w:r>
      <w:r w:rsidR="00912740" w:rsidRPr="001B5537">
        <w:rPr>
          <w:bCs/>
          <w:iCs/>
          <w:color w:val="000000"/>
          <w:lang w:val="uk-UA"/>
        </w:rPr>
        <w:t>релігійної громади</w:t>
      </w:r>
      <w:r w:rsidR="00912740" w:rsidRPr="001B5537">
        <w:rPr>
          <w:b/>
          <w:bCs/>
          <w:iCs/>
          <w:color w:val="000000"/>
          <w:lang w:val="uk-UA"/>
        </w:rPr>
        <w:t xml:space="preserve"> </w:t>
      </w:r>
      <w:r w:rsidRPr="001B5537">
        <w:rPr>
          <w:bCs/>
          <w:iCs/>
          <w:color w:val="000000"/>
          <w:lang w:val="uk-UA"/>
        </w:rPr>
        <w:t xml:space="preserve">Української Греко-Католицької Церкви с. </w:t>
      </w:r>
      <w:r w:rsidR="001B5537" w:rsidRPr="001B5537">
        <w:rPr>
          <w:bCs/>
          <w:iCs/>
          <w:color w:val="000000"/>
          <w:lang w:val="uk-UA"/>
        </w:rPr>
        <w:t>Лучани</w:t>
      </w:r>
      <w:r w:rsidRPr="001B5537">
        <w:rPr>
          <w:bCs/>
          <w:iCs/>
          <w:color w:val="000000"/>
          <w:lang w:val="uk-UA"/>
        </w:rPr>
        <w:t xml:space="preserve"> </w:t>
      </w:r>
      <w:proofErr w:type="spellStart"/>
      <w:r w:rsidRPr="001B5537">
        <w:rPr>
          <w:bCs/>
          <w:iCs/>
          <w:color w:val="000000"/>
          <w:lang w:val="uk-UA"/>
        </w:rPr>
        <w:t>Жидачівського</w:t>
      </w:r>
      <w:proofErr w:type="spellEnd"/>
      <w:r w:rsidRPr="001B5537">
        <w:rPr>
          <w:bCs/>
          <w:iCs/>
          <w:color w:val="000000"/>
          <w:lang w:val="uk-UA"/>
        </w:rPr>
        <w:t xml:space="preserve"> району Львівської області</w:t>
      </w:r>
      <w:r w:rsidR="006535F9" w:rsidRPr="001B5537">
        <w:rPr>
          <w:bCs/>
          <w:iCs/>
          <w:color w:val="000000"/>
          <w:lang w:val="uk-UA"/>
        </w:rPr>
        <w:t>.</w:t>
      </w:r>
      <w:r w:rsidR="00457EDB" w:rsidRPr="001B5537">
        <w:rPr>
          <w:lang w:val="uk-UA"/>
        </w:rPr>
        <w:tab/>
      </w:r>
      <w:r w:rsidRPr="001B5537">
        <w:rPr>
          <w:lang w:val="uk-UA"/>
        </w:rPr>
        <w:t xml:space="preserve"> </w:t>
      </w:r>
    </w:p>
    <w:p w:rsidR="00457EDB" w:rsidRPr="001B5537" w:rsidRDefault="00457EDB" w:rsidP="00457EDB">
      <w:pPr>
        <w:pStyle w:val="a3"/>
        <w:spacing w:line="240" w:lineRule="auto"/>
        <w:ind w:firstLine="0"/>
        <w:rPr>
          <w:sz w:val="24"/>
          <w:szCs w:val="24"/>
        </w:rPr>
      </w:pPr>
      <w:r w:rsidRPr="001B5537">
        <w:rPr>
          <w:sz w:val="24"/>
          <w:szCs w:val="24"/>
        </w:rPr>
        <w:t xml:space="preserve">        </w:t>
      </w:r>
      <w:r w:rsidR="001C204B" w:rsidRPr="001B5537">
        <w:rPr>
          <w:sz w:val="24"/>
          <w:szCs w:val="24"/>
        </w:rPr>
        <w:t>2.</w:t>
      </w:r>
      <w:r w:rsidRPr="001B5537">
        <w:rPr>
          <w:sz w:val="24"/>
          <w:szCs w:val="24"/>
        </w:rPr>
        <w:t xml:space="preserve"> </w:t>
      </w:r>
      <w:r w:rsidR="001C204B" w:rsidRPr="001B5537">
        <w:rPr>
          <w:sz w:val="24"/>
          <w:szCs w:val="24"/>
        </w:rPr>
        <w:t xml:space="preserve">Дати дозвіл </w:t>
      </w:r>
      <w:r w:rsidR="000907DE" w:rsidRPr="001B5537">
        <w:rPr>
          <w:bCs/>
          <w:iCs/>
          <w:color w:val="000000"/>
          <w:sz w:val="24"/>
          <w:szCs w:val="24"/>
        </w:rPr>
        <w:t xml:space="preserve">храму </w:t>
      </w:r>
      <w:r w:rsidR="00912740" w:rsidRPr="001B5537">
        <w:rPr>
          <w:bCs/>
          <w:iCs/>
          <w:color w:val="000000"/>
          <w:sz w:val="24"/>
          <w:szCs w:val="24"/>
        </w:rPr>
        <w:t>релігійної громади</w:t>
      </w:r>
      <w:r w:rsidR="00912740" w:rsidRPr="001B5537">
        <w:rPr>
          <w:b/>
          <w:bCs/>
          <w:iCs/>
          <w:color w:val="000000"/>
          <w:sz w:val="24"/>
          <w:szCs w:val="24"/>
        </w:rPr>
        <w:t xml:space="preserve"> </w:t>
      </w:r>
      <w:r w:rsidR="000907DE" w:rsidRPr="001B5537">
        <w:rPr>
          <w:bCs/>
          <w:iCs/>
          <w:color w:val="000000"/>
          <w:sz w:val="24"/>
          <w:szCs w:val="24"/>
        </w:rPr>
        <w:t>Українс</w:t>
      </w:r>
      <w:r w:rsidR="008000C0" w:rsidRPr="001B5537">
        <w:rPr>
          <w:bCs/>
          <w:iCs/>
          <w:color w:val="000000"/>
          <w:sz w:val="24"/>
          <w:szCs w:val="24"/>
        </w:rPr>
        <w:t>ької Греко-Католицької Церкви</w:t>
      </w:r>
      <w:r w:rsidR="000907DE" w:rsidRPr="001B5537">
        <w:rPr>
          <w:bCs/>
          <w:iCs/>
          <w:color w:val="000000"/>
          <w:sz w:val="24"/>
          <w:szCs w:val="24"/>
        </w:rPr>
        <w:t xml:space="preserve"> </w:t>
      </w:r>
      <w:proofErr w:type="spellStart"/>
      <w:r w:rsidR="00CB48E2" w:rsidRPr="001B5537">
        <w:rPr>
          <w:bCs/>
          <w:iCs/>
          <w:color w:val="000000"/>
          <w:sz w:val="24"/>
          <w:szCs w:val="24"/>
        </w:rPr>
        <w:t>с.Лучани</w:t>
      </w:r>
      <w:proofErr w:type="spellEnd"/>
      <w:r w:rsidR="000907DE" w:rsidRPr="001B5537">
        <w:rPr>
          <w:bCs/>
          <w:iCs/>
          <w:color w:val="000000"/>
          <w:sz w:val="24"/>
          <w:szCs w:val="24"/>
        </w:rPr>
        <w:t xml:space="preserve"> </w:t>
      </w:r>
      <w:proofErr w:type="spellStart"/>
      <w:r w:rsidR="000907DE" w:rsidRPr="001B5537">
        <w:rPr>
          <w:bCs/>
          <w:iCs/>
          <w:color w:val="000000"/>
          <w:sz w:val="24"/>
          <w:szCs w:val="24"/>
        </w:rPr>
        <w:t>Жидачівського</w:t>
      </w:r>
      <w:proofErr w:type="spellEnd"/>
      <w:r w:rsidR="000907DE" w:rsidRPr="001B5537">
        <w:rPr>
          <w:bCs/>
          <w:iCs/>
          <w:color w:val="000000"/>
          <w:sz w:val="24"/>
          <w:szCs w:val="24"/>
        </w:rPr>
        <w:t xml:space="preserve"> району Львівської області </w:t>
      </w:r>
      <w:r w:rsidR="001C204B" w:rsidRPr="001B5537">
        <w:rPr>
          <w:sz w:val="24"/>
          <w:szCs w:val="24"/>
        </w:rPr>
        <w:t xml:space="preserve">на розроблення проекту землеустрою щодо відведення земельної ділянки </w:t>
      </w:r>
      <w:r w:rsidR="006E7BBF" w:rsidRPr="001B5537">
        <w:rPr>
          <w:sz w:val="24"/>
          <w:szCs w:val="24"/>
        </w:rPr>
        <w:t xml:space="preserve">в </w:t>
      </w:r>
      <w:r w:rsidR="000907DE" w:rsidRPr="001B5537">
        <w:rPr>
          <w:sz w:val="24"/>
          <w:szCs w:val="24"/>
        </w:rPr>
        <w:t>постійне користування</w:t>
      </w:r>
      <w:r w:rsidR="001C204B" w:rsidRPr="001B5537">
        <w:rPr>
          <w:sz w:val="24"/>
          <w:szCs w:val="24"/>
        </w:rPr>
        <w:t xml:space="preserve"> орієнтовною площею 0,</w:t>
      </w:r>
      <w:r w:rsidR="00CB48E2" w:rsidRPr="001B5537">
        <w:rPr>
          <w:sz w:val="24"/>
          <w:szCs w:val="24"/>
        </w:rPr>
        <w:t>2320</w:t>
      </w:r>
      <w:r w:rsidR="001C204B" w:rsidRPr="001B5537">
        <w:rPr>
          <w:sz w:val="24"/>
          <w:szCs w:val="24"/>
        </w:rPr>
        <w:t xml:space="preserve">га </w:t>
      </w:r>
      <w:r w:rsidR="000907DE" w:rsidRPr="001B5537">
        <w:rPr>
          <w:sz w:val="24"/>
          <w:szCs w:val="24"/>
        </w:rPr>
        <w:t xml:space="preserve">для обслуговування храму </w:t>
      </w:r>
      <w:r w:rsidR="00CB48E2" w:rsidRPr="001B5537">
        <w:rPr>
          <w:bCs/>
          <w:iCs/>
          <w:color w:val="000000"/>
          <w:sz w:val="24"/>
          <w:szCs w:val="24"/>
        </w:rPr>
        <w:t>релігійної громади</w:t>
      </w:r>
      <w:r w:rsidR="00CB48E2" w:rsidRPr="001B5537">
        <w:rPr>
          <w:b/>
          <w:bCs/>
          <w:iCs/>
          <w:color w:val="000000"/>
          <w:sz w:val="24"/>
          <w:szCs w:val="24"/>
        </w:rPr>
        <w:t xml:space="preserve"> </w:t>
      </w:r>
      <w:r w:rsidR="000907DE" w:rsidRPr="001B5537">
        <w:rPr>
          <w:sz w:val="24"/>
          <w:szCs w:val="24"/>
        </w:rPr>
        <w:t>Українс</w:t>
      </w:r>
      <w:r w:rsidR="008000C0" w:rsidRPr="001B5537">
        <w:rPr>
          <w:sz w:val="24"/>
          <w:szCs w:val="24"/>
        </w:rPr>
        <w:t>ької Греко-Католицької Церкви</w:t>
      </w:r>
      <w:r w:rsidR="000907DE" w:rsidRPr="001B5537">
        <w:rPr>
          <w:sz w:val="24"/>
          <w:szCs w:val="24"/>
        </w:rPr>
        <w:t xml:space="preserve"> </w:t>
      </w:r>
      <w:proofErr w:type="spellStart"/>
      <w:r w:rsidR="00CB48E2" w:rsidRPr="001B5537">
        <w:rPr>
          <w:bCs/>
          <w:iCs/>
          <w:color w:val="000000"/>
          <w:sz w:val="24"/>
          <w:szCs w:val="24"/>
        </w:rPr>
        <w:t>с.Лучани</w:t>
      </w:r>
      <w:proofErr w:type="spellEnd"/>
      <w:r w:rsidR="00CB48E2" w:rsidRPr="001B5537">
        <w:rPr>
          <w:b/>
          <w:bCs/>
          <w:iCs/>
          <w:color w:val="000000"/>
          <w:sz w:val="24"/>
          <w:szCs w:val="24"/>
        </w:rPr>
        <w:t xml:space="preserve"> </w:t>
      </w:r>
      <w:proofErr w:type="spellStart"/>
      <w:r w:rsidR="000907DE" w:rsidRPr="001B5537">
        <w:rPr>
          <w:sz w:val="24"/>
          <w:szCs w:val="24"/>
        </w:rPr>
        <w:t>Жидачівського</w:t>
      </w:r>
      <w:proofErr w:type="spellEnd"/>
      <w:r w:rsidR="000907DE" w:rsidRPr="001B5537">
        <w:rPr>
          <w:sz w:val="24"/>
          <w:szCs w:val="24"/>
        </w:rPr>
        <w:t xml:space="preserve"> району Львівської області за адресою </w:t>
      </w:r>
      <w:proofErr w:type="spellStart"/>
      <w:r w:rsidR="00CB48E2" w:rsidRPr="001B5537">
        <w:rPr>
          <w:bCs/>
          <w:iCs/>
          <w:color w:val="000000"/>
          <w:sz w:val="24"/>
          <w:szCs w:val="24"/>
        </w:rPr>
        <w:t>с.Лучани</w:t>
      </w:r>
      <w:proofErr w:type="spellEnd"/>
      <w:r w:rsidR="000907DE" w:rsidRPr="001B5537">
        <w:rPr>
          <w:sz w:val="24"/>
          <w:szCs w:val="24"/>
        </w:rPr>
        <w:t xml:space="preserve">, вул.  </w:t>
      </w:r>
      <w:r w:rsidR="00CB48E2" w:rsidRPr="001B5537">
        <w:rPr>
          <w:sz w:val="24"/>
          <w:szCs w:val="24"/>
        </w:rPr>
        <w:t>Львівська,14</w:t>
      </w:r>
      <w:r w:rsidR="000907DE" w:rsidRPr="001B5537">
        <w:rPr>
          <w:sz w:val="24"/>
          <w:szCs w:val="24"/>
        </w:rPr>
        <w:t xml:space="preserve"> </w:t>
      </w:r>
      <w:proofErr w:type="spellStart"/>
      <w:r w:rsidR="000907DE" w:rsidRPr="001B5537">
        <w:rPr>
          <w:bCs/>
          <w:iCs/>
          <w:color w:val="000000"/>
          <w:sz w:val="24"/>
          <w:szCs w:val="24"/>
        </w:rPr>
        <w:t>Жидачівського</w:t>
      </w:r>
      <w:proofErr w:type="spellEnd"/>
      <w:r w:rsidR="000907DE" w:rsidRPr="001B5537">
        <w:rPr>
          <w:bCs/>
          <w:iCs/>
          <w:color w:val="000000"/>
          <w:sz w:val="24"/>
          <w:szCs w:val="24"/>
        </w:rPr>
        <w:t xml:space="preserve"> району Львівської області.</w:t>
      </w:r>
      <w:r w:rsidR="006535F9" w:rsidRPr="001B5537">
        <w:rPr>
          <w:sz w:val="24"/>
          <w:szCs w:val="24"/>
        </w:rPr>
        <w:tab/>
      </w:r>
      <w:r w:rsidRPr="001B5537">
        <w:rPr>
          <w:sz w:val="24"/>
          <w:szCs w:val="24"/>
        </w:rPr>
        <w:tab/>
      </w:r>
    </w:p>
    <w:p w:rsidR="001C204B" w:rsidRPr="001B5537" w:rsidRDefault="001C204B" w:rsidP="00457EDB">
      <w:pPr>
        <w:pStyle w:val="a3"/>
        <w:spacing w:line="240" w:lineRule="auto"/>
        <w:ind w:firstLine="0"/>
        <w:rPr>
          <w:sz w:val="24"/>
          <w:szCs w:val="24"/>
        </w:rPr>
      </w:pPr>
      <w:r w:rsidRPr="001B5537">
        <w:rPr>
          <w:sz w:val="24"/>
          <w:szCs w:val="24"/>
        </w:rPr>
        <w:t xml:space="preserve">         3.Дати дозвіл </w:t>
      </w:r>
      <w:r w:rsidR="000907DE" w:rsidRPr="001B5537">
        <w:rPr>
          <w:bCs/>
          <w:iCs/>
          <w:color w:val="000000"/>
          <w:sz w:val="24"/>
          <w:szCs w:val="24"/>
        </w:rPr>
        <w:t xml:space="preserve">храму </w:t>
      </w:r>
      <w:r w:rsidR="00CB48E2" w:rsidRPr="001B5537">
        <w:rPr>
          <w:bCs/>
          <w:iCs/>
          <w:color w:val="000000"/>
          <w:sz w:val="24"/>
          <w:szCs w:val="24"/>
        </w:rPr>
        <w:t>релігійної громади</w:t>
      </w:r>
      <w:r w:rsidR="00CB48E2" w:rsidRPr="001B5537">
        <w:rPr>
          <w:b/>
          <w:bCs/>
          <w:iCs/>
          <w:color w:val="000000"/>
          <w:sz w:val="24"/>
          <w:szCs w:val="24"/>
        </w:rPr>
        <w:t xml:space="preserve"> </w:t>
      </w:r>
      <w:r w:rsidR="000907DE" w:rsidRPr="001B5537">
        <w:rPr>
          <w:bCs/>
          <w:iCs/>
          <w:color w:val="000000"/>
          <w:sz w:val="24"/>
          <w:szCs w:val="24"/>
        </w:rPr>
        <w:t xml:space="preserve">Української Греко-Католицької Церкви </w:t>
      </w:r>
      <w:proofErr w:type="spellStart"/>
      <w:r w:rsidR="00CB48E2" w:rsidRPr="001B5537">
        <w:rPr>
          <w:bCs/>
          <w:iCs/>
          <w:color w:val="000000"/>
          <w:sz w:val="24"/>
          <w:szCs w:val="24"/>
        </w:rPr>
        <w:t>с.Лучани</w:t>
      </w:r>
      <w:proofErr w:type="spellEnd"/>
      <w:r w:rsidR="00CB48E2" w:rsidRPr="001B5537">
        <w:rPr>
          <w:b/>
          <w:bCs/>
          <w:iCs/>
          <w:color w:val="000000"/>
          <w:sz w:val="24"/>
          <w:szCs w:val="24"/>
        </w:rPr>
        <w:t xml:space="preserve"> </w:t>
      </w:r>
      <w:proofErr w:type="spellStart"/>
      <w:r w:rsidR="000907DE" w:rsidRPr="001B5537">
        <w:rPr>
          <w:bCs/>
          <w:iCs/>
          <w:color w:val="000000"/>
          <w:sz w:val="24"/>
          <w:szCs w:val="24"/>
        </w:rPr>
        <w:t>Жидачівського</w:t>
      </w:r>
      <w:proofErr w:type="spellEnd"/>
      <w:r w:rsidR="000907DE" w:rsidRPr="001B5537">
        <w:rPr>
          <w:bCs/>
          <w:iCs/>
          <w:color w:val="000000"/>
          <w:sz w:val="24"/>
          <w:szCs w:val="24"/>
        </w:rPr>
        <w:t xml:space="preserve"> району Львівської області</w:t>
      </w:r>
      <w:r w:rsidR="000907DE" w:rsidRPr="001B5537">
        <w:rPr>
          <w:sz w:val="24"/>
          <w:szCs w:val="24"/>
        </w:rPr>
        <w:t xml:space="preserve"> </w:t>
      </w:r>
      <w:r w:rsidRPr="001B5537">
        <w:rPr>
          <w:sz w:val="24"/>
          <w:szCs w:val="24"/>
        </w:rPr>
        <w:t xml:space="preserve">виступити замовником проекту землеустрою  вказаного у </w:t>
      </w:r>
      <w:r w:rsidR="00C57256" w:rsidRPr="001B5537">
        <w:rPr>
          <w:sz w:val="24"/>
          <w:szCs w:val="24"/>
        </w:rPr>
        <w:t>пункті другому</w:t>
      </w:r>
      <w:r w:rsidRPr="001B5537">
        <w:rPr>
          <w:sz w:val="24"/>
          <w:szCs w:val="24"/>
        </w:rPr>
        <w:t xml:space="preserve"> цього рішення та звернутися до суб’єкта господарювання, який отримав ліцензію на проведення робіт проекту землеустрою щодо його розроблення.</w:t>
      </w:r>
      <w:r w:rsidR="000907DE" w:rsidRPr="001B5537">
        <w:rPr>
          <w:sz w:val="24"/>
          <w:szCs w:val="24"/>
        </w:rPr>
        <w:t xml:space="preserve"> </w:t>
      </w:r>
    </w:p>
    <w:p w:rsidR="001C204B" w:rsidRPr="001B5537" w:rsidRDefault="001C204B" w:rsidP="001C204B">
      <w:pPr>
        <w:jc w:val="both"/>
      </w:pPr>
      <w:r w:rsidRPr="001B5537">
        <w:rPr>
          <w:lang w:val="uk-UA"/>
        </w:rPr>
        <w:t xml:space="preserve">         4</w:t>
      </w:r>
      <w:r w:rsidRPr="001B5537">
        <w:t>.</w:t>
      </w:r>
      <w:proofErr w:type="spellStart"/>
      <w:r w:rsidRPr="001B5537">
        <w:t>Розроблену</w:t>
      </w:r>
      <w:proofErr w:type="spellEnd"/>
      <w:r w:rsidRPr="001B5537">
        <w:t xml:space="preserve"> і </w:t>
      </w:r>
      <w:proofErr w:type="spellStart"/>
      <w:r w:rsidRPr="001B5537">
        <w:t>погоджену</w:t>
      </w:r>
      <w:proofErr w:type="spellEnd"/>
      <w:r w:rsidRPr="001B5537">
        <w:t xml:space="preserve"> у </w:t>
      </w:r>
      <w:proofErr w:type="spellStart"/>
      <w:r w:rsidRPr="001B5537">
        <w:t>встановленому</w:t>
      </w:r>
      <w:proofErr w:type="spellEnd"/>
      <w:r w:rsidRPr="001B5537">
        <w:t xml:space="preserve"> </w:t>
      </w:r>
      <w:proofErr w:type="spellStart"/>
      <w:r w:rsidRPr="001B5537">
        <w:t>законодавством</w:t>
      </w:r>
      <w:proofErr w:type="spellEnd"/>
      <w:r w:rsidRPr="001B5537">
        <w:t xml:space="preserve"> порядку </w:t>
      </w:r>
      <w:proofErr w:type="spellStart"/>
      <w:r w:rsidRPr="001B5537">
        <w:t>документацію</w:t>
      </w:r>
      <w:proofErr w:type="spellEnd"/>
      <w:r w:rsidRPr="001B5537">
        <w:t xml:space="preserve"> </w:t>
      </w:r>
      <w:proofErr w:type="spellStart"/>
      <w:r w:rsidRPr="001B5537">
        <w:t>із</w:t>
      </w:r>
      <w:proofErr w:type="spellEnd"/>
      <w:r w:rsidRPr="001B5537">
        <w:t xml:space="preserve"> </w:t>
      </w:r>
      <w:proofErr w:type="spellStart"/>
      <w:r w:rsidRPr="001B5537">
        <w:t>землеустрою</w:t>
      </w:r>
      <w:proofErr w:type="spellEnd"/>
      <w:r w:rsidRPr="001B5537">
        <w:t xml:space="preserve"> </w:t>
      </w:r>
      <w:proofErr w:type="spellStart"/>
      <w:r w:rsidRPr="001B5537">
        <w:t>вказану</w:t>
      </w:r>
      <w:proofErr w:type="spellEnd"/>
      <w:r w:rsidRPr="001B5537">
        <w:t xml:space="preserve"> у </w:t>
      </w:r>
      <w:r w:rsidR="00596151" w:rsidRPr="001B5537">
        <w:rPr>
          <w:lang w:val="uk-UA"/>
        </w:rPr>
        <w:t xml:space="preserve">пункті другому цього </w:t>
      </w:r>
      <w:proofErr w:type="spellStart"/>
      <w:r w:rsidRPr="001B5537">
        <w:t>рішенн</w:t>
      </w:r>
      <w:proofErr w:type="spellEnd"/>
      <w:r w:rsidR="00596151" w:rsidRPr="001B5537">
        <w:rPr>
          <w:lang w:val="uk-UA"/>
        </w:rPr>
        <w:t>я</w:t>
      </w:r>
      <w:r w:rsidRPr="001B5537">
        <w:t xml:space="preserve"> </w:t>
      </w:r>
      <w:proofErr w:type="spellStart"/>
      <w:r w:rsidRPr="001B5537">
        <w:t>після</w:t>
      </w:r>
      <w:proofErr w:type="spellEnd"/>
      <w:r w:rsidRPr="001B5537">
        <w:t xml:space="preserve"> </w:t>
      </w:r>
      <w:proofErr w:type="spellStart"/>
      <w:r w:rsidRPr="001B5537">
        <w:t>внесення</w:t>
      </w:r>
      <w:proofErr w:type="spellEnd"/>
      <w:r w:rsidRPr="001B5537">
        <w:t xml:space="preserve"> </w:t>
      </w:r>
      <w:proofErr w:type="spellStart"/>
      <w:r w:rsidRPr="001B5537">
        <w:t>відомостей</w:t>
      </w:r>
      <w:proofErr w:type="spellEnd"/>
      <w:r w:rsidRPr="001B5537">
        <w:t xml:space="preserve"> про </w:t>
      </w:r>
      <w:proofErr w:type="spellStart"/>
      <w:r w:rsidRPr="001B5537">
        <w:t>земельну</w:t>
      </w:r>
      <w:proofErr w:type="spellEnd"/>
      <w:r w:rsidRPr="001B5537">
        <w:t xml:space="preserve"> </w:t>
      </w:r>
      <w:proofErr w:type="spellStart"/>
      <w:r w:rsidRPr="001B5537">
        <w:t>ділянку</w:t>
      </w:r>
      <w:proofErr w:type="spellEnd"/>
      <w:r w:rsidRPr="001B5537">
        <w:t xml:space="preserve"> до Державного земельного кадастру подати на  </w:t>
      </w:r>
      <w:proofErr w:type="spellStart"/>
      <w:r w:rsidRPr="001B5537">
        <w:t>розгляд</w:t>
      </w:r>
      <w:proofErr w:type="spellEnd"/>
      <w:r w:rsidRPr="001B5537">
        <w:t xml:space="preserve"> та </w:t>
      </w:r>
      <w:proofErr w:type="spellStart"/>
      <w:r w:rsidRPr="001B5537">
        <w:t>затвердження</w:t>
      </w:r>
      <w:proofErr w:type="spellEnd"/>
      <w:r w:rsidRPr="001B5537">
        <w:t xml:space="preserve"> </w:t>
      </w:r>
      <w:proofErr w:type="spellStart"/>
      <w:r w:rsidRPr="001B5537">
        <w:t>Ходорівською</w:t>
      </w:r>
      <w:proofErr w:type="spellEnd"/>
      <w:r w:rsidRPr="001B5537">
        <w:t xml:space="preserve"> </w:t>
      </w:r>
      <w:proofErr w:type="spellStart"/>
      <w:r w:rsidRPr="001B5537">
        <w:t>міською</w:t>
      </w:r>
      <w:proofErr w:type="spellEnd"/>
      <w:r w:rsidRPr="001B5537">
        <w:t xml:space="preserve"> радою.</w:t>
      </w:r>
    </w:p>
    <w:p w:rsidR="007A2599" w:rsidRPr="001B5537" w:rsidRDefault="001C204B" w:rsidP="001C204B">
      <w:pPr>
        <w:ind w:firstLine="540"/>
        <w:jc w:val="both"/>
        <w:rPr>
          <w:bCs/>
          <w:lang w:val="uk-UA"/>
        </w:rPr>
      </w:pPr>
      <w:r w:rsidRPr="001B5537">
        <w:rPr>
          <w:bCs/>
          <w:color w:val="000000"/>
          <w:bdr w:val="none" w:sz="0" w:space="0" w:color="auto" w:frame="1"/>
          <w:lang w:val="uk-UA"/>
        </w:rPr>
        <w:t>5</w:t>
      </w:r>
      <w:r w:rsidR="00E7518E" w:rsidRPr="001B5537">
        <w:rPr>
          <w:bCs/>
          <w:color w:val="000000"/>
          <w:bdr w:val="none" w:sz="0" w:space="0" w:color="auto" w:frame="1"/>
          <w:lang w:val="uk-UA"/>
        </w:rPr>
        <w:t>.</w:t>
      </w:r>
      <w:r w:rsidR="007A2599" w:rsidRPr="001B5537">
        <w:rPr>
          <w:bCs/>
          <w:color w:val="000000"/>
          <w:bdr w:val="none" w:sz="0" w:space="0" w:color="auto" w:frame="1"/>
        </w:rPr>
        <w:t xml:space="preserve">Контроль за виконанням даного рішення покласти на постійну депутатську </w:t>
      </w:r>
      <w:r w:rsidR="00E7518E" w:rsidRPr="001B5537">
        <w:rPr>
          <w:bCs/>
          <w:shd w:val="clear" w:color="auto" w:fill="FFFFFF"/>
        </w:rPr>
        <w:t xml:space="preserve">з питань регулювання земельних відносин, екології, архітектури та </w:t>
      </w:r>
      <w:proofErr w:type="spellStart"/>
      <w:r w:rsidR="00E7518E" w:rsidRPr="001B5537">
        <w:rPr>
          <w:bCs/>
          <w:shd w:val="clear" w:color="auto" w:fill="FFFFFF"/>
        </w:rPr>
        <w:t>адміністративно-територіального</w:t>
      </w:r>
      <w:proofErr w:type="spellEnd"/>
      <w:r w:rsidR="00E7518E" w:rsidRPr="001B5537">
        <w:rPr>
          <w:bCs/>
          <w:shd w:val="clear" w:color="auto" w:fill="FFFFFF"/>
        </w:rPr>
        <w:t xml:space="preserve"> устрою</w:t>
      </w:r>
      <w:r w:rsidR="00E7518E" w:rsidRPr="001B5537">
        <w:rPr>
          <w:bCs/>
        </w:rPr>
        <w:t xml:space="preserve"> (</w:t>
      </w:r>
      <w:proofErr w:type="spellStart"/>
      <w:r w:rsidR="00E7518E" w:rsidRPr="001B5537">
        <w:rPr>
          <w:bCs/>
        </w:rPr>
        <w:t>О.Ревер</w:t>
      </w:r>
      <w:proofErr w:type="spellEnd"/>
      <w:r w:rsidR="007A2599" w:rsidRPr="001B5537">
        <w:rPr>
          <w:bCs/>
        </w:rPr>
        <w:t>).</w:t>
      </w:r>
    </w:p>
    <w:p w:rsidR="001B5537" w:rsidRPr="001B5537" w:rsidRDefault="001B5537" w:rsidP="001C204B">
      <w:pPr>
        <w:ind w:firstLine="540"/>
        <w:jc w:val="both"/>
        <w:rPr>
          <w:bCs/>
          <w:lang w:val="uk-UA"/>
        </w:rPr>
      </w:pPr>
    </w:p>
    <w:p w:rsidR="001B5537" w:rsidRPr="001B5537" w:rsidRDefault="001B5537" w:rsidP="001C204B">
      <w:pPr>
        <w:ind w:firstLine="540"/>
        <w:jc w:val="both"/>
        <w:rPr>
          <w:lang w:val="uk-UA"/>
        </w:rPr>
      </w:pPr>
    </w:p>
    <w:p w:rsidR="007A2599" w:rsidRPr="001B5537" w:rsidRDefault="007A2599" w:rsidP="001C204B">
      <w:pPr>
        <w:tabs>
          <w:tab w:val="left" w:pos="1080"/>
        </w:tabs>
        <w:ind w:left="540"/>
        <w:jc w:val="both"/>
      </w:pPr>
    </w:p>
    <w:p w:rsidR="007A2599" w:rsidRPr="001B5537" w:rsidRDefault="00D671A1" w:rsidP="001C204B">
      <w:pPr>
        <w:rPr>
          <w:lang w:val="uk-UA"/>
        </w:rPr>
      </w:pPr>
      <w:r w:rsidRPr="001B5537">
        <w:rPr>
          <w:b/>
          <w:lang w:val="en-US"/>
        </w:rPr>
        <w:t xml:space="preserve">      </w:t>
      </w:r>
      <w:r w:rsidR="00483811" w:rsidRPr="001B5537">
        <w:rPr>
          <w:b/>
        </w:rPr>
        <w:t xml:space="preserve">Міський  голова                                                       </w:t>
      </w:r>
      <w:r w:rsidR="001B5537" w:rsidRPr="001B5537">
        <w:rPr>
          <w:b/>
          <w:lang w:val="uk-UA"/>
        </w:rPr>
        <w:t xml:space="preserve">                       </w:t>
      </w:r>
      <w:r w:rsidR="00483811" w:rsidRPr="001B5537">
        <w:rPr>
          <w:b/>
        </w:rPr>
        <w:t xml:space="preserve"> </w:t>
      </w:r>
      <w:r w:rsidR="00173F99" w:rsidRPr="001B5537">
        <w:rPr>
          <w:b/>
        </w:rPr>
        <w:t xml:space="preserve">    </w:t>
      </w:r>
      <w:r w:rsidR="00483811" w:rsidRPr="001B5537">
        <w:rPr>
          <w:b/>
        </w:rPr>
        <w:t xml:space="preserve">  Олег  КОЦОВСЬКИЙ</w:t>
      </w:r>
    </w:p>
    <w:sectPr w:rsidR="007A2599" w:rsidRPr="001B5537" w:rsidSect="001B5537">
      <w:pgSz w:w="11906" w:h="16838"/>
      <w:pgMar w:top="284" w:right="424" w:bottom="85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D7AE2"/>
    <w:multiLevelType w:val="hybridMultilevel"/>
    <w:tmpl w:val="55562BB2"/>
    <w:lvl w:ilvl="0" w:tplc="C3CA8E0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253B7284"/>
    <w:multiLevelType w:val="hybridMultilevel"/>
    <w:tmpl w:val="97D6767E"/>
    <w:lvl w:ilvl="0" w:tplc="EF66A5D6">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8960FF5"/>
    <w:multiLevelType w:val="hybridMultilevel"/>
    <w:tmpl w:val="8CEA5D92"/>
    <w:lvl w:ilvl="0" w:tplc="42D6A19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3">
    <w:nsid w:val="527C23EC"/>
    <w:multiLevelType w:val="hybridMultilevel"/>
    <w:tmpl w:val="9CC495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57A4595"/>
    <w:multiLevelType w:val="hybridMultilevel"/>
    <w:tmpl w:val="251E4BE4"/>
    <w:lvl w:ilvl="0" w:tplc="8174CA5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A7029B"/>
    <w:rsid w:val="00002BFE"/>
    <w:rsid w:val="00062B3A"/>
    <w:rsid w:val="000662CE"/>
    <w:rsid w:val="000907DE"/>
    <w:rsid w:val="000A3631"/>
    <w:rsid w:val="000E0327"/>
    <w:rsid w:val="000F07F8"/>
    <w:rsid w:val="00106AA3"/>
    <w:rsid w:val="00173F99"/>
    <w:rsid w:val="001B5537"/>
    <w:rsid w:val="001C204B"/>
    <w:rsid w:val="001E376E"/>
    <w:rsid w:val="0025491E"/>
    <w:rsid w:val="00457EDB"/>
    <w:rsid w:val="00483811"/>
    <w:rsid w:val="00492C0A"/>
    <w:rsid w:val="004C5A1B"/>
    <w:rsid w:val="00596151"/>
    <w:rsid w:val="006535F9"/>
    <w:rsid w:val="006D6A46"/>
    <w:rsid w:val="006E7BBF"/>
    <w:rsid w:val="00716F00"/>
    <w:rsid w:val="007619CC"/>
    <w:rsid w:val="00773BD1"/>
    <w:rsid w:val="007A2599"/>
    <w:rsid w:val="008000C0"/>
    <w:rsid w:val="008833C0"/>
    <w:rsid w:val="008D2EDA"/>
    <w:rsid w:val="00912740"/>
    <w:rsid w:val="009D2255"/>
    <w:rsid w:val="00A00DCD"/>
    <w:rsid w:val="00A52D9D"/>
    <w:rsid w:val="00A7029B"/>
    <w:rsid w:val="00A90269"/>
    <w:rsid w:val="00B5680B"/>
    <w:rsid w:val="00B727D0"/>
    <w:rsid w:val="00BF24CA"/>
    <w:rsid w:val="00C31106"/>
    <w:rsid w:val="00C57256"/>
    <w:rsid w:val="00C60ED5"/>
    <w:rsid w:val="00C96D63"/>
    <w:rsid w:val="00CA55B5"/>
    <w:rsid w:val="00CB48E2"/>
    <w:rsid w:val="00D671A1"/>
    <w:rsid w:val="00D86261"/>
    <w:rsid w:val="00DA625E"/>
    <w:rsid w:val="00E26107"/>
    <w:rsid w:val="00E7518E"/>
    <w:rsid w:val="00E83DC3"/>
    <w:rsid w:val="00EF4E02"/>
    <w:rsid w:val="00F71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1E376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semiHidden/>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 w:type="character" w:customStyle="1" w:styleId="20">
    <w:name w:val="Заголовок 2 Знак"/>
    <w:basedOn w:val="a0"/>
    <w:link w:val="2"/>
    <w:uiPriority w:val="9"/>
    <w:rsid w:val="001E376E"/>
    <w:rPr>
      <w:rFonts w:asciiTheme="majorHAnsi" w:eastAsiaTheme="majorEastAsia" w:hAnsiTheme="majorHAnsi" w:cstheme="majorBidi"/>
      <w:b/>
      <w:bCs/>
      <w:color w:val="4F81BD" w:themeColor="accent1"/>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semiHidden/>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7E5BA-949F-4486-9135-97FEE671A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517</Words>
  <Characters>2947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Андрей</cp:lastModifiedBy>
  <cp:revision>30</cp:revision>
  <cp:lastPrinted>2017-11-09T08:01:00Z</cp:lastPrinted>
  <dcterms:created xsi:type="dcterms:W3CDTF">2016-07-05T18:49:00Z</dcterms:created>
  <dcterms:modified xsi:type="dcterms:W3CDTF">2017-11-09T08:01:00Z</dcterms:modified>
</cp:coreProperties>
</file>