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F99" w:rsidRPr="0021240F" w:rsidRDefault="00FB0F99" w:rsidP="000610C6">
      <w:pPr>
        <w:jc w:val="center"/>
        <w:rPr>
          <w:b/>
          <w:bCs/>
          <w:iCs/>
          <w:spacing w:val="4"/>
          <w:sz w:val="28"/>
          <w:szCs w:val="28"/>
          <w:lang w:val="uk-UA"/>
        </w:rPr>
      </w:pPr>
    </w:p>
    <w:p w:rsidR="000610C6" w:rsidRPr="0021240F" w:rsidRDefault="000610C6" w:rsidP="000610C6">
      <w:pPr>
        <w:jc w:val="center"/>
        <w:rPr>
          <w:b/>
          <w:iCs/>
          <w:spacing w:val="4"/>
          <w:sz w:val="28"/>
          <w:szCs w:val="28"/>
        </w:rPr>
      </w:pPr>
      <w:r w:rsidRPr="0021240F">
        <w:rPr>
          <w:b/>
          <w:bCs/>
          <w:iCs/>
          <w:spacing w:val="4"/>
          <w:sz w:val="28"/>
          <w:szCs w:val="28"/>
        </w:rPr>
        <w:t>ПОВІДОМЛЕННЯ</w:t>
      </w:r>
    </w:p>
    <w:p w:rsidR="000610C6" w:rsidRPr="0021240F" w:rsidRDefault="000610C6" w:rsidP="000610C6">
      <w:pPr>
        <w:jc w:val="center"/>
        <w:rPr>
          <w:b/>
          <w:sz w:val="28"/>
          <w:szCs w:val="28"/>
        </w:rPr>
      </w:pPr>
      <w:r w:rsidRPr="0021240F">
        <w:rPr>
          <w:b/>
          <w:iCs/>
          <w:spacing w:val="4"/>
          <w:sz w:val="28"/>
          <w:szCs w:val="28"/>
        </w:rPr>
        <w:t xml:space="preserve">про </w:t>
      </w:r>
      <w:proofErr w:type="spellStart"/>
      <w:r w:rsidRPr="0021240F">
        <w:rPr>
          <w:b/>
          <w:iCs/>
          <w:spacing w:val="4"/>
          <w:sz w:val="28"/>
          <w:szCs w:val="28"/>
        </w:rPr>
        <w:t>оприлюднення</w:t>
      </w:r>
      <w:proofErr w:type="spellEnd"/>
      <w:r w:rsidRPr="0021240F">
        <w:rPr>
          <w:b/>
          <w:iCs/>
          <w:spacing w:val="4"/>
          <w:sz w:val="28"/>
          <w:szCs w:val="28"/>
          <w:lang w:val="uk-UA"/>
        </w:rPr>
        <w:t xml:space="preserve"> проекту </w:t>
      </w:r>
      <w:proofErr w:type="gramStart"/>
      <w:r w:rsidRPr="0021240F">
        <w:rPr>
          <w:b/>
          <w:iCs/>
          <w:spacing w:val="4"/>
          <w:sz w:val="28"/>
          <w:szCs w:val="28"/>
          <w:lang w:val="uk-UA"/>
        </w:rPr>
        <w:t>р</w:t>
      </w:r>
      <w:proofErr w:type="gramEnd"/>
      <w:r w:rsidRPr="0021240F">
        <w:rPr>
          <w:b/>
          <w:iCs/>
          <w:spacing w:val="4"/>
          <w:sz w:val="28"/>
          <w:szCs w:val="28"/>
          <w:lang w:val="uk-UA"/>
        </w:rPr>
        <w:t xml:space="preserve">ішення </w:t>
      </w:r>
      <w:proofErr w:type="spellStart"/>
      <w:r w:rsidRPr="0021240F">
        <w:rPr>
          <w:b/>
          <w:iCs/>
          <w:spacing w:val="4"/>
          <w:sz w:val="28"/>
          <w:szCs w:val="28"/>
          <w:lang w:val="uk-UA"/>
        </w:rPr>
        <w:t>Ходорівської</w:t>
      </w:r>
      <w:proofErr w:type="spellEnd"/>
      <w:r w:rsidRPr="0021240F">
        <w:rPr>
          <w:b/>
          <w:iCs/>
          <w:spacing w:val="4"/>
          <w:sz w:val="28"/>
          <w:szCs w:val="28"/>
          <w:lang w:val="uk-UA"/>
        </w:rPr>
        <w:t xml:space="preserve"> міської ради</w:t>
      </w:r>
      <w:r w:rsidRPr="0021240F">
        <w:rPr>
          <w:b/>
          <w:iCs/>
          <w:spacing w:val="4"/>
          <w:sz w:val="28"/>
          <w:szCs w:val="28"/>
          <w:lang w:val="uk-UA"/>
        </w:rPr>
        <w:br/>
      </w:r>
      <w:r w:rsidRPr="0021240F">
        <w:rPr>
          <w:b/>
          <w:sz w:val="28"/>
          <w:szCs w:val="28"/>
        </w:rPr>
        <w:t>“Про</w:t>
      </w:r>
      <w:r w:rsidRPr="0021240F">
        <w:rPr>
          <w:b/>
          <w:sz w:val="28"/>
          <w:szCs w:val="28"/>
          <w:lang w:val="uk-UA"/>
        </w:rPr>
        <w:t xml:space="preserve"> </w:t>
      </w:r>
      <w:proofErr w:type="spellStart"/>
      <w:r w:rsidRPr="0021240F">
        <w:rPr>
          <w:b/>
          <w:sz w:val="28"/>
          <w:szCs w:val="28"/>
        </w:rPr>
        <w:t>встановлення</w:t>
      </w:r>
      <w:proofErr w:type="spellEnd"/>
      <w:r w:rsidRPr="0021240F">
        <w:rPr>
          <w:b/>
          <w:sz w:val="28"/>
          <w:szCs w:val="28"/>
        </w:rPr>
        <w:t xml:space="preserve"> ставок та </w:t>
      </w:r>
      <w:proofErr w:type="spellStart"/>
      <w:r w:rsidRPr="0021240F">
        <w:rPr>
          <w:b/>
          <w:sz w:val="28"/>
          <w:szCs w:val="28"/>
        </w:rPr>
        <w:t>пільг</w:t>
      </w:r>
      <w:proofErr w:type="spellEnd"/>
      <w:r w:rsidRPr="0021240F">
        <w:rPr>
          <w:b/>
          <w:sz w:val="28"/>
          <w:szCs w:val="28"/>
        </w:rPr>
        <w:t xml:space="preserve"> </w:t>
      </w:r>
      <w:proofErr w:type="spellStart"/>
      <w:r w:rsidRPr="0021240F">
        <w:rPr>
          <w:b/>
          <w:sz w:val="28"/>
          <w:szCs w:val="28"/>
        </w:rPr>
        <w:t>із</w:t>
      </w:r>
      <w:proofErr w:type="spellEnd"/>
      <w:r w:rsidRPr="0021240F">
        <w:rPr>
          <w:b/>
          <w:sz w:val="28"/>
          <w:szCs w:val="28"/>
        </w:rPr>
        <w:t xml:space="preserve"> </w:t>
      </w:r>
      <w:proofErr w:type="spellStart"/>
      <w:r w:rsidRPr="0021240F">
        <w:rPr>
          <w:b/>
          <w:sz w:val="28"/>
          <w:szCs w:val="28"/>
        </w:rPr>
        <w:t>сплати</w:t>
      </w:r>
      <w:proofErr w:type="spellEnd"/>
      <w:r w:rsidRPr="0021240F">
        <w:rPr>
          <w:b/>
          <w:sz w:val="28"/>
          <w:szCs w:val="28"/>
        </w:rPr>
        <w:t xml:space="preserve"> </w:t>
      </w:r>
      <w:proofErr w:type="spellStart"/>
      <w:r w:rsidRPr="0021240F">
        <w:rPr>
          <w:b/>
          <w:sz w:val="28"/>
          <w:szCs w:val="28"/>
        </w:rPr>
        <w:t>податку</w:t>
      </w:r>
      <w:proofErr w:type="spellEnd"/>
      <w:r w:rsidRPr="0021240F">
        <w:rPr>
          <w:b/>
          <w:sz w:val="28"/>
          <w:szCs w:val="28"/>
        </w:rPr>
        <w:t xml:space="preserve"> на </w:t>
      </w:r>
    </w:p>
    <w:p w:rsidR="000610C6" w:rsidRPr="0021240F" w:rsidRDefault="000610C6" w:rsidP="000610C6">
      <w:pPr>
        <w:jc w:val="center"/>
        <w:rPr>
          <w:b/>
          <w:sz w:val="28"/>
          <w:szCs w:val="28"/>
          <w:lang w:val="uk-UA"/>
        </w:rPr>
      </w:pPr>
      <w:proofErr w:type="spellStart"/>
      <w:r w:rsidRPr="0021240F">
        <w:rPr>
          <w:b/>
          <w:sz w:val="28"/>
          <w:szCs w:val="28"/>
        </w:rPr>
        <w:t>нерухоме</w:t>
      </w:r>
      <w:proofErr w:type="spellEnd"/>
      <w:r w:rsidRPr="0021240F">
        <w:rPr>
          <w:b/>
          <w:sz w:val="28"/>
          <w:szCs w:val="28"/>
        </w:rPr>
        <w:t xml:space="preserve"> </w:t>
      </w:r>
      <w:proofErr w:type="spellStart"/>
      <w:r w:rsidRPr="0021240F">
        <w:rPr>
          <w:b/>
          <w:sz w:val="28"/>
          <w:szCs w:val="28"/>
        </w:rPr>
        <w:t>майно</w:t>
      </w:r>
      <w:proofErr w:type="spellEnd"/>
      <w:r w:rsidRPr="0021240F">
        <w:rPr>
          <w:b/>
          <w:sz w:val="28"/>
          <w:szCs w:val="28"/>
        </w:rPr>
        <w:t xml:space="preserve">, </w:t>
      </w:r>
      <w:proofErr w:type="spellStart"/>
      <w:r w:rsidRPr="0021240F">
        <w:rPr>
          <w:b/>
          <w:sz w:val="28"/>
          <w:szCs w:val="28"/>
        </w:rPr>
        <w:t>відмінн</w:t>
      </w:r>
      <w:r w:rsidR="00B153B6" w:rsidRPr="0021240F">
        <w:rPr>
          <w:b/>
          <w:sz w:val="28"/>
          <w:szCs w:val="28"/>
        </w:rPr>
        <w:t>е</w:t>
      </w:r>
      <w:proofErr w:type="spellEnd"/>
      <w:r w:rsidR="00B153B6" w:rsidRPr="0021240F">
        <w:rPr>
          <w:b/>
          <w:sz w:val="28"/>
          <w:szCs w:val="28"/>
        </w:rPr>
        <w:t xml:space="preserve"> </w:t>
      </w:r>
      <w:proofErr w:type="spellStart"/>
      <w:r w:rsidR="00B153B6" w:rsidRPr="0021240F">
        <w:rPr>
          <w:b/>
          <w:sz w:val="28"/>
          <w:szCs w:val="28"/>
        </w:rPr>
        <w:t>від</w:t>
      </w:r>
      <w:proofErr w:type="spellEnd"/>
      <w:r w:rsidR="00B153B6" w:rsidRPr="0021240F">
        <w:rPr>
          <w:b/>
          <w:sz w:val="28"/>
          <w:szCs w:val="28"/>
        </w:rPr>
        <w:t xml:space="preserve"> </w:t>
      </w:r>
      <w:proofErr w:type="spellStart"/>
      <w:r w:rsidR="00B153B6" w:rsidRPr="0021240F">
        <w:rPr>
          <w:b/>
          <w:sz w:val="28"/>
          <w:szCs w:val="28"/>
        </w:rPr>
        <w:t>земельної</w:t>
      </w:r>
      <w:proofErr w:type="spellEnd"/>
      <w:r w:rsidR="00B153B6" w:rsidRPr="0021240F">
        <w:rPr>
          <w:b/>
          <w:sz w:val="28"/>
          <w:szCs w:val="28"/>
        </w:rPr>
        <w:t xml:space="preserve"> </w:t>
      </w:r>
      <w:proofErr w:type="spellStart"/>
      <w:r w:rsidR="00B153B6" w:rsidRPr="0021240F">
        <w:rPr>
          <w:b/>
          <w:sz w:val="28"/>
          <w:szCs w:val="28"/>
        </w:rPr>
        <w:t>ділянки</w:t>
      </w:r>
      <w:proofErr w:type="spellEnd"/>
      <w:r w:rsidR="00B153B6" w:rsidRPr="0021240F">
        <w:rPr>
          <w:b/>
          <w:sz w:val="28"/>
          <w:szCs w:val="28"/>
        </w:rPr>
        <w:t>, на 20</w:t>
      </w:r>
      <w:r w:rsidR="00B153B6" w:rsidRPr="0021240F">
        <w:rPr>
          <w:b/>
          <w:sz w:val="28"/>
          <w:szCs w:val="28"/>
          <w:lang w:val="uk-UA"/>
        </w:rPr>
        <w:t>20</w:t>
      </w:r>
      <w:r w:rsidRPr="0021240F">
        <w:rPr>
          <w:b/>
          <w:sz w:val="28"/>
          <w:szCs w:val="28"/>
        </w:rPr>
        <w:t xml:space="preserve"> </w:t>
      </w:r>
      <w:proofErr w:type="spellStart"/>
      <w:proofErr w:type="gramStart"/>
      <w:r w:rsidRPr="0021240F">
        <w:rPr>
          <w:b/>
          <w:sz w:val="28"/>
          <w:szCs w:val="28"/>
        </w:rPr>
        <w:t>р</w:t>
      </w:r>
      <w:proofErr w:type="gramEnd"/>
      <w:r w:rsidRPr="0021240F">
        <w:rPr>
          <w:b/>
          <w:sz w:val="28"/>
          <w:szCs w:val="28"/>
        </w:rPr>
        <w:t>ік</w:t>
      </w:r>
      <w:proofErr w:type="spellEnd"/>
      <w:r w:rsidRPr="0021240F">
        <w:rPr>
          <w:b/>
          <w:sz w:val="28"/>
          <w:szCs w:val="28"/>
        </w:rPr>
        <w:t>”</w:t>
      </w:r>
    </w:p>
    <w:p w:rsidR="00FB0F99" w:rsidRPr="0021240F" w:rsidRDefault="00FB0F99" w:rsidP="000610C6">
      <w:pPr>
        <w:jc w:val="center"/>
        <w:rPr>
          <w:b/>
          <w:sz w:val="28"/>
          <w:szCs w:val="28"/>
          <w:lang w:val="uk-UA"/>
        </w:rPr>
      </w:pPr>
    </w:p>
    <w:p w:rsidR="000610C6" w:rsidRPr="0021240F" w:rsidRDefault="000610C6" w:rsidP="005C0DD7">
      <w:pPr>
        <w:jc w:val="center"/>
        <w:rPr>
          <w:b/>
          <w:iCs/>
          <w:spacing w:val="4"/>
          <w:sz w:val="16"/>
          <w:szCs w:val="16"/>
        </w:rPr>
      </w:pPr>
    </w:p>
    <w:p w:rsidR="000610C6" w:rsidRPr="0021240F" w:rsidRDefault="000610C6" w:rsidP="000610C6">
      <w:pPr>
        <w:jc w:val="both"/>
        <w:rPr>
          <w:iCs/>
          <w:spacing w:val="4"/>
          <w:sz w:val="24"/>
          <w:szCs w:val="24"/>
          <w:lang w:val="uk-UA"/>
        </w:rPr>
      </w:pPr>
      <w:r w:rsidRPr="0021240F">
        <w:rPr>
          <w:iCs/>
          <w:spacing w:val="4"/>
          <w:sz w:val="24"/>
          <w:szCs w:val="24"/>
          <w:lang w:val="uk-UA"/>
        </w:rPr>
        <w:t xml:space="preserve">   Проект рішення </w:t>
      </w:r>
      <w:proofErr w:type="spellStart"/>
      <w:r w:rsidRPr="0021240F">
        <w:rPr>
          <w:iCs/>
          <w:spacing w:val="4"/>
          <w:sz w:val="24"/>
          <w:szCs w:val="24"/>
          <w:lang w:val="uk-UA"/>
        </w:rPr>
        <w:t>Ходорівської</w:t>
      </w:r>
      <w:proofErr w:type="spellEnd"/>
      <w:r w:rsidRPr="0021240F">
        <w:rPr>
          <w:iCs/>
          <w:spacing w:val="4"/>
          <w:sz w:val="24"/>
          <w:szCs w:val="24"/>
          <w:lang w:val="uk-UA"/>
        </w:rPr>
        <w:t xml:space="preserve"> міської ради </w:t>
      </w:r>
      <w:proofErr w:type="spellStart"/>
      <w:r w:rsidRPr="0021240F">
        <w:rPr>
          <w:iCs/>
          <w:spacing w:val="4"/>
          <w:sz w:val="24"/>
          <w:szCs w:val="24"/>
          <w:lang w:val="uk-UA"/>
        </w:rPr>
        <w:t>„Про</w:t>
      </w:r>
      <w:proofErr w:type="spellEnd"/>
      <w:r w:rsidRPr="0021240F">
        <w:rPr>
          <w:iCs/>
          <w:spacing w:val="4"/>
          <w:sz w:val="24"/>
          <w:szCs w:val="24"/>
          <w:lang w:val="uk-UA"/>
        </w:rPr>
        <w:t xml:space="preserve"> встановлення ставок та пільг із сплати податку на нерухоме майно, відмінн</w:t>
      </w:r>
      <w:r w:rsidR="00B153B6" w:rsidRPr="0021240F">
        <w:rPr>
          <w:iCs/>
          <w:spacing w:val="4"/>
          <w:sz w:val="24"/>
          <w:szCs w:val="24"/>
          <w:lang w:val="uk-UA"/>
        </w:rPr>
        <w:t>е від земельної ділянки, на 2020</w:t>
      </w:r>
      <w:r w:rsidRPr="0021240F">
        <w:rPr>
          <w:iCs/>
          <w:spacing w:val="4"/>
          <w:sz w:val="24"/>
          <w:szCs w:val="24"/>
          <w:lang w:val="uk-UA"/>
        </w:rPr>
        <w:t xml:space="preserve"> рік” п</w:t>
      </w:r>
      <w:r w:rsidR="001F058F" w:rsidRPr="0021240F">
        <w:rPr>
          <w:iCs/>
          <w:spacing w:val="4"/>
          <w:sz w:val="24"/>
          <w:szCs w:val="24"/>
          <w:lang w:val="uk-UA"/>
        </w:rPr>
        <w:t>ідготовлений відповідно до Конституції України,</w:t>
      </w:r>
      <w:r w:rsidRPr="0021240F">
        <w:rPr>
          <w:sz w:val="28"/>
          <w:szCs w:val="28"/>
          <w:lang w:val="uk-UA"/>
        </w:rPr>
        <w:t xml:space="preserve"> </w:t>
      </w:r>
      <w:r w:rsidRPr="0021240F">
        <w:rPr>
          <w:iCs/>
          <w:spacing w:val="4"/>
          <w:sz w:val="24"/>
          <w:szCs w:val="24"/>
          <w:lang w:val="uk-UA"/>
        </w:rPr>
        <w:t xml:space="preserve">Податкового кодексу України, Законів України </w:t>
      </w:r>
      <w:proofErr w:type="spellStart"/>
      <w:r w:rsidRPr="0021240F">
        <w:rPr>
          <w:iCs/>
          <w:spacing w:val="4"/>
          <w:sz w:val="24"/>
          <w:szCs w:val="24"/>
          <w:lang w:val="uk-UA"/>
        </w:rPr>
        <w:t>„Про</w:t>
      </w:r>
      <w:proofErr w:type="spellEnd"/>
      <w:r w:rsidRPr="0021240F">
        <w:rPr>
          <w:iCs/>
          <w:spacing w:val="4"/>
          <w:sz w:val="24"/>
          <w:szCs w:val="24"/>
          <w:lang w:val="uk-UA"/>
        </w:rPr>
        <w:t xml:space="preserve"> місцеве самоврядування в Україні” та </w:t>
      </w:r>
      <w:proofErr w:type="spellStart"/>
      <w:r w:rsidRPr="0021240F">
        <w:rPr>
          <w:iCs/>
          <w:spacing w:val="4"/>
          <w:sz w:val="24"/>
          <w:szCs w:val="24"/>
          <w:lang w:val="uk-UA"/>
        </w:rPr>
        <w:t>„Про</w:t>
      </w:r>
      <w:proofErr w:type="spellEnd"/>
      <w:r w:rsidRPr="0021240F">
        <w:rPr>
          <w:iCs/>
          <w:spacing w:val="4"/>
          <w:sz w:val="24"/>
          <w:szCs w:val="24"/>
          <w:lang w:val="uk-UA"/>
        </w:rPr>
        <w:t xml:space="preserve"> засади державної регуляторної політики у сфері господарської діяльності”,</w:t>
      </w:r>
      <w:r w:rsidRPr="0021240F">
        <w:rPr>
          <w:sz w:val="28"/>
          <w:szCs w:val="28"/>
          <w:lang w:val="uk-UA"/>
        </w:rPr>
        <w:t xml:space="preserve"> </w:t>
      </w:r>
      <w:r w:rsidRPr="0021240F">
        <w:rPr>
          <w:iCs/>
          <w:spacing w:val="4"/>
          <w:sz w:val="24"/>
          <w:szCs w:val="24"/>
          <w:lang w:val="uk-UA"/>
        </w:rPr>
        <w:t>з урахуванням Методики проведення аналізу впливу регуляторного акта, затвердженої постановою Кабінету Міністрів України від 11 березня 2004року №308.</w:t>
      </w:r>
    </w:p>
    <w:p w:rsidR="00DD06FD" w:rsidRPr="0021240F" w:rsidRDefault="000610C6" w:rsidP="00DD06FD">
      <w:pPr>
        <w:jc w:val="both"/>
        <w:rPr>
          <w:iCs/>
          <w:spacing w:val="4"/>
          <w:sz w:val="24"/>
          <w:szCs w:val="24"/>
          <w:lang w:val="uk-UA"/>
        </w:rPr>
      </w:pPr>
      <w:r w:rsidRPr="0021240F">
        <w:rPr>
          <w:iCs/>
          <w:spacing w:val="4"/>
          <w:sz w:val="24"/>
          <w:szCs w:val="24"/>
          <w:lang w:val="uk-UA"/>
        </w:rPr>
        <w:t xml:space="preserve">   Проект спрямований на </w:t>
      </w:r>
      <w:r w:rsidR="00DD06FD" w:rsidRPr="0021240F">
        <w:rPr>
          <w:iCs/>
          <w:spacing w:val="4"/>
          <w:sz w:val="24"/>
          <w:szCs w:val="24"/>
          <w:lang w:val="uk-UA"/>
        </w:rPr>
        <w:t>залучення додаткових коштів до місцевого бюджету</w:t>
      </w:r>
      <w:r w:rsidRPr="0021240F">
        <w:rPr>
          <w:iCs/>
          <w:spacing w:val="4"/>
          <w:sz w:val="24"/>
          <w:szCs w:val="24"/>
          <w:lang w:val="uk-UA"/>
        </w:rPr>
        <w:t xml:space="preserve">, </w:t>
      </w:r>
      <w:r w:rsidR="00DD06FD" w:rsidRPr="0021240F">
        <w:rPr>
          <w:iCs/>
          <w:spacing w:val="4"/>
          <w:sz w:val="24"/>
          <w:szCs w:val="24"/>
          <w:lang w:val="uk-UA"/>
        </w:rPr>
        <w:t xml:space="preserve">задоволення потреб громадян та суб’єктів підприємницької діяльності в здійсненні господарської діяльності та захисті їх законних прав та інтересів, </w:t>
      </w:r>
      <w:r w:rsidR="0077168C" w:rsidRPr="0021240F">
        <w:rPr>
          <w:iCs/>
          <w:spacing w:val="4"/>
          <w:sz w:val="24"/>
          <w:szCs w:val="24"/>
          <w:lang w:val="uk-UA"/>
        </w:rPr>
        <w:t xml:space="preserve">створення передумов для </w:t>
      </w:r>
      <w:r w:rsidR="00DD06FD" w:rsidRPr="0021240F">
        <w:rPr>
          <w:iCs/>
          <w:spacing w:val="4"/>
          <w:sz w:val="24"/>
          <w:szCs w:val="24"/>
          <w:lang w:val="uk-UA"/>
        </w:rPr>
        <w:t xml:space="preserve">соціально-економічного розвитку територіальної громади, ефективного використання нерухомого майна, розташованого на території </w:t>
      </w:r>
      <w:proofErr w:type="spellStart"/>
      <w:r w:rsidR="00DD06FD" w:rsidRPr="0021240F">
        <w:rPr>
          <w:iCs/>
          <w:spacing w:val="4"/>
          <w:sz w:val="24"/>
          <w:szCs w:val="24"/>
          <w:lang w:val="uk-UA"/>
        </w:rPr>
        <w:t>Ходорівської</w:t>
      </w:r>
      <w:proofErr w:type="spellEnd"/>
      <w:r w:rsidR="00DD06FD" w:rsidRPr="0021240F">
        <w:rPr>
          <w:iCs/>
          <w:spacing w:val="4"/>
          <w:sz w:val="24"/>
          <w:szCs w:val="24"/>
          <w:lang w:val="uk-UA"/>
        </w:rPr>
        <w:t xml:space="preserve"> міської об’єднаної територіальної громади. </w:t>
      </w:r>
    </w:p>
    <w:p w:rsidR="00DD06FD" w:rsidRPr="0021240F" w:rsidRDefault="00B153B6" w:rsidP="00B153B6">
      <w:pPr>
        <w:shd w:val="clear" w:color="auto" w:fill="FFFFFF"/>
        <w:tabs>
          <w:tab w:val="left" w:pos="142"/>
        </w:tabs>
        <w:jc w:val="both"/>
        <w:rPr>
          <w:iCs/>
          <w:spacing w:val="4"/>
          <w:sz w:val="24"/>
          <w:szCs w:val="24"/>
          <w:lang w:val="uk-UA"/>
        </w:rPr>
      </w:pPr>
      <w:r w:rsidRPr="0021240F">
        <w:rPr>
          <w:iCs/>
          <w:spacing w:val="4"/>
          <w:sz w:val="24"/>
          <w:szCs w:val="24"/>
          <w:lang w:val="uk-UA"/>
        </w:rPr>
        <w:t xml:space="preserve">   </w:t>
      </w:r>
      <w:r w:rsidR="00DD06FD" w:rsidRPr="0021240F">
        <w:rPr>
          <w:b/>
          <w:bCs/>
          <w:iCs/>
          <w:sz w:val="24"/>
          <w:szCs w:val="24"/>
          <w:lang w:val="uk-UA"/>
        </w:rPr>
        <w:t>Назва регуляторного акта:</w:t>
      </w:r>
      <w:r w:rsidR="00DD06FD" w:rsidRPr="0021240F">
        <w:rPr>
          <w:sz w:val="24"/>
          <w:szCs w:val="24"/>
          <w:lang w:val="uk-UA"/>
        </w:rPr>
        <w:t> </w:t>
      </w:r>
      <w:r w:rsidR="00DD06FD" w:rsidRPr="0021240F">
        <w:rPr>
          <w:iCs/>
          <w:spacing w:val="4"/>
          <w:sz w:val="24"/>
          <w:szCs w:val="24"/>
          <w:lang w:val="uk-UA"/>
        </w:rPr>
        <w:t>„</w:t>
      </w:r>
      <w:r w:rsidR="00DD06FD" w:rsidRPr="0021240F">
        <w:rPr>
          <w:iCs/>
          <w:spacing w:val="4"/>
          <w:sz w:val="24"/>
          <w:szCs w:val="24"/>
        </w:rPr>
        <w:t xml:space="preserve">Про </w:t>
      </w:r>
      <w:proofErr w:type="spellStart"/>
      <w:r w:rsidR="00DD06FD" w:rsidRPr="0021240F">
        <w:rPr>
          <w:iCs/>
          <w:spacing w:val="4"/>
          <w:sz w:val="24"/>
          <w:szCs w:val="24"/>
        </w:rPr>
        <w:t>встановлення</w:t>
      </w:r>
      <w:proofErr w:type="spellEnd"/>
      <w:r w:rsidR="00DD06FD" w:rsidRPr="0021240F">
        <w:rPr>
          <w:iCs/>
          <w:spacing w:val="4"/>
          <w:sz w:val="24"/>
          <w:szCs w:val="24"/>
        </w:rPr>
        <w:t xml:space="preserve"> ставок та </w:t>
      </w:r>
      <w:proofErr w:type="spellStart"/>
      <w:r w:rsidR="00DD06FD" w:rsidRPr="0021240F">
        <w:rPr>
          <w:iCs/>
          <w:spacing w:val="4"/>
          <w:sz w:val="24"/>
          <w:szCs w:val="24"/>
        </w:rPr>
        <w:t>пільг</w:t>
      </w:r>
      <w:proofErr w:type="spellEnd"/>
      <w:r w:rsidR="00DD06FD" w:rsidRPr="0021240F">
        <w:rPr>
          <w:iCs/>
          <w:spacing w:val="4"/>
          <w:sz w:val="24"/>
          <w:szCs w:val="24"/>
        </w:rPr>
        <w:t xml:space="preserve"> </w:t>
      </w:r>
      <w:proofErr w:type="spellStart"/>
      <w:r w:rsidR="00DD06FD" w:rsidRPr="0021240F">
        <w:rPr>
          <w:iCs/>
          <w:spacing w:val="4"/>
          <w:sz w:val="24"/>
          <w:szCs w:val="24"/>
        </w:rPr>
        <w:t>із</w:t>
      </w:r>
      <w:proofErr w:type="spellEnd"/>
      <w:r w:rsidR="00DD06FD" w:rsidRPr="0021240F">
        <w:rPr>
          <w:iCs/>
          <w:spacing w:val="4"/>
          <w:sz w:val="24"/>
          <w:szCs w:val="24"/>
        </w:rPr>
        <w:t xml:space="preserve"> </w:t>
      </w:r>
      <w:proofErr w:type="spellStart"/>
      <w:r w:rsidR="00DD06FD" w:rsidRPr="0021240F">
        <w:rPr>
          <w:iCs/>
          <w:spacing w:val="4"/>
          <w:sz w:val="24"/>
          <w:szCs w:val="24"/>
        </w:rPr>
        <w:t>сплати</w:t>
      </w:r>
      <w:proofErr w:type="spellEnd"/>
      <w:r w:rsidR="00DD06FD" w:rsidRPr="0021240F">
        <w:rPr>
          <w:iCs/>
          <w:spacing w:val="4"/>
          <w:sz w:val="24"/>
          <w:szCs w:val="24"/>
        </w:rPr>
        <w:t xml:space="preserve"> </w:t>
      </w:r>
      <w:proofErr w:type="spellStart"/>
      <w:r w:rsidR="00DD06FD" w:rsidRPr="0021240F">
        <w:rPr>
          <w:iCs/>
          <w:spacing w:val="4"/>
          <w:sz w:val="24"/>
          <w:szCs w:val="24"/>
        </w:rPr>
        <w:t>податку</w:t>
      </w:r>
      <w:proofErr w:type="spellEnd"/>
      <w:r w:rsidR="00DD06FD" w:rsidRPr="0021240F">
        <w:rPr>
          <w:iCs/>
          <w:spacing w:val="4"/>
          <w:sz w:val="24"/>
          <w:szCs w:val="24"/>
        </w:rPr>
        <w:t xml:space="preserve"> на </w:t>
      </w:r>
      <w:proofErr w:type="spellStart"/>
      <w:r w:rsidR="00DD06FD" w:rsidRPr="0021240F">
        <w:rPr>
          <w:iCs/>
          <w:spacing w:val="4"/>
          <w:sz w:val="24"/>
          <w:szCs w:val="24"/>
        </w:rPr>
        <w:t>нерухоме</w:t>
      </w:r>
      <w:proofErr w:type="spellEnd"/>
      <w:r w:rsidR="00DD06FD" w:rsidRPr="0021240F">
        <w:rPr>
          <w:iCs/>
          <w:spacing w:val="4"/>
          <w:sz w:val="24"/>
          <w:szCs w:val="24"/>
        </w:rPr>
        <w:t xml:space="preserve"> </w:t>
      </w:r>
      <w:proofErr w:type="spellStart"/>
      <w:r w:rsidR="00DD06FD" w:rsidRPr="0021240F">
        <w:rPr>
          <w:iCs/>
          <w:spacing w:val="4"/>
          <w:sz w:val="24"/>
          <w:szCs w:val="24"/>
        </w:rPr>
        <w:t>майно</w:t>
      </w:r>
      <w:proofErr w:type="spellEnd"/>
      <w:r w:rsidR="00DD06FD" w:rsidRPr="0021240F">
        <w:rPr>
          <w:iCs/>
          <w:spacing w:val="4"/>
          <w:sz w:val="24"/>
          <w:szCs w:val="24"/>
        </w:rPr>
        <w:t xml:space="preserve">, </w:t>
      </w:r>
      <w:proofErr w:type="spellStart"/>
      <w:r w:rsidR="00DD06FD" w:rsidRPr="0021240F">
        <w:rPr>
          <w:iCs/>
          <w:spacing w:val="4"/>
          <w:sz w:val="24"/>
          <w:szCs w:val="24"/>
        </w:rPr>
        <w:t>відмінне</w:t>
      </w:r>
      <w:proofErr w:type="spellEnd"/>
      <w:r w:rsidR="00DD06FD" w:rsidRPr="0021240F">
        <w:rPr>
          <w:iCs/>
          <w:spacing w:val="4"/>
          <w:sz w:val="24"/>
          <w:szCs w:val="24"/>
        </w:rPr>
        <w:t xml:space="preserve"> </w:t>
      </w:r>
      <w:proofErr w:type="spellStart"/>
      <w:r w:rsidR="00DD06FD" w:rsidRPr="0021240F">
        <w:rPr>
          <w:iCs/>
          <w:spacing w:val="4"/>
          <w:sz w:val="24"/>
          <w:szCs w:val="24"/>
        </w:rPr>
        <w:t>від</w:t>
      </w:r>
      <w:proofErr w:type="spellEnd"/>
      <w:r w:rsidRPr="0021240F">
        <w:rPr>
          <w:iCs/>
          <w:spacing w:val="4"/>
          <w:sz w:val="24"/>
          <w:szCs w:val="24"/>
        </w:rPr>
        <w:t xml:space="preserve"> </w:t>
      </w:r>
      <w:proofErr w:type="spellStart"/>
      <w:r w:rsidRPr="0021240F">
        <w:rPr>
          <w:iCs/>
          <w:spacing w:val="4"/>
          <w:sz w:val="24"/>
          <w:szCs w:val="24"/>
        </w:rPr>
        <w:t>земельної</w:t>
      </w:r>
      <w:proofErr w:type="spellEnd"/>
      <w:r w:rsidRPr="0021240F">
        <w:rPr>
          <w:iCs/>
          <w:spacing w:val="4"/>
          <w:sz w:val="24"/>
          <w:szCs w:val="24"/>
        </w:rPr>
        <w:t xml:space="preserve"> </w:t>
      </w:r>
      <w:proofErr w:type="spellStart"/>
      <w:r w:rsidRPr="0021240F">
        <w:rPr>
          <w:iCs/>
          <w:spacing w:val="4"/>
          <w:sz w:val="24"/>
          <w:szCs w:val="24"/>
        </w:rPr>
        <w:t>ділянки</w:t>
      </w:r>
      <w:proofErr w:type="spellEnd"/>
      <w:r w:rsidRPr="0021240F">
        <w:rPr>
          <w:iCs/>
          <w:spacing w:val="4"/>
          <w:sz w:val="24"/>
          <w:szCs w:val="24"/>
        </w:rPr>
        <w:t>, на 20</w:t>
      </w:r>
      <w:r w:rsidRPr="0021240F">
        <w:rPr>
          <w:iCs/>
          <w:spacing w:val="4"/>
          <w:sz w:val="24"/>
          <w:szCs w:val="24"/>
          <w:lang w:val="uk-UA"/>
        </w:rPr>
        <w:t>20</w:t>
      </w:r>
      <w:r w:rsidR="00DD06FD" w:rsidRPr="0021240F">
        <w:rPr>
          <w:iCs/>
          <w:spacing w:val="4"/>
          <w:sz w:val="24"/>
          <w:szCs w:val="24"/>
        </w:rPr>
        <w:t xml:space="preserve"> </w:t>
      </w:r>
      <w:proofErr w:type="spellStart"/>
      <w:r w:rsidR="00DD06FD" w:rsidRPr="0021240F">
        <w:rPr>
          <w:iCs/>
          <w:spacing w:val="4"/>
          <w:sz w:val="24"/>
          <w:szCs w:val="24"/>
        </w:rPr>
        <w:t>рік</w:t>
      </w:r>
      <w:proofErr w:type="spellEnd"/>
      <w:r w:rsidR="00DD06FD" w:rsidRPr="0021240F">
        <w:rPr>
          <w:iCs/>
          <w:spacing w:val="4"/>
          <w:sz w:val="24"/>
          <w:szCs w:val="24"/>
        </w:rPr>
        <w:t>”</w:t>
      </w:r>
      <w:r w:rsidR="00DD06FD" w:rsidRPr="0021240F">
        <w:rPr>
          <w:iCs/>
          <w:spacing w:val="4"/>
          <w:sz w:val="24"/>
          <w:szCs w:val="24"/>
          <w:lang w:val="uk-UA"/>
        </w:rPr>
        <w:t>.</w:t>
      </w:r>
    </w:p>
    <w:p w:rsidR="00DD06FD" w:rsidRPr="0021240F" w:rsidRDefault="00DD06FD" w:rsidP="002F3E87">
      <w:pPr>
        <w:shd w:val="clear" w:color="auto" w:fill="FFFFFF"/>
        <w:jc w:val="both"/>
        <w:rPr>
          <w:sz w:val="24"/>
          <w:szCs w:val="24"/>
          <w:lang w:val="uk-UA"/>
        </w:rPr>
      </w:pPr>
      <w:r w:rsidRPr="0021240F">
        <w:rPr>
          <w:b/>
          <w:bCs/>
          <w:iCs/>
          <w:sz w:val="24"/>
          <w:szCs w:val="24"/>
          <w:lang w:val="uk-UA"/>
        </w:rPr>
        <w:t xml:space="preserve">   Регуляторний орган:</w:t>
      </w:r>
      <w:proofErr w:type="spellStart"/>
      <w:r w:rsidRPr="0021240F">
        <w:rPr>
          <w:sz w:val="24"/>
          <w:szCs w:val="24"/>
          <w:lang w:val="uk-UA"/>
        </w:rPr>
        <w:t> Ходорівськ</w:t>
      </w:r>
      <w:proofErr w:type="spellEnd"/>
      <w:r w:rsidRPr="0021240F">
        <w:rPr>
          <w:sz w:val="24"/>
          <w:szCs w:val="24"/>
          <w:lang w:val="uk-UA"/>
        </w:rPr>
        <w:t>а міська рада.</w:t>
      </w:r>
    </w:p>
    <w:p w:rsidR="00DD06FD" w:rsidRPr="0021240F" w:rsidRDefault="00DD06FD" w:rsidP="00786439">
      <w:pPr>
        <w:shd w:val="clear" w:color="auto" w:fill="FFFFFF"/>
        <w:jc w:val="both"/>
        <w:rPr>
          <w:sz w:val="24"/>
          <w:szCs w:val="24"/>
          <w:lang w:val="uk-UA"/>
        </w:rPr>
      </w:pPr>
      <w:r w:rsidRPr="0021240F">
        <w:rPr>
          <w:b/>
          <w:bCs/>
          <w:iCs/>
          <w:sz w:val="24"/>
          <w:szCs w:val="24"/>
          <w:lang w:val="uk-UA"/>
        </w:rPr>
        <w:t xml:space="preserve">   Розробник: </w:t>
      </w:r>
      <w:r w:rsidRPr="0021240F">
        <w:rPr>
          <w:sz w:val="24"/>
          <w:szCs w:val="24"/>
          <w:lang w:val="uk-UA"/>
        </w:rPr>
        <w:t xml:space="preserve">виконавчий комітет </w:t>
      </w:r>
      <w:proofErr w:type="spellStart"/>
      <w:r w:rsidRPr="0021240F">
        <w:rPr>
          <w:sz w:val="24"/>
          <w:szCs w:val="24"/>
          <w:lang w:val="uk-UA"/>
        </w:rPr>
        <w:t>Ходорівської</w:t>
      </w:r>
      <w:proofErr w:type="spellEnd"/>
      <w:r w:rsidRPr="0021240F">
        <w:rPr>
          <w:sz w:val="24"/>
          <w:szCs w:val="24"/>
          <w:lang w:val="uk-UA"/>
        </w:rPr>
        <w:t xml:space="preserve"> міської ради.</w:t>
      </w:r>
      <w:r w:rsidRPr="0021240F">
        <w:rPr>
          <w:b/>
          <w:bCs/>
          <w:iCs/>
          <w:sz w:val="24"/>
          <w:szCs w:val="24"/>
          <w:lang w:val="uk-UA"/>
        </w:rPr>
        <w:t xml:space="preserve">   </w:t>
      </w:r>
    </w:p>
    <w:p w:rsidR="00DD06FD" w:rsidRPr="0021240F" w:rsidRDefault="0002051E" w:rsidP="0002051E">
      <w:pPr>
        <w:tabs>
          <w:tab w:val="left" w:pos="142"/>
          <w:tab w:val="left" w:pos="9498"/>
        </w:tabs>
        <w:jc w:val="both"/>
        <w:rPr>
          <w:b/>
          <w:iCs/>
          <w:spacing w:val="4"/>
          <w:sz w:val="24"/>
          <w:szCs w:val="24"/>
          <w:lang w:val="uk-UA"/>
        </w:rPr>
      </w:pPr>
      <w:r w:rsidRPr="0021240F">
        <w:rPr>
          <w:iCs/>
          <w:spacing w:val="4"/>
          <w:sz w:val="24"/>
          <w:szCs w:val="24"/>
          <w:lang w:val="uk-UA"/>
        </w:rPr>
        <w:t xml:space="preserve">   </w:t>
      </w:r>
      <w:r w:rsidR="00DD06FD" w:rsidRPr="0021240F">
        <w:rPr>
          <w:b/>
          <w:iCs/>
          <w:spacing w:val="4"/>
          <w:sz w:val="24"/>
          <w:szCs w:val="24"/>
          <w:lang w:val="uk-UA"/>
        </w:rPr>
        <w:t>Зауваження і пропозиції</w:t>
      </w:r>
      <w:r w:rsidR="00D22A5F" w:rsidRPr="0021240F">
        <w:rPr>
          <w:iCs/>
          <w:spacing w:val="4"/>
          <w:sz w:val="24"/>
          <w:szCs w:val="24"/>
          <w:lang w:val="uk-UA"/>
        </w:rPr>
        <w:t xml:space="preserve"> від фізичних та юридичних осіб</w:t>
      </w:r>
      <w:r w:rsidR="00DD06FD" w:rsidRPr="0021240F">
        <w:rPr>
          <w:iCs/>
          <w:spacing w:val="4"/>
          <w:sz w:val="24"/>
          <w:szCs w:val="24"/>
          <w:lang w:val="uk-UA"/>
        </w:rPr>
        <w:t xml:space="preserve"> приймаються у письмовому вигляді протягом одного місяця з дня оприлюднення</w:t>
      </w:r>
      <w:r w:rsidR="00176BFB" w:rsidRPr="0021240F">
        <w:rPr>
          <w:iCs/>
          <w:spacing w:val="4"/>
          <w:sz w:val="24"/>
          <w:szCs w:val="24"/>
          <w:lang w:val="uk-UA"/>
        </w:rPr>
        <w:t xml:space="preserve"> на офіційному веб-сайті </w:t>
      </w:r>
      <w:proofErr w:type="spellStart"/>
      <w:r w:rsidR="002838F0" w:rsidRPr="0021240F">
        <w:rPr>
          <w:iCs/>
          <w:spacing w:val="4"/>
          <w:sz w:val="24"/>
          <w:szCs w:val="24"/>
          <w:lang w:val="uk-UA"/>
        </w:rPr>
        <w:t>Ходорівської</w:t>
      </w:r>
      <w:proofErr w:type="spellEnd"/>
      <w:r w:rsidR="002838F0" w:rsidRPr="0021240F">
        <w:rPr>
          <w:iCs/>
          <w:spacing w:val="4"/>
          <w:sz w:val="24"/>
          <w:szCs w:val="24"/>
          <w:lang w:val="uk-UA"/>
        </w:rPr>
        <w:t xml:space="preserve"> міської об’єднаної територіальної громади </w:t>
      </w:r>
      <w:hyperlink r:id="rId8" w:history="1">
        <w:r w:rsidR="002838F0" w:rsidRPr="0021240F">
          <w:rPr>
            <w:rStyle w:val="ab"/>
            <w:iCs/>
            <w:color w:val="auto"/>
            <w:spacing w:val="4"/>
            <w:sz w:val="24"/>
            <w:szCs w:val="24"/>
            <w:lang w:val="uk-UA"/>
          </w:rPr>
          <w:t>http://hodorivska-gromada.gov.ua</w:t>
        </w:r>
      </w:hyperlink>
      <w:r w:rsidR="002838F0" w:rsidRPr="0021240F">
        <w:rPr>
          <w:iCs/>
          <w:spacing w:val="4"/>
          <w:sz w:val="24"/>
          <w:szCs w:val="24"/>
          <w:lang w:val="uk-UA"/>
        </w:rPr>
        <w:t xml:space="preserve"> </w:t>
      </w:r>
      <w:r w:rsidR="00DD06FD" w:rsidRPr="0021240F">
        <w:rPr>
          <w:iCs/>
          <w:spacing w:val="4"/>
          <w:sz w:val="24"/>
          <w:szCs w:val="24"/>
          <w:lang w:val="uk-UA"/>
        </w:rPr>
        <w:t>проекту регуляторного акту та відповідного аналізу</w:t>
      </w:r>
      <w:r w:rsidRPr="0021240F">
        <w:rPr>
          <w:iCs/>
          <w:spacing w:val="4"/>
          <w:sz w:val="24"/>
          <w:szCs w:val="24"/>
          <w:lang w:val="uk-UA"/>
        </w:rPr>
        <w:t xml:space="preserve"> регуляторного</w:t>
      </w:r>
      <w:r w:rsidR="00786439" w:rsidRPr="0021240F">
        <w:rPr>
          <w:iCs/>
          <w:spacing w:val="4"/>
          <w:sz w:val="24"/>
          <w:szCs w:val="24"/>
          <w:lang w:val="uk-UA"/>
        </w:rPr>
        <w:t xml:space="preserve"> впливу до виконавчого комітету </w:t>
      </w:r>
      <w:proofErr w:type="spellStart"/>
      <w:r w:rsidR="00786439" w:rsidRPr="0021240F">
        <w:rPr>
          <w:iCs/>
          <w:spacing w:val="4"/>
          <w:sz w:val="24"/>
          <w:szCs w:val="24"/>
          <w:lang w:val="uk-UA"/>
        </w:rPr>
        <w:t>Ходорівської</w:t>
      </w:r>
      <w:proofErr w:type="spellEnd"/>
      <w:r w:rsidR="00786439" w:rsidRPr="0021240F">
        <w:rPr>
          <w:iCs/>
          <w:spacing w:val="4"/>
          <w:sz w:val="24"/>
          <w:szCs w:val="24"/>
          <w:lang w:val="uk-UA"/>
        </w:rPr>
        <w:t xml:space="preserve"> міської ради </w:t>
      </w:r>
      <w:r w:rsidR="00786439" w:rsidRPr="0021240F">
        <w:rPr>
          <w:b/>
          <w:iCs/>
          <w:spacing w:val="4"/>
          <w:sz w:val="24"/>
          <w:szCs w:val="24"/>
          <w:lang w:val="uk-UA"/>
        </w:rPr>
        <w:t>за адресою:</w:t>
      </w:r>
      <w:r w:rsidR="00786439" w:rsidRPr="0021240F">
        <w:rPr>
          <w:iCs/>
          <w:spacing w:val="4"/>
          <w:sz w:val="24"/>
          <w:szCs w:val="24"/>
          <w:lang w:val="uk-UA"/>
        </w:rPr>
        <w:t xml:space="preserve"> 81750, Львівська область, м. Ходорів, вул.. Грушевського,38,</w:t>
      </w:r>
      <w:r w:rsidR="002A3FB3" w:rsidRPr="0021240F">
        <w:rPr>
          <w:iCs/>
          <w:spacing w:val="4"/>
          <w:sz w:val="24"/>
          <w:szCs w:val="24"/>
          <w:lang w:val="uk-UA"/>
        </w:rPr>
        <w:t xml:space="preserve"> контактний телефон (03239) 53-7</w:t>
      </w:r>
      <w:r w:rsidR="00786439" w:rsidRPr="0021240F">
        <w:rPr>
          <w:iCs/>
          <w:spacing w:val="4"/>
          <w:sz w:val="24"/>
          <w:szCs w:val="24"/>
          <w:lang w:val="uk-UA"/>
        </w:rPr>
        <w:t xml:space="preserve">31 або в електронному вигляді </w:t>
      </w:r>
      <w:r w:rsidR="00786439" w:rsidRPr="0021240F">
        <w:rPr>
          <w:b/>
          <w:iCs/>
          <w:spacing w:val="4"/>
          <w:sz w:val="24"/>
          <w:szCs w:val="24"/>
          <w:lang w:val="uk-UA"/>
        </w:rPr>
        <w:t>на е-mail:</w:t>
      </w:r>
      <w:r w:rsidR="00786439" w:rsidRPr="0021240F">
        <w:rPr>
          <w:iCs/>
          <w:spacing w:val="4"/>
          <w:sz w:val="24"/>
          <w:szCs w:val="24"/>
          <w:lang w:val="uk-UA"/>
        </w:rPr>
        <w:t xml:space="preserve"> </w:t>
      </w:r>
      <w:r w:rsidR="0021240F" w:rsidRPr="0021240F">
        <w:rPr>
          <w:b/>
          <w:iCs/>
          <w:spacing w:val="4"/>
          <w:sz w:val="24"/>
          <w:szCs w:val="24"/>
          <w:lang w:val="uk-UA"/>
        </w:rPr>
        <w:t xml:space="preserve">otg@hodorivska-gromada.gov.ua      </w:t>
      </w:r>
    </w:p>
    <w:p w:rsidR="00FB0F99" w:rsidRPr="0021240F" w:rsidRDefault="00FB0F99" w:rsidP="0002051E">
      <w:pPr>
        <w:tabs>
          <w:tab w:val="left" w:pos="142"/>
          <w:tab w:val="left" w:pos="9498"/>
        </w:tabs>
        <w:jc w:val="both"/>
        <w:rPr>
          <w:b/>
          <w:iCs/>
          <w:spacing w:val="4"/>
          <w:sz w:val="24"/>
          <w:szCs w:val="24"/>
          <w:lang w:val="uk-UA"/>
        </w:rPr>
      </w:pPr>
    </w:p>
    <w:p w:rsidR="00A2654B" w:rsidRPr="0021240F" w:rsidRDefault="00A2654B" w:rsidP="005C0DD7">
      <w:pPr>
        <w:jc w:val="center"/>
        <w:rPr>
          <w:b/>
          <w:iCs/>
          <w:spacing w:val="4"/>
          <w:sz w:val="28"/>
          <w:szCs w:val="28"/>
          <w:lang w:val="uk-UA"/>
        </w:rPr>
      </w:pPr>
    </w:p>
    <w:p w:rsidR="00A2654B" w:rsidRPr="0021240F" w:rsidRDefault="00A2654B" w:rsidP="005C0DD7">
      <w:pPr>
        <w:jc w:val="center"/>
        <w:rPr>
          <w:b/>
          <w:iCs/>
          <w:spacing w:val="4"/>
          <w:sz w:val="28"/>
          <w:szCs w:val="28"/>
          <w:lang w:val="uk-UA"/>
        </w:rPr>
      </w:pPr>
    </w:p>
    <w:p w:rsidR="005C0DD7" w:rsidRPr="0021240F" w:rsidRDefault="0044475D" w:rsidP="005C0DD7">
      <w:pPr>
        <w:jc w:val="center"/>
        <w:rPr>
          <w:b/>
          <w:sz w:val="28"/>
          <w:szCs w:val="28"/>
        </w:rPr>
      </w:pPr>
      <w:r w:rsidRPr="0021240F">
        <w:rPr>
          <w:b/>
          <w:iCs/>
          <w:spacing w:val="4"/>
          <w:sz w:val="28"/>
          <w:szCs w:val="28"/>
          <w:lang w:val="uk-UA"/>
        </w:rPr>
        <w:t>Аналіз регуляторного впливу</w:t>
      </w:r>
      <w:r w:rsidRPr="0021240F">
        <w:rPr>
          <w:b/>
          <w:iCs/>
          <w:spacing w:val="4"/>
          <w:sz w:val="28"/>
          <w:szCs w:val="28"/>
          <w:lang w:val="uk-UA"/>
        </w:rPr>
        <w:br/>
        <w:t xml:space="preserve">проекту рішення </w:t>
      </w:r>
      <w:proofErr w:type="spellStart"/>
      <w:r w:rsidR="00A537ED" w:rsidRPr="0021240F">
        <w:rPr>
          <w:b/>
          <w:iCs/>
          <w:spacing w:val="4"/>
          <w:sz w:val="28"/>
          <w:szCs w:val="28"/>
          <w:lang w:val="uk-UA"/>
        </w:rPr>
        <w:t>Ходорівської</w:t>
      </w:r>
      <w:proofErr w:type="spellEnd"/>
      <w:r w:rsidRPr="0021240F">
        <w:rPr>
          <w:b/>
          <w:iCs/>
          <w:spacing w:val="4"/>
          <w:sz w:val="28"/>
          <w:szCs w:val="28"/>
          <w:lang w:val="uk-UA"/>
        </w:rPr>
        <w:t xml:space="preserve"> міської ради</w:t>
      </w:r>
      <w:r w:rsidRPr="0021240F">
        <w:rPr>
          <w:b/>
          <w:iCs/>
          <w:spacing w:val="4"/>
          <w:sz w:val="28"/>
          <w:szCs w:val="28"/>
          <w:lang w:val="uk-UA"/>
        </w:rPr>
        <w:br/>
      </w:r>
      <w:r w:rsidR="005C0DD7" w:rsidRPr="0021240F">
        <w:rPr>
          <w:b/>
          <w:sz w:val="28"/>
          <w:szCs w:val="28"/>
        </w:rPr>
        <w:t>“Про</w:t>
      </w:r>
      <w:r w:rsidR="005C0DD7" w:rsidRPr="0021240F">
        <w:rPr>
          <w:b/>
          <w:sz w:val="28"/>
          <w:szCs w:val="28"/>
          <w:lang w:val="uk-UA"/>
        </w:rPr>
        <w:t xml:space="preserve"> </w:t>
      </w:r>
      <w:proofErr w:type="spellStart"/>
      <w:r w:rsidR="005C0DD7" w:rsidRPr="0021240F">
        <w:rPr>
          <w:b/>
          <w:sz w:val="28"/>
          <w:szCs w:val="28"/>
        </w:rPr>
        <w:t>встановлення</w:t>
      </w:r>
      <w:proofErr w:type="spellEnd"/>
      <w:r w:rsidR="005C0DD7" w:rsidRPr="0021240F">
        <w:rPr>
          <w:b/>
          <w:sz w:val="28"/>
          <w:szCs w:val="28"/>
        </w:rPr>
        <w:t xml:space="preserve"> ставок та </w:t>
      </w:r>
      <w:proofErr w:type="spellStart"/>
      <w:r w:rsidR="005C0DD7" w:rsidRPr="0021240F">
        <w:rPr>
          <w:b/>
          <w:sz w:val="28"/>
          <w:szCs w:val="28"/>
        </w:rPr>
        <w:t>пільг</w:t>
      </w:r>
      <w:proofErr w:type="spellEnd"/>
      <w:r w:rsidR="005C0DD7" w:rsidRPr="0021240F">
        <w:rPr>
          <w:b/>
          <w:sz w:val="28"/>
          <w:szCs w:val="28"/>
        </w:rPr>
        <w:t xml:space="preserve"> </w:t>
      </w:r>
      <w:proofErr w:type="spellStart"/>
      <w:r w:rsidR="005C0DD7" w:rsidRPr="0021240F">
        <w:rPr>
          <w:b/>
          <w:sz w:val="28"/>
          <w:szCs w:val="28"/>
        </w:rPr>
        <w:t>із</w:t>
      </w:r>
      <w:proofErr w:type="spellEnd"/>
      <w:r w:rsidR="005C0DD7" w:rsidRPr="0021240F">
        <w:rPr>
          <w:b/>
          <w:sz w:val="28"/>
          <w:szCs w:val="28"/>
        </w:rPr>
        <w:t xml:space="preserve"> </w:t>
      </w:r>
      <w:proofErr w:type="spellStart"/>
      <w:r w:rsidR="005C0DD7" w:rsidRPr="0021240F">
        <w:rPr>
          <w:b/>
          <w:sz w:val="28"/>
          <w:szCs w:val="28"/>
        </w:rPr>
        <w:t>сплати</w:t>
      </w:r>
      <w:proofErr w:type="spellEnd"/>
      <w:r w:rsidR="005C0DD7" w:rsidRPr="0021240F">
        <w:rPr>
          <w:b/>
          <w:sz w:val="28"/>
          <w:szCs w:val="28"/>
        </w:rPr>
        <w:t xml:space="preserve"> </w:t>
      </w:r>
      <w:proofErr w:type="spellStart"/>
      <w:r w:rsidR="005C0DD7" w:rsidRPr="0021240F">
        <w:rPr>
          <w:b/>
          <w:sz w:val="28"/>
          <w:szCs w:val="28"/>
        </w:rPr>
        <w:t>податку</w:t>
      </w:r>
      <w:proofErr w:type="spellEnd"/>
      <w:r w:rsidR="005C0DD7" w:rsidRPr="0021240F">
        <w:rPr>
          <w:b/>
          <w:sz w:val="28"/>
          <w:szCs w:val="28"/>
        </w:rPr>
        <w:t xml:space="preserve"> на </w:t>
      </w:r>
    </w:p>
    <w:p w:rsidR="005C0DD7" w:rsidRPr="0021240F" w:rsidRDefault="005C0DD7" w:rsidP="005C0DD7">
      <w:pPr>
        <w:jc w:val="center"/>
        <w:rPr>
          <w:b/>
          <w:sz w:val="28"/>
          <w:szCs w:val="28"/>
          <w:lang w:val="uk-UA"/>
        </w:rPr>
      </w:pPr>
      <w:proofErr w:type="spellStart"/>
      <w:r w:rsidRPr="0021240F">
        <w:rPr>
          <w:b/>
          <w:sz w:val="28"/>
          <w:szCs w:val="28"/>
        </w:rPr>
        <w:t>нерухоме</w:t>
      </w:r>
      <w:proofErr w:type="spellEnd"/>
      <w:r w:rsidRPr="0021240F">
        <w:rPr>
          <w:b/>
          <w:sz w:val="28"/>
          <w:szCs w:val="28"/>
        </w:rPr>
        <w:t xml:space="preserve"> </w:t>
      </w:r>
      <w:proofErr w:type="spellStart"/>
      <w:r w:rsidRPr="0021240F">
        <w:rPr>
          <w:b/>
          <w:sz w:val="28"/>
          <w:szCs w:val="28"/>
        </w:rPr>
        <w:t>майно</w:t>
      </w:r>
      <w:proofErr w:type="spellEnd"/>
      <w:r w:rsidRPr="0021240F">
        <w:rPr>
          <w:b/>
          <w:sz w:val="28"/>
          <w:szCs w:val="28"/>
        </w:rPr>
        <w:t xml:space="preserve">, </w:t>
      </w:r>
      <w:proofErr w:type="spellStart"/>
      <w:r w:rsidRPr="0021240F">
        <w:rPr>
          <w:b/>
          <w:sz w:val="28"/>
          <w:szCs w:val="28"/>
        </w:rPr>
        <w:t>відмінн</w:t>
      </w:r>
      <w:r w:rsidR="002A3FB3" w:rsidRPr="0021240F">
        <w:rPr>
          <w:b/>
          <w:sz w:val="28"/>
          <w:szCs w:val="28"/>
        </w:rPr>
        <w:t>е</w:t>
      </w:r>
      <w:proofErr w:type="spellEnd"/>
      <w:r w:rsidR="002A3FB3" w:rsidRPr="0021240F">
        <w:rPr>
          <w:b/>
          <w:sz w:val="28"/>
          <w:szCs w:val="28"/>
        </w:rPr>
        <w:t xml:space="preserve"> </w:t>
      </w:r>
      <w:proofErr w:type="spellStart"/>
      <w:r w:rsidR="002A3FB3" w:rsidRPr="0021240F">
        <w:rPr>
          <w:b/>
          <w:sz w:val="28"/>
          <w:szCs w:val="28"/>
        </w:rPr>
        <w:t>від</w:t>
      </w:r>
      <w:proofErr w:type="spellEnd"/>
      <w:r w:rsidR="002A3FB3" w:rsidRPr="0021240F">
        <w:rPr>
          <w:b/>
          <w:sz w:val="28"/>
          <w:szCs w:val="28"/>
        </w:rPr>
        <w:t xml:space="preserve"> </w:t>
      </w:r>
      <w:proofErr w:type="spellStart"/>
      <w:r w:rsidR="002A3FB3" w:rsidRPr="0021240F">
        <w:rPr>
          <w:b/>
          <w:sz w:val="28"/>
          <w:szCs w:val="28"/>
        </w:rPr>
        <w:t>земельної</w:t>
      </w:r>
      <w:proofErr w:type="spellEnd"/>
      <w:r w:rsidR="002A3FB3" w:rsidRPr="0021240F">
        <w:rPr>
          <w:b/>
          <w:sz w:val="28"/>
          <w:szCs w:val="28"/>
        </w:rPr>
        <w:t xml:space="preserve"> </w:t>
      </w:r>
      <w:proofErr w:type="spellStart"/>
      <w:r w:rsidR="002A3FB3" w:rsidRPr="0021240F">
        <w:rPr>
          <w:b/>
          <w:sz w:val="28"/>
          <w:szCs w:val="28"/>
        </w:rPr>
        <w:t>ділянки</w:t>
      </w:r>
      <w:proofErr w:type="spellEnd"/>
      <w:r w:rsidR="002A3FB3" w:rsidRPr="0021240F">
        <w:rPr>
          <w:b/>
          <w:sz w:val="28"/>
          <w:szCs w:val="28"/>
        </w:rPr>
        <w:t>, на 20</w:t>
      </w:r>
      <w:r w:rsidR="002A3FB3" w:rsidRPr="0021240F">
        <w:rPr>
          <w:b/>
          <w:sz w:val="28"/>
          <w:szCs w:val="28"/>
          <w:lang w:val="uk-UA"/>
        </w:rPr>
        <w:t>20</w:t>
      </w:r>
      <w:r w:rsidRPr="0021240F">
        <w:rPr>
          <w:b/>
          <w:sz w:val="28"/>
          <w:szCs w:val="28"/>
        </w:rPr>
        <w:t xml:space="preserve"> </w:t>
      </w:r>
      <w:proofErr w:type="spellStart"/>
      <w:proofErr w:type="gramStart"/>
      <w:r w:rsidRPr="0021240F">
        <w:rPr>
          <w:b/>
          <w:sz w:val="28"/>
          <w:szCs w:val="28"/>
        </w:rPr>
        <w:t>р</w:t>
      </w:r>
      <w:proofErr w:type="gramEnd"/>
      <w:r w:rsidRPr="0021240F">
        <w:rPr>
          <w:b/>
          <w:sz w:val="28"/>
          <w:szCs w:val="28"/>
        </w:rPr>
        <w:t>ік</w:t>
      </w:r>
      <w:proofErr w:type="spellEnd"/>
      <w:r w:rsidRPr="0021240F">
        <w:rPr>
          <w:b/>
          <w:sz w:val="28"/>
          <w:szCs w:val="28"/>
        </w:rPr>
        <w:t>”</w:t>
      </w:r>
    </w:p>
    <w:p w:rsidR="001D468A" w:rsidRPr="0021240F" w:rsidRDefault="001D468A" w:rsidP="001A096E">
      <w:pPr>
        <w:jc w:val="center"/>
        <w:rPr>
          <w:b/>
          <w:sz w:val="16"/>
          <w:szCs w:val="16"/>
          <w:lang w:val="uk-UA"/>
        </w:rPr>
      </w:pPr>
    </w:p>
    <w:p w:rsidR="00A2654B" w:rsidRPr="0021240F" w:rsidRDefault="00A2654B" w:rsidP="001A096E">
      <w:pPr>
        <w:jc w:val="center"/>
        <w:rPr>
          <w:b/>
          <w:sz w:val="16"/>
          <w:szCs w:val="16"/>
          <w:lang w:val="uk-UA"/>
        </w:rPr>
      </w:pPr>
    </w:p>
    <w:p w:rsidR="00FB0F99" w:rsidRPr="0021240F" w:rsidRDefault="00FB0F99" w:rsidP="001A096E">
      <w:pPr>
        <w:jc w:val="center"/>
        <w:rPr>
          <w:b/>
          <w:sz w:val="16"/>
          <w:szCs w:val="16"/>
          <w:lang w:val="uk-UA"/>
        </w:rPr>
      </w:pPr>
    </w:p>
    <w:p w:rsidR="00FB0F99" w:rsidRPr="0021240F" w:rsidRDefault="00FB0F99" w:rsidP="001A096E">
      <w:pPr>
        <w:jc w:val="center"/>
        <w:rPr>
          <w:b/>
          <w:sz w:val="16"/>
          <w:szCs w:val="16"/>
          <w:lang w:val="uk-UA"/>
        </w:rPr>
      </w:pPr>
    </w:p>
    <w:p w:rsidR="001D468A" w:rsidRPr="0021240F" w:rsidRDefault="00875904" w:rsidP="001A096E">
      <w:pPr>
        <w:tabs>
          <w:tab w:val="left" w:pos="284"/>
        </w:tabs>
        <w:jc w:val="both"/>
        <w:rPr>
          <w:b/>
          <w:sz w:val="24"/>
          <w:szCs w:val="24"/>
        </w:rPr>
      </w:pPr>
      <w:r w:rsidRPr="0021240F">
        <w:rPr>
          <w:b/>
          <w:sz w:val="24"/>
          <w:szCs w:val="24"/>
          <w:lang w:val="uk-UA"/>
        </w:rPr>
        <w:t xml:space="preserve">   І</w:t>
      </w:r>
      <w:r w:rsidR="001A096E" w:rsidRPr="0021240F">
        <w:rPr>
          <w:b/>
          <w:sz w:val="24"/>
          <w:szCs w:val="24"/>
          <w:lang w:val="uk-UA"/>
        </w:rPr>
        <w:t xml:space="preserve">. </w:t>
      </w:r>
      <w:proofErr w:type="spellStart"/>
      <w:r w:rsidR="001A096E" w:rsidRPr="0021240F">
        <w:rPr>
          <w:b/>
          <w:sz w:val="24"/>
          <w:szCs w:val="24"/>
        </w:rPr>
        <w:t>Визначення</w:t>
      </w:r>
      <w:proofErr w:type="spellEnd"/>
      <w:r w:rsidR="001A096E" w:rsidRPr="0021240F">
        <w:rPr>
          <w:b/>
          <w:sz w:val="24"/>
          <w:szCs w:val="24"/>
        </w:rPr>
        <w:t xml:space="preserve"> та </w:t>
      </w:r>
      <w:proofErr w:type="spellStart"/>
      <w:r w:rsidR="001A096E" w:rsidRPr="0021240F">
        <w:rPr>
          <w:b/>
          <w:sz w:val="24"/>
          <w:szCs w:val="24"/>
        </w:rPr>
        <w:t>аналіз</w:t>
      </w:r>
      <w:proofErr w:type="spellEnd"/>
      <w:r w:rsidR="001A096E" w:rsidRPr="0021240F">
        <w:rPr>
          <w:b/>
          <w:sz w:val="24"/>
          <w:szCs w:val="24"/>
        </w:rPr>
        <w:t xml:space="preserve"> </w:t>
      </w:r>
      <w:proofErr w:type="spellStart"/>
      <w:r w:rsidR="001A096E" w:rsidRPr="0021240F">
        <w:rPr>
          <w:b/>
          <w:sz w:val="24"/>
          <w:szCs w:val="24"/>
        </w:rPr>
        <w:t>проблеми</w:t>
      </w:r>
      <w:proofErr w:type="spellEnd"/>
      <w:r w:rsidR="001A096E" w:rsidRPr="0021240F">
        <w:rPr>
          <w:b/>
          <w:sz w:val="24"/>
          <w:szCs w:val="24"/>
        </w:rPr>
        <w:t xml:space="preserve">, яку </w:t>
      </w:r>
      <w:proofErr w:type="spellStart"/>
      <w:r w:rsidR="001A096E" w:rsidRPr="0021240F">
        <w:rPr>
          <w:b/>
          <w:sz w:val="24"/>
          <w:szCs w:val="24"/>
        </w:rPr>
        <w:t>пропонується</w:t>
      </w:r>
      <w:proofErr w:type="spellEnd"/>
      <w:r w:rsidR="001A096E" w:rsidRPr="0021240F">
        <w:rPr>
          <w:b/>
          <w:sz w:val="24"/>
          <w:szCs w:val="24"/>
        </w:rPr>
        <w:t xml:space="preserve"> </w:t>
      </w:r>
      <w:proofErr w:type="spellStart"/>
      <w:r w:rsidR="001A096E" w:rsidRPr="0021240F">
        <w:rPr>
          <w:b/>
          <w:sz w:val="24"/>
          <w:szCs w:val="24"/>
        </w:rPr>
        <w:t>розв’язати</w:t>
      </w:r>
      <w:proofErr w:type="spellEnd"/>
      <w:r w:rsidR="001A096E" w:rsidRPr="0021240F">
        <w:rPr>
          <w:b/>
          <w:sz w:val="24"/>
          <w:szCs w:val="24"/>
        </w:rPr>
        <w:t xml:space="preserve"> шляхом </w:t>
      </w:r>
      <w:proofErr w:type="spellStart"/>
      <w:r w:rsidR="001A096E" w:rsidRPr="0021240F">
        <w:rPr>
          <w:b/>
          <w:sz w:val="24"/>
          <w:szCs w:val="24"/>
        </w:rPr>
        <w:t>регулювання</w:t>
      </w:r>
      <w:proofErr w:type="spellEnd"/>
      <w:r w:rsidR="001A096E" w:rsidRPr="0021240F">
        <w:rPr>
          <w:b/>
          <w:sz w:val="24"/>
          <w:szCs w:val="24"/>
        </w:rPr>
        <w:t>.</w:t>
      </w:r>
    </w:p>
    <w:p w:rsidR="000E4C5A" w:rsidRPr="0021240F" w:rsidRDefault="00CA642A" w:rsidP="000E4C5A">
      <w:pPr>
        <w:jc w:val="both"/>
        <w:rPr>
          <w:rFonts w:ascii="PT Sans Narrow" w:hAnsi="PT Sans Narrow" w:cs="PT Sans Narrow"/>
          <w:sz w:val="24"/>
          <w:lang w:val="uk-UA"/>
        </w:rPr>
      </w:pPr>
      <w:r w:rsidRPr="0021240F">
        <w:rPr>
          <w:rFonts w:ascii="PT Sans Narrow" w:hAnsi="PT Sans Narrow" w:cs="PT Sans Narrow"/>
          <w:sz w:val="24"/>
          <w:lang w:val="uk-UA"/>
        </w:rPr>
        <w:t xml:space="preserve">   С</w:t>
      </w:r>
      <w:proofErr w:type="spellStart"/>
      <w:r w:rsidRPr="0021240F">
        <w:rPr>
          <w:rFonts w:ascii="PT Sans Narrow" w:hAnsi="PT Sans Narrow" w:cs="PT Sans Narrow"/>
          <w:sz w:val="24"/>
        </w:rPr>
        <w:t>татт</w:t>
      </w:r>
      <w:r w:rsidRPr="0021240F">
        <w:rPr>
          <w:rFonts w:ascii="PT Sans Narrow" w:hAnsi="PT Sans Narrow" w:cs="PT Sans Narrow"/>
          <w:sz w:val="24"/>
          <w:lang w:val="uk-UA"/>
        </w:rPr>
        <w:t>ею</w:t>
      </w:r>
      <w:proofErr w:type="spellEnd"/>
      <w:r w:rsidR="001A096E" w:rsidRPr="0021240F">
        <w:rPr>
          <w:rFonts w:ascii="PT Sans Narrow" w:hAnsi="PT Sans Narrow" w:cs="PT Sans Narrow"/>
          <w:sz w:val="24"/>
        </w:rPr>
        <w:t xml:space="preserve"> 10 </w:t>
      </w:r>
      <w:proofErr w:type="spellStart"/>
      <w:r w:rsidR="001A096E" w:rsidRPr="0021240F">
        <w:rPr>
          <w:rFonts w:ascii="PT Sans Narrow" w:hAnsi="PT Sans Narrow" w:cs="PT Sans Narrow"/>
          <w:sz w:val="24"/>
        </w:rPr>
        <w:t>Податкового</w:t>
      </w:r>
      <w:proofErr w:type="spellEnd"/>
      <w:r w:rsidR="001A096E" w:rsidRPr="0021240F">
        <w:rPr>
          <w:rFonts w:ascii="PT Sans Narrow" w:hAnsi="PT Sans Narrow" w:cs="PT Sans Narrow"/>
          <w:sz w:val="24"/>
        </w:rPr>
        <w:t xml:space="preserve"> кодексу </w:t>
      </w:r>
      <w:proofErr w:type="spellStart"/>
      <w:r w:rsidR="001A096E" w:rsidRPr="0021240F">
        <w:rPr>
          <w:rFonts w:ascii="PT Sans Narrow" w:hAnsi="PT Sans Narrow" w:cs="PT Sans Narrow"/>
          <w:sz w:val="24"/>
        </w:rPr>
        <w:t>України</w:t>
      </w:r>
      <w:proofErr w:type="spellEnd"/>
      <w:r w:rsidR="001A096E" w:rsidRPr="0021240F">
        <w:rPr>
          <w:rFonts w:ascii="PT Sans Narrow" w:hAnsi="PT Sans Narrow" w:cs="PT Sans Narrow"/>
          <w:sz w:val="24"/>
        </w:rPr>
        <w:t xml:space="preserve"> </w:t>
      </w:r>
      <w:proofErr w:type="spellStart"/>
      <w:r w:rsidR="001A096E" w:rsidRPr="0021240F">
        <w:rPr>
          <w:rFonts w:ascii="PT Sans Narrow" w:hAnsi="PT Sans Narrow" w:cs="PT Sans Narrow"/>
          <w:sz w:val="24"/>
        </w:rPr>
        <w:t>визначено</w:t>
      </w:r>
      <w:proofErr w:type="spellEnd"/>
      <w:r w:rsidR="001A096E" w:rsidRPr="0021240F">
        <w:rPr>
          <w:rFonts w:ascii="PT Sans Narrow" w:hAnsi="PT Sans Narrow" w:cs="PT Sans Narrow"/>
          <w:sz w:val="24"/>
        </w:rPr>
        <w:t xml:space="preserve"> </w:t>
      </w:r>
      <w:proofErr w:type="spellStart"/>
      <w:r w:rsidR="001A096E" w:rsidRPr="0021240F">
        <w:rPr>
          <w:rFonts w:ascii="PT Sans Narrow" w:hAnsi="PT Sans Narrow" w:cs="PT Sans Narrow"/>
          <w:sz w:val="24"/>
        </w:rPr>
        <w:t>перелік</w:t>
      </w:r>
      <w:proofErr w:type="spellEnd"/>
      <w:r w:rsidR="001A096E" w:rsidRPr="0021240F">
        <w:rPr>
          <w:rFonts w:ascii="PT Sans Narrow" w:hAnsi="PT Sans Narrow" w:cs="PT Sans Narrow"/>
          <w:sz w:val="24"/>
        </w:rPr>
        <w:t xml:space="preserve"> </w:t>
      </w:r>
      <w:proofErr w:type="spellStart"/>
      <w:r w:rsidR="001A096E" w:rsidRPr="0021240F">
        <w:rPr>
          <w:rFonts w:ascii="PT Sans Narrow" w:hAnsi="PT Sans Narrow" w:cs="PT Sans Narrow"/>
          <w:sz w:val="24"/>
        </w:rPr>
        <w:t>місцевих</w:t>
      </w:r>
      <w:proofErr w:type="spellEnd"/>
      <w:r w:rsidR="001A096E" w:rsidRPr="0021240F">
        <w:rPr>
          <w:rFonts w:ascii="PT Sans Narrow" w:hAnsi="PT Sans Narrow" w:cs="PT Sans Narrow"/>
          <w:sz w:val="24"/>
        </w:rPr>
        <w:t xml:space="preserve"> </w:t>
      </w:r>
      <w:proofErr w:type="spellStart"/>
      <w:r w:rsidR="001A096E" w:rsidRPr="0021240F">
        <w:rPr>
          <w:rFonts w:ascii="PT Sans Narrow" w:hAnsi="PT Sans Narrow" w:cs="PT Sans Narrow"/>
          <w:sz w:val="24"/>
        </w:rPr>
        <w:t>податків</w:t>
      </w:r>
      <w:proofErr w:type="spellEnd"/>
      <w:r w:rsidR="001A096E" w:rsidRPr="0021240F">
        <w:rPr>
          <w:rFonts w:ascii="PT Sans Narrow" w:hAnsi="PT Sans Narrow" w:cs="PT Sans Narrow"/>
          <w:sz w:val="24"/>
        </w:rPr>
        <w:t xml:space="preserve"> і </w:t>
      </w:r>
      <w:proofErr w:type="spellStart"/>
      <w:r w:rsidR="001A096E" w:rsidRPr="0021240F">
        <w:rPr>
          <w:rFonts w:ascii="PT Sans Narrow" w:hAnsi="PT Sans Narrow" w:cs="PT Sans Narrow"/>
          <w:sz w:val="24"/>
        </w:rPr>
        <w:t>зборів</w:t>
      </w:r>
      <w:proofErr w:type="spellEnd"/>
      <w:r w:rsidR="001A096E" w:rsidRPr="0021240F">
        <w:rPr>
          <w:rFonts w:ascii="PT Sans Narrow" w:hAnsi="PT Sans Narrow" w:cs="PT Sans Narrow"/>
          <w:sz w:val="24"/>
        </w:rPr>
        <w:t>.</w:t>
      </w:r>
      <w:r w:rsidR="000E4C5A" w:rsidRPr="0021240F">
        <w:rPr>
          <w:rFonts w:ascii="PT Sans Narrow" w:hAnsi="PT Sans Narrow" w:cs="PT Sans Narrow"/>
          <w:sz w:val="24"/>
          <w:lang w:val="uk-UA"/>
        </w:rPr>
        <w:t xml:space="preserve"> Одним із місцевих податків є податок на нерухоме майно, відмінне від земельної ділянки</w:t>
      </w:r>
      <w:r w:rsidR="00B21314" w:rsidRPr="0021240F">
        <w:rPr>
          <w:lang w:val="uk-UA"/>
        </w:rPr>
        <w:t xml:space="preserve"> </w:t>
      </w:r>
      <w:r w:rsidR="00B21314" w:rsidRPr="0021240F">
        <w:rPr>
          <w:rFonts w:ascii="PT Sans Narrow" w:hAnsi="PT Sans Narrow" w:cs="PT Sans Narrow"/>
          <w:sz w:val="24"/>
          <w:lang w:val="uk-UA"/>
        </w:rPr>
        <w:t xml:space="preserve">і який зараховується до місцевого бюджету. </w:t>
      </w:r>
      <w:r w:rsidR="000E4C5A" w:rsidRPr="0021240F">
        <w:rPr>
          <w:rFonts w:ascii="PT Sans Narrow" w:hAnsi="PT Sans Narrow" w:cs="PT Sans Narrow"/>
          <w:sz w:val="24"/>
          <w:lang w:val="uk-UA"/>
        </w:rPr>
        <w:t xml:space="preserve">Платниками податку є </w:t>
      </w:r>
      <w:r w:rsidR="000E4C5A" w:rsidRPr="0021240F">
        <w:rPr>
          <w:rFonts w:ascii="PT Sans Narrow" w:hAnsi="PT Sans Narrow" w:cs="PT Sans Narrow"/>
          <w:iCs/>
          <w:sz w:val="24"/>
          <w:lang w:val="uk-UA"/>
        </w:rPr>
        <w:t xml:space="preserve">фізичні та юридичні особи, в тому числі нерезиденти, </w:t>
      </w:r>
      <w:r w:rsidR="000E4C5A" w:rsidRPr="0021240F">
        <w:rPr>
          <w:rFonts w:ascii="PT Sans Narrow" w:hAnsi="PT Sans Narrow" w:cs="PT Sans Narrow"/>
          <w:sz w:val="24"/>
          <w:lang w:val="uk-UA"/>
        </w:rPr>
        <w:t>які є власниками об’єктів житлової  та нежитлової нерухомості</w:t>
      </w:r>
      <w:r w:rsidR="00B21314" w:rsidRPr="0021240F">
        <w:rPr>
          <w:rFonts w:ascii="PT Sans Narrow" w:hAnsi="PT Sans Narrow" w:cs="PT Sans Narrow"/>
          <w:sz w:val="24"/>
          <w:lang w:val="uk-UA"/>
        </w:rPr>
        <w:t>.</w:t>
      </w:r>
      <w:r w:rsidR="00B71E71" w:rsidRPr="0021240F">
        <w:rPr>
          <w:sz w:val="24"/>
          <w:szCs w:val="24"/>
          <w:lang w:val="uk-UA"/>
        </w:rPr>
        <w:t xml:space="preserve"> </w:t>
      </w:r>
    </w:p>
    <w:p w:rsidR="00CA642A" w:rsidRPr="0021240F" w:rsidRDefault="000E4C5A" w:rsidP="00CA642A">
      <w:pPr>
        <w:jc w:val="both"/>
        <w:rPr>
          <w:rFonts w:ascii="PT Sans Narrow" w:hAnsi="PT Sans Narrow" w:cs="PT Sans Narrow"/>
          <w:sz w:val="24"/>
          <w:lang w:val="uk-UA"/>
        </w:rPr>
      </w:pPr>
      <w:r w:rsidRPr="0021240F">
        <w:rPr>
          <w:rFonts w:ascii="PT Sans Narrow" w:hAnsi="PT Sans Narrow" w:cs="PT Sans Narrow"/>
          <w:sz w:val="24"/>
          <w:lang w:val="uk-UA"/>
        </w:rPr>
        <w:t xml:space="preserve">   </w:t>
      </w:r>
      <w:r w:rsidR="00CA642A" w:rsidRPr="0021240F">
        <w:rPr>
          <w:rFonts w:ascii="PT Sans Narrow" w:hAnsi="PT Sans Narrow" w:cs="PT Sans Narrow"/>
          <w:sz w:val="24"/>
          <w:lang w:val="uk-UA"/>
        </w:rPr>
        <w:t>Відповідно до статті</w:t>
      </w:r>
      <w:r w:rsidR="001A096E" w:rsidRPr="0021240F">
        <w:rPr>
          <w:rFonts w:ascii="PT Sans Narrow" w:hAnsi="PT Sans Narrow" w:cs="PT Sans Narrow"/>
          <w:sz w:val="24"/>
          <w:lang w:val="uk-UA"/>
        </w:rPr>
        <w:t xml:space="preserve"> 12 Податкового кодексу України </w:t>
      </w:r>
      <w:r w:rsidR="00B73304" w:rsidRPr="0021240F">
        <w:rPr>
          <w:rFonts w:ascii="PT Sans Narrow" w:hAnsi="PT Sans Narrow" w:cs="PT Sans Narrow"/>
          <w:sz w:val="24"/>
          <w:lang w:val="uk-UA"/>
        </w:rPr>
        <w:t>с</w:t>
      </w:r>
      <w:r w:rsidR="00CA642A" w:rsidRPr="0021240F">
        <w:rPr>
          <w:rFonts w:ascii="PT Sans Narrow" w:hAnsi="PT Sans Narrow" w:cs="PT Sans Narrow"/>
          <w:sz w:val="24"/>
          <w:lang w:val="uk-UA"/>
        </w:rPr>
        <w:t>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 межах своїх повноважень приймають рішення про встановлення місцевих податків та зборів.</w:t>
      </w:r>
    </w:p>
    <w:p w:rsidR="00FB0F99" w:rsidRPr="0021240F" w:rsidRDefault="00FB0F99" w:rsidP="00CA642A">
      <w:pPr>
        <w:jc w:val="both"/>
        <w:rPr>
          <w:rFonts w:cs="PT Sans Narrow"/>
          <w:sz w:val="24"/>
          <w:lang w:val="uk-UA"/>
        </w:rPr>
      </w:pPr>
    </w:p>
    <w:p w:rsidR="00FB0F99" w:rsidRPr="0021240F" w:rsidRDefault="00FB0F99" w:rsidP="00CA642A">
      <w:pPr>
        <w:jc w:val="both"/>
        <w:rPr>
          <w:rFonts w:cs="PT Sans Narrow"/>
          <w:sz w:val="24"/>
          <w:lang w:val="uk-UA"/>
        </w:rPr>
      </w:pPr>
    </w:p>
    <w:p w:rsidR="00FB0F99" w:rsidRPr="0021240F" w:rsidRDefault="00FB0F99" w:rsidP="00CA642A">
      <w:pPr>
        <w:jc w:val="both"/>
        <w:rPr>
          <w:rFonts w:cs="PT Sans Narrow"/>
          <w:sz w:val="24"/>
          <w:lang w:val="uk-UA"/>
        </w:rPr>
      </w:pPr>
    </w:p>
    <w:p w:rsidR="001A096E" w:rsidRPr="0021240F" w:rsidRDefault="00794628" w:rsidP="00CA642A">
      <w:pPr>
        <w:jc w:val="both"/>
        <w:rPr>
          <w:rFonts w:cs="PT Sans Narrow"/>
          <w:sz w:val="24"/>
          <w:lang w:val="uk-UA"/>
        </w:rPr>
      </w:pPr>
      <w:r w:rsidRPr="0021240F">
        <w:rPr>
          <w:rFonts w:cs="PT Sans Narrow"/>
          <w:sz w:val="24"/>
          <w:lang w:val="uk-UA"/>
        </w:rPr>
        <w:t xml:space="preserve">   </w:t>
      </w:r>
      <w:r w:rsidR="001A096E" w:rsidRPr="0021240F">
        <w:rPr>
          <w:rFonts w:cs="PT Sans Narrow"/>
          <w:sz w:val="24"/>
          <w:lang w:val="uk-UA"/>
        </w:rPr>
        <w:t>Згідно</w:t>
      </w:r>
      <w:r w:rsidRPr="0021240F">
        <w:rPr>
          <w:sz w:val="24"/>
          <w:szCs w:val="24"/>
          <w:lang w:val="uk-UA"/>
        </w:rPr>
        <w:t xml:space="preserve"> пункту 24 частини першої статті 26</w:t>
      </w:r>
      <w:r w:rsidR="001A096E" w:rsidRPr="0021240F">
        <w:rPr>
          <w:rFonts w:cs="PT Sans Narrow"/>
          <w:sz w:val="24"/>
          <w:lang w:val="uk-UA"/>
        </w:rPr>
        <w:t xml:space="preserve"> Закону України </w:t>
      </w:r>
      <w:proofErr w:type="spellStart"/>
      <w:r w:rsidR="002961FE" w:rsidRPr="0021240F">
        <w:rPr>
          <w:iCs/>
          <w:spacing w:val="4"/>
          <w:sz w:val="24"/>
          <w:szCs w:val="24"/>
          <w:lang w:val="uk-UA"/>
        </w:rPr>
        <w:t>„</w:t>
      </w:r>
      <w:r w:rsidR="001A096E" w:rsidRPr="0021240F">
        <w:rPr>
          <w:rFonts w:cs="PT Sans Narrow"/>
          <w:sz w:val="24"/>
          <w:lang w:val="uk-UA"/>
        </w:rPr>
        <w:t>Про</w:t>
      </w:r>
      <w:proofErr w:type="spellEnd"/>
      <w:r w:rsidR="001A096E" w:rsidRPr="0021240F">
        <w:rPr>
          <w:rFonts w:cs="PT Sans Narrow"/>
          <w:sz w:val="24"/>
          <w:lang w:val="uk-UA"/>
        </w:rPr>
        <w:t xml:space="preserve"> м</w:t>
      </w:r>
      <w:r w:rsidR="002961FE" w:rsidRPr="0021240F">
        <w:rPr>
          <w:rFonts w:cs="PT Sans Narrow"/>
          <w:sz w:val="24"/>
          <w:lang w:val="uk-UA"/>
        </w:rPr>
        <w:t>ісцеве самоврядування в Україні”</w:t>
      </w:r>
      <w:r w:rsidR="001A096E" w:rsidRPr="0021240F">
        <w:rPr>
          <w:rFonts w:cs="PT Sans Narrow"/>
          <w:sz w:val="24"/>
          <w:lang w:val="uk-UA"/>
        </w:rPr>
        <w:t xml:space="preserve"> повноваження щодо встановлення місцевих податків і зборів відносяться до виключної компетенції </w:t>
      </w:r>
      <w:r w:rsidRPr="0021240F">
        <w:rPr>
          <w:rFonts w:cs="PT Sans Narrow"/>
          <w:sz w:val="24"/>
          <w:lang w:val="uk-UA"/>
        </w:rPr>
        <w:t>сільських, селищних, міських рад</w:t>
      </w:r>
      <w:r w:rsidR="001A096E" w:rsidRPr="0021240F">
        <w:rPr>
          <w:rFonts w:cs="PT Sans Narrow"/>
          <w:sz w:val="24"/>
          <w:lang w:val="uk-UA"/>
        </w:rPr>
        <w:t>.</w:t>
      </w:r>
      <w:r w:rsidRPr="0021240F">
        <w:rPr>
          <w:rFonts w:cs="PT Sans Narrow"/>
          <w:sz w:val="24"/>
          <w:lang w:val="uk-UA"/>
        </w:rPr>
        <w:t xml:space="preserve"> </w:t>
      </w:r>
      <w:r w:rsidR="001A096E" w:rsidRPr="0021240F">
        <w:rPr>
          <w:rFonts w:cs="PT Sans Narrow"/>
          <w:sz w:val="24"/>
          <w:lang w:val="uk-UA"/>
        </w:rPr>
        <w:t xml:space="preserve"> </w:t>
      </w:r>
    </w:p>
    <w:p w:rsidR="005205A2" w:rsidRPr="0021240F" w:rsidRDefault="005205A2" w:rsidP="00CA642A">
      <w:pPr>
        <w:jc w:val="both"/>
        <w:rPr>
          <w:rFonts w:cs="PT Sans Narrow"/>
          <w:sz w:val="24"/>
          <w:lang w:val="uk-UA"/>
        </w:rPr>
      </w:pPr>
      <w:r w:rsidRPr="0021240F">
        <w:rPr>
          <w:rFonts w:cs="PT Sans Narrow"/>
          <w:sz w:val="24"/>
          <w:lang w:val="uk-UA"/>
        </w:rPr>
        <w:t xml:space="preserve">   Підпунктом 12.3.4 пункту 12.3 статті 12 Податкового кодексу України встановлено, що рішення про встановлення місцевих податків та зборів офіційно оприлюднюється відповідним органом місцевого самоврядування до 15 липня року, що передує бюджетному періоду, в якому планується застосовування встановлених місцевих податків та зборів або змін (плановий період). </w:t>
      </w:r>
      <w:r w:rsidRPr="0021240F">
        <w:rPr>
          <w:rFonts w:cs="PT Sans Narrow"/>
          <w:sz w:val="24"/>
        </w:rPr>
        <w:t xml:space="preserve">В </w:t>
      </w:r>
      <w:proofErr w:type="spellStart"/>
      <w:r w:rsidRPr="0021240F">
        <w:rPr>
          <w:rFonts w:cs="PT Sans Narrow"/>
          <w:sz w:val="24"/>
        </w:rPr>
        <w:t>іншому</w:t>
      </w:r>
      <w:proofErr w:type="spellEnd"/>
      <w:r w:rsidRPr="0021240F">
        <w:rPr>
          <w:rFonts w:cs="PT Sans Narrow"/>
          <w:sz w:val="24"/>
        </w:rPr>
        <w:t xml:space="preserve"> </w:t>
      </w:r>
      <w:proofErr w:type="spellStart"/>
      <w:r w:rsidRPr="0021240F">
        <w:rPr>
          <w:rFonts w:cs="PT Sans Narrow"/>
          <w:sz w:val="24"/>
        </w:rPr>
        <w:t>разі</w:t>
      </w:r>
      <w:proofErr w:type="spellEnd"/>
      <w:r w:rsidRPr="0021240F">
        <w:rPr>
          <w:rFonts w:cs="PT Sans Narrow"/>
          <w:sz w:val="24"/>
        </w:rPr>
        <w:t xml:space="preserve"> </w:t>
      </w:r>
      <w:proofErr w:type="spellStart"/>
      <w:r w:rsidRPr="0021240F">
        <w:rPr>
          <w:rFonts w:cs="PT Sans Narrow"/>
          <w:sz w:val="24"/>
        </w:rPr>
        <w:t>норми</w:t>
      </w:r>
      <w:proofErr w:type="spellEnd"/>
      <w:r w:rsidRPr="0021240F">
        <w:rPr>
          <w:rFonts w:cs="PT Sans Narrow"/>
          <w:sz w:val="24"/>
        </w:rPr>
        <w:t xml:space="preserve"> </w:t>
      </w:r>
      <w:proofErr w:type="spellStart"/>
      <w:r w:rsidRPr="0021240F">
        <w:rPr>
          <w:rFonts w:cs="PT Sans Narrow"/>
          <w:sz w:val="24"/>
        </w:rPr>
        <w:t>відповідних</w:t>
      </w:r>
      <w:proofErr w:type="spellEnd"/>
      <w:r w:rsidRPr="0021240F">
        <w:rPr>
          <w:rFonts w:cs="PT Sans Narrow"/>
          <w:sz w:val="24"/>
        </w:rPr>
        <w:t xml:space="preserve"> </w:t>
      </w:r>
      <w:proofErr w:type="spellStart"/>
      <w:proofErr w:type="gramStart"/>
      <w:r w:rsidRPr="0021240F">
        <w:rPr>
          <w:rFonts w:cs="PT Sans Narrow"/>
          <w:sz w:val="24"/>
        </w:rPr>
        <w:t>р</w:t>
      </w:r>
      <w:proofErr w:type="gramEnd"/>
      <w:r w:rsidRPr="0021240F">
        <w:rPr>
          <w:rFonts w:cs="PT Sans Narrow"/>
          <w:sz w:val="24"/>
        </w:rPr>
        <w:t>ішень</w:t>
      </w:r>
      <w:proofErr w:type="spellEnd"/>
      <w:r w:rsidRPr="0021240F">
        <w:rPr>
          <w:rFonts w:cs="PT Sans Narrow"/>
          <w:sz w:val="24"/>
        </w:rPr>
        <w:t xml:space="preserve"> </w:t>
      </w:r>
      <w:proofErr w:type="spellStart"/>
      <w:r w:rsidRPr="0021240F">
        <w:rPr>
          <w:rFonts w:cs="PT Sans Narrow"/>
          <w:sz w:val="24"/>
        </w:rPr>
        <w:t>застосовуються</w:t>
      </w:r>
      <w:proofErr w:type="spellEnd"/>
      <w:r w:rsidRPr="0021240F">
        <w:rPr>
          <w:rFonts w:cs="PT Sans Narrow"/>
          <w:sz w:val="24"/>
        </w:rPr>
        <w:t xml:space="preserve"> не </w:t>
      </w:r>
      <w:proofErr w:type="spellStart"/>
      <w:r w:rsidRPr="0021240F">
        <w:rPr>
          <w:rFonts w:cs="PT Sans Narrow"/>
          <w:sz w:val="24"/>
        </w:rPr>
        <w:t>раніше</w:t>
      </w:r>
      <w:proofErr w:type="spellEnd"/>
      <w:r w:rsidRPr="0021240F">
        <w:rPr>
          <w:rFonts w:cs="PT Sans Narrow"/>
          <w:sz w:val="24"/>
        </w:rPr>
        <w:t xml:space="preserve"> початку бюджетного </w:t>
      </w:r>
      <w:proofErr w:type="spellStart"/>
      <w:r w:rsidRPr="0021240F">
        <w:rPr>
          <w:rFonts w:cs="PT Sans Narrow"/>
          <w:sz w:val="24"/>
        </w:rPr>
        <w:t>періоду</w:t>
      </w:r>
      <w:proofErr w:type="spellEnd"/>
      <w:r w:rsidRPr="0021240F">
        <w:rPr>
          <w:rFonts w:cs="PT Sans Narrow"/>
          <w:sz w:val="24"/>
        </w:rPr>
        <w:t xml:space="preserve">, </w:t>
      </w:r>
      <w:proofErr w:type="spellStart"/>
      <w:r w:rsidRPr="0021240F">
        <w:rPr>
          <w:rFonts w:cs="PT Sans Narrow"/>
          <w:sz w:val="24"/>
        </w:rPr>
        <w:t>що</w:t>
      </w:r>
      <w:proofErr w:type="spellEnd"/>
      <w:r w:rsidRPr="0021240F">
        <w:rPr>
          <w:rFonts w:cs="PT Sans Narrow"/>
          <w:sz w:val="24"/>
        </w:rPr>
        <w:t xml:space="preserve"> </w:t>
      </w:r>
      <w:proofErr w:type="spellStart"/>
      <w:r w:rsidRPr="0021240F">
        <w:rPr>
          <w:rFonts w:cs="PT Sans Narrow"/>
          <w:sz w:val="24"/>
        </w:rPr>
        <w:t>настає</w:t>
      </w:r>
      <w:proofErr w:type="spellEnd"/>
      <w:r w:rsidRPr="0021240F">
        <w:rPr>
          <w:rFonts w:cs="PT Sans Narrow"/>
          <w:sz w:val="24"/>
        </w:rPr>
        <w:t xml:space="preserve"> за </w:t>
      </w:r>
      <w:proofErr w:type="spellStart"/>
      <w:r w:rsidRPr="0021240F">
        <w:rPr>
          <w:rFonts w:cs="PT Sans Narrow"/>
          <w:sz w:val="24"/>
        </w:rPr>
        <w:t>плановим</w:t>
      </w:r>
      <w:proofErr w:type="spellEnd"/>
      <w:r w:rsidRPr="0021240F">
        <w:rPr>
          <w:rFonts w:cs="PT Sans Narrow"/>
          <w:sz w:val="24"/>
        </w:rPr>
        <w:t xml:space="preserve"> </w:t>
      </w:r>
      <w:proofErr w:type="spellStart"/>
      <w:r w:rsidRPr="0021240F">
        <w:rPr>
          <w:rFonts w:cs="PT Sans Narrow"/>
          <w:sz w:val="24"/>
        </w:rPr>
        <w:t>періодом</w:t>
      </w:r>
      <w:proofErr w:type="spellEnd"/>
      <w:r w:rsidRPr="0021240F">
        <w:rPr>
          <w:rFonts w:cs="PT Sans Narrow"/>
          <w:sz w:val="24"/>
        </w:rPr>
        <w:t>.</w:t>
      </w:r>
    </w:p>
    <w:p w:rsidR="009052D6" w:rsidRPr="0021240F" w:rsidRDefault="008C1530" w:rsidP="001D2064">
      <w:pPr>
        <w:tabs>
          <w:tab w:val="left" w:pos="142"/>
        </w:tabs>
        <w:jc w:val="both"/>
        <w:rPr>
          <w:sz w:val="24"/>
          <w:szCs w:val="24"/>
          <w:lang w:val="uk-UA"/>
        </w:rPr>
      </w:pPr>
      <w:r w:rsidRPr="0021240F">
        <w:rPr>
          <w:rFonts w:cs="PT Sans Narrow"/>
          <w:sz w:val="24"/>
          <w:lang w:val="uk-UA"/>
        </w:rPr>
        <w:t xml:space="preserve">   </w:t>
      </w:r>
      <w:r w:rsidR="009052D6" w:rsidRPr="0021240F">
        <w:rPr>
          <w:sz w:val="24"/>
          <w:szCs w:val="24"/>
          <w:lang w:val="uk-UA"/>
        </w:rPr>
        <w:t>Проблемою є те, що у разі, якщо міська рада не прийняла рішення про встановлення відповідних місцевих податків і зборів,</w:t>
      </w:r>
      <w:r w:rsidR="009052D6" w:rsidRPr="0021240F">
        <w:rPr>
          <w:shd w:val="clear" w:color="auto" w:fill="FFFFFF"/>
          <w:lang w:val="uk-UA"/>
        </w:rPr>
        <w:t xml:space="preserve"> </w:t>
      </w:r>
      <w:r w:rsidR="009052D6" w:rsidRPr="0021240F">
        <w:rPr>
          <w:sz w:val="24"/>
          <w:szCs w:val="24"/>
          <w:lang w:val="uk-UA"/>
        </w:rPr>
        <w:t xml:space="preserve">що є обов’язковими згідно з нормами </w:t>
      </w:r>
      <w:r w:rsidR="009052D6" w:rsidRPr="0021240F">
        <w:rPr>
          <w:rFonts w:cs="PT Sans Narrow"/>
          <w:sz w:val="24"/>
          <w:lang w:val="uk-UA"/>
        </w:rPr>
        <w:t>Податкового кодексу України</w:t>
      </w:r>
      <w:r w:rsidR="009052D6" w:rsidRPr="0021240F">
        <w:rPr>
          <w:sz w:val="24"/>
          <w:szCs w:val="24"/>
          <w:lang w:val="uk-UA"/>
        </w:rPr>
        <w:t xml:space="preserve">, відповідно до </w:t>
      </w:r>
      <w:r w:rsidR="009052D6" w:rsidRPr="0021240F">
        <w:rPr>
          <w:rFonts w:cs="PT Sans Narrow"/>
          <w:sz w:val="24"/>
          <w:lang w:val="uk-UA"/>
        </w:rPr>
        <w:t xml:space="preserve">підпункту 12.3.5 пункту 12.3 статті 12 Податкового кодексу України, </w:t>
      </w:r>
      <w:r w:rsidR="009052D6" w:rsidRPr="0021240F">
        <w:rPr>
          <w:sz w:val="24"/>
          <w:szCs w:val="24"/>
          <w:lang w:val="uk-UA"/>
        </w:rPr>
        <w:t>такі податки до прийняття рішення радою справляються виходячи з норм цього Кодексу із застосуванням їх мінімальних ставок, при цьому не будуть враховані інтереси громади по встановленню таких ставок</w:t>
      </w:r>
      <w:r w:rsidRPr="0021240F">
        <w:rPr>
          <w:sz w:val="24"/>
          <w:szCs w:val="24"/>
          <w:lang w:val="uk-UA"/>
        </w:rPr>
        <w:t xml:space="preserve"> податку</w:t>
      </w:r>
      <w:r w:rsidR="009052D6" w:rsidRPr="0021240F">
        <w:rPr>
          <w:sz w:val="24"/>
          <w:szCs w:val="24"/>
          <w:lang w:val="uk-UA"/>
        </w:rPr>
        <w:t>.</w:t>
      </w:r>
    </w:p>
    <w:p w:rsidR="00993DF2" w:rsidRPr="0021240F" w:rsidRDefault="00993DF2" w:rsidP="006524DD">
      <w:pPr>
        <w:jc w:val="both"/>
        <w:rPr>
          <w:sz w:val="24"/>
          <w:szCs w:val="24"/>
          <w:lang w:val="uk-UA"/>
        </w:rPr>
      </w:pPr>
      <w:r w:rsidRPr="0021240F">
        <w:rPr>
          <w:sz w:val="24"/>
          <w:szCs w:val="24"/>
          <w:lang w:val="uk-UA"/>
        </w:rPr>
        <w:t xml:space="preserve">   Відповідно до підпункту 266.2.1 пункту 266.2 статті 266</w:t>
      </w:r>
      <w:r w:rsidR="000F65EF" w:rsidRPr="0021240F">
        <w:rPr>
          <w:sz w:val="24"/>
          <w:szCs w:val="24"/>
          <w:lang w:val="uk-UA"/>
        </w:rPr>
        <w:t>,</w:t>
      </w:r>
      <w:r w:rsidRPr="0021240F">
        <w:rPr>
          <w:sz w:val="24"/>
          <w:szCs w:val="24"/>
          <w:lang w:val="uk-UA"/>
        </w:rPr>
        <w:t xml:space="preserve"> підпункту 266.5.1 пункту 266.5 статті 266 </w:t>
      </w:r>
      <w:r w:rsidR="000F65EF" w:rsidRPr="0021240F">
        <w:rPr>
          <w:sz w:val="24"/>
          <w:szCs w:val="24"/>
          <w:lang w:val="uk-UA"/>
        </w:rPr>
        <w:t>Податкового кодексу</w:t>
      </w:r>
      <w:r w:rsidRPr="0021240F">
        <w:rPr>
          <w:sz w:val="24"/>
          <w:szCs w:val="24"/>
          <w:lang w:val="uk-UA"/>
        </w:rPr>
        <w:t xml:space="preserve"> України ставка податку на нерухоме майно, відмінне від</w:t>
      </w:r>
      <w:r w:rsidRPr="0021240F">
        <w:rPr>
          <w:sz w:val="24"/>
          <w:szCs w:val="24"/>
          <w:lang w:val="uk-UA"/>
        </w:rPr>
        <w:br/>
        <w:t>земельної ділянки встановлюється у розмірі, що не перевищує 1,5 відсотка розміру</w:t>
      </w:r>
      <w:r w:rsidRPr="0021240F">
        <w:rPr>
          <w:sz w:val="24"/>
          <w:szCs w:val="24"/>
          <w:lang w:val="uk-UA"/>
        </w:rPr>
        <w:br/>
        <w:t>мінімальної заробітної плати, встановленої законом на 1 січня звітного (податкового) року,</w:t>
      </w:r>
      <w:r w:rsidR="000F65EF" w:rsidRPr="0021240F">
        <w:rPr>
          <w:sz w:val="24"/>
          <w:szCs w:val="24"/>
          <w:lang w:val="uk-UA"/>
        </w:rPr>
        <w:t xml:space="preserve"> </w:t>
      </w:r>
      <w:r w:rsidRPr="0021240F">
        <w:rPr>
          <w:sz w:val="24"/>
          <w:szCs w:val="24"/>
          <w:lang w:val="uk-UA"/>
        </w:rPr>
        <w:t xml:space="preserve">за 1 квадратний метр бази оподаткування. </w:t>
      </w:r>
      <w:r w:rsidRPr="0021240F">
        <w:rPr>
          <w:sz w:val="24"/>
          <w:szCs w:val="24"/>
        </w:rPr>
        <w:t xml:space="preserve">Базою </w:t>
      </w:r>
      <w:proofErr w:type="spellStart"/>
      <w:r w:rsidRPr="0021240F">
        <w:rPr>
          <w:sz w:val="24"/>
          <w:szCs w:val="24"/>
        </w:rPr>
        <w:t>оподаткування</w:t>
      </w:r>
      <w:proofErr w:type="spellEnd"/>
      <w:r w:rsidRPr="0021240F">
        <w:rPr>
          <w:sz w:val="24"/>
          <w:szCs w:val="24"/>
        </w:rPr>
        <w:t xml:space="preserve"> є </w:t>
      </w:r>
      <w:proofErr w:type="spellStart"/>
      <w:r w:rsidRPr="0021240F">
        <w:rPr>
          <w:sz w:val="24"/>
          <w:szCs w:val="24"/>
        </w:rPr>
        <w:t>загальна</w:t>
      </w:r>
      <w:proofErr w:type="spellEnd"/>
      <w:r w:rsidRPr="0021240F">
        <w:rPr>
          <w:sz w:val="24"/>
          <w:szCs w:val="24"/>
        </w:rPr>
        <w:t xml:space="preserve"> </w:t>
      </w:r>
      <w:proofErr w:type="spellStart"/>
      <w:r w:rsidRPr="0021240F">
        <w:rPr>
          <w:sz w:val="24"/>
          <w:szCs w:val="24"/>
        </w:rPr>
        <w:t>площа</w:t>
      </w:r>
      <w:proofErr w:type="spellEnd"/>
      <w:r w:rsidRPr="0021240F">
        <w:rPr>
          <w:sz w:val="24"/>
          <w:szCs w:val="24"/>
        </w:rPr>
        <w:t xml:space="preserve"> </w:t>
      </w:r>
      <w:proofErr w:type="spellStart"/>
      <w:r w:rsidRPr="0021240F">
        <w:rPr>
          <w:sz w:val="24"/>
          <w:szCs w:val="24"/>
        </w:rPr>
        <w:t>об’єкта</w:t>
      </w:r>
      <w:proofErr w:type="spellEnd"/>
      <w:r w:rsidRPr="0021240F">
        <w:rPr>
          <w:sz w:val="24"/>
          <w:szCs w:val="24"/>
          <w:lang w:val="uk-UA"/>
        </w:rPr>
        <w:t xml:space="preserve"> </w:t>
      </w:r>
      <w:proofErr w:type="spellStart"/>
      <w:r w:rsidRPr="0021240F">
        <w:rPr>
          <w:sz w:val="24"/>
          <w:szCs w:val="24"/>
        </w:rPr>
        <w:t>житлової</w:t>
      </w:r>
      <w:proofErr w:type="spellEnd"/>
      <w:r w:rsidRPr="0021240F">
        <w:rPr>
          <w:sz w:val="24"/>
          <w:szCs w:val="24"/>
        </w:rPr>
        <w:t xml:space="preserve"> та </w:t>
      </w:r>
      <w:proofErr w:type="spellStart"/>
      <w:r w:rsidRPr="0021240F">
        <w:rPr>
          <w:sz w:val="24"/>
          <w:szCs w:val="24"/>
        </w:rPr>
        <w:t>нежитлової</w:t>
      </w:r>
      <w:proofErr w:type="spellEnd"/>
      <w:r w:rsidRPr="0021240F">
        <w:rPr>
          <w:sz w:val="24"/>
          <w:szCs w:val="24"/>
        </w:rPr>
        <w:t xml:space="preserve"> </w:t>
      </w:r>
      <w:proofErr w:type="spellStart"/>
      <w:r w:rsidRPr="0021240F">
        <w:rPr>
          <w:sz w:val="24"/>
          <w:szCs w:val="24"/>
        </w:rPr>
        <w:t>нерухомості</w:t>
      </w:r>
      <w:proofErr w:type="spellEnd"/>
      <w:r w:rsidRPr="0021240F">
        <w:rPr>
          <w:sz w:val="24"/>
          <w:szCs w:val="24"/>
        </w:rPr>
        <w:t xml:space="preserve">, </w:t>
      </w:r>
      <w:proofErr w:type="gramStart"/>
      <w:r w:rsidRPr="0021240F">
        <w:rPr>
          <w:sz w:val="24"/>
          <w:szCs w:val="24"/>
        </w:rPr>
        <w:t>в</w:t>
      </w:r>
      <w:proofErr w:type="gramEnd"/>
      <w:r w:rsidRPr="0021240F">
        <w:rPr>
          <w:sz w:val="24"/>
          <w:szCs w:val="24"/>
        </w:rPr>
        <w:t xml:space="preserve"> тому </w:t>
      </w:r>
      <w:proofErr w:type="spellStart"/>
      <w:r w:rsidRPr="0021240F">
        <w:rPr>
          <w:sz w:val="24"/>
          <w:szCs w:val="24"/>
        </w:rPr>
        <w:t>числі</w:t>
      </w:r>
      <w:proofErr w:type="spellEnd"/>
      <w:r w:rsidRPr="0021240F">
        <w:rPr>
          <w:sz w:val="24"/>
          <w:szCs w:val="24"/>
        </w:rPr>
        <w:t xml:space="preserve"> </w:t>
      </w:r>
      <w:proofErr w:type="spellStart"/>
      <w:r w:rsidRPr="0021240F">
        <w:rPr>
          <w:sz w:val="24"/>
          <w:szCs w:val="24"/>
        </w:rPr>
        <w:t>його</w:t>
      </w:r>
      <w:proofErr w:type="spellEnd"/>
      <w:r w:rsidRPr="0021240F">
        <w:rPr>
          <w:sz w:val="24"/>
          <w:szCs w:val="24"/>
        </w:rPr>
        <w:t xml:space="preserve"> </w:t>
      </w:r>
      <w:proofErr w:type="spellStart"/>
      <w:r w:rsidRPr="0021240F">
        <w:rPr>
          <w:sz w:val="24"/>
          <w:szCs w:val="24"/>
        </w:rPr>
        <w:t>часток</w:t>
      </w:r>
      <w:proofErr w:type="spellEnd"/>
      <w:r w:rsidRPr="0021240F">
        <w:rPr>
          <w:sz w:val="24"/>
          <w:szCs w:val="24"/>
        </w:rPr>
        <w:t>.</w:t>
      </w:r>
    </w:p>
    <w:p w:rsidR="00337E49" w:rsidRPr="0021240F" w:rsidRDefault="00C64BA9" w:rsidP="004F328D">
      <w:pPr>
        <w:tabs>
          <w:tab w:val="left" w:pos="720"/>
          <w:tab w:val="left" w:pos="900"/>
        </w:tabs>
        <w:jc w:val="both"/>
        <w:rPr>
          <w:sz w:val="24"/>
          <w:szCs w:val="24"/>
          <w:lang w:val="uk-UA"/>
        </w:rPr>
      </w:pPr>
      <w:r w:rsidRPr="0021240F">
        <w:rPr>
          <w:sz w:val="28"/>
          <w:szCs w:val="28"/>
          <w:lang w:val="uk-UA"/>
        </w:rPr>
        <w:t xml:space="preserve">   </w:t>
      </w:r>
      <w:r w:rsidRPr="0021240F">
        <w:rPr>
          <w:sz w:val="24"/>
          <w:szCs w:val="24"/>
          <w:lang w:val="uk-UA"/>
        </w:rPr>
        <w:t>Також, з урахуванням підпунктів 266.4.1,</w:t>
      </w:r>
      <w:r w:rsidR="00337E49" w:rsidRPr="0021240F">
        <w:rPr>
          <w:sz w:val="24"/>
          <w:szCs w:val="24"/>
          <w:lang w:val="uk-UA"/>
        </w:rPr>
        <w:t xml:space="preserve"> 266.4.2</w:t>
      </w:r>
      <w:r w:rsidRPr="0021240F">
        <w:rPr>
          <w:sz w:val="24"/>
          <w:szCs w:val="24"/>
          <w:lang w:val="uk-UA"/>
        </w:rPr>
        <w:t>, 266.4.3.</w:t>
      </w:r>
      <w:r w:rsidR="00337E49" w:rsidRPr="0021240F">
        <w:rPr>
          <w:sz w:val="24"/>
          <w:szCs w:val="24"/>
          <w:lang w:val="uk-UA"/>
        </w:rPr>
        <w:t xml:space="preserve"> пункту 266.4 статті 266 Податкового кодекс</w:t>
      </w:r>
      <w:r w:rsidRPr="0021240F">
        <w:rPr>
          <w:sz w:val="24"/>
          <w:szCs w:val="24"/>
          <w:lang w:val="uk-UA"/>
        </w:rPr>
        <w:t>у України, необхідно встановити</w:t>
      </w:r>
      <w:r w:rsidR="00337E49" w:rsidRPr="0021240F">
        <w:rPr>
          <w:sz w:val="24"/>
          <w:szCs w:val="24"/>
          <w:lang w:val="uk-UA"/>
        </w:rPr>
        <w:t xml:space="preserve"> пільги із сплати податку на нерухоме майно, відмінне від земельної ділянки</w:t>
      </w:r>
      <w:r w:rsidRPr="0021240F">
        <w:rPr>
          <w:sz w:val="24"/>
          <w:szCs w:val="24"/>
          <w:lang w:val="uk-UA"/>
        </w:rPr>
        <w:t xml:space="preserve">. </w:t>
      </w:r>
    </w:p>
    <w:p w:rsidR="004B6446" w:rsidRPr="0021240F" w:rsidRDefault="00C64BA9" w:rsidP="006524DD">
      <w:pPr>
        <w:jc w:val="both"/>
        <w:rPr>
          <w:sz w:val="24"/>
          <w:szCs w:val="24"/>
          <w:lang w:val="uk-UA"/>
        </w:rPr>
      </w:pPr>
      <w:r w:rsidRPr="0021240F">
        <w:rPr>
          <w:sz w:val="24"/>
          <w:szCs w:val="24"/>
          <w:lang w:val="uk-UA"/>
        </w:rPr>
        <w:t xml:space="preserve">   </w:t>
      </w:r>
      <w:r w:rsidR="00993DF2" w:rsidRPr="0021240F">
        <w:rPr>
          <w:sz w:val="24"/>
          <w:szCs w:val="24"/>
          <w:lang w:val="uk-UA"/>
        </w:rPr>
        <w:t>Крім того, відповідно до вимог підпункту 266.4.2 пункту 266.4 статті 266 Податкового ко</w:t>
      </w:r>
      <w:r w:rsidR="00777832" w:rsidRPr="0021240F">
        <w:rPr>
          <w:sz w:val="24"/>
          <w:szCs w:val="24"/>
          <w:lang w:val="uk-UA"/>
        </w:rPr>
        <w:t xml:space="preserve">дексу України </w:t>
      </w:r>
      <w:r w:rsidR="00993DF2" w:rsidRPr="0021240F">
        <w:rPr>
          <w:sz w:val="24"/>
          <w:szCs w:val="24"/>
          <w:lang w:val="uk-UA"/>
        </w:rPr>
        <w:t xml:space="preserve">органи місцевого самоврядування до 25 грудня року, що передує звітному, подають відповідному контролюючому органу за місцезнаходженням об’єкта житлової та/або нежитлової нерухомості інформацію щодо </w:t>
      </w:r>
      <w:r w:rsidR="00777832" w:rsidRPr="0021240F">
        <w:rPr>
          <w:sz w:val="24"/>
          <w:szCs w:val="24"/>
          <w:lang w:val="uk-UA"/>
        </w:rPr>
        <w:t>ставок та наданих пільг юридичним та/або фізичним особам зі сплати податку на нерухоме майно, відмінне від земельної ділянки</w:t>
      </w:r>
      <w:r w:rsidR="00DC6010" w:rsidRPr="0021240F">
        <w:rPr>
          <w:sz w:val="24"/>
          <w:szCs w:val="24"/>
          <w:lang w:val="uk-UA"/>
        </w:rPr>
        <w:t>, за формою, затвердженою</w:t>
      </w:r>
      <w:r w:rsidR="00993DF2" w:rsidRPr="0021240F">
        <w:rPr>
          <w:sz w:val="24"/>
          <w:szCs w:val="24"/>
          <w:lang w:val="uk-UA"/>
        </w:rPr>
        <w:t xml:space="preserve"> Постановою Кабінету Міністрів України від </w:t>
      </w:r>
      <w:r w:rsidR="00A33EEE" w:rsidRPr="0021240F">
        <w:rPr>
          <w:sz w:val="24"/>
          <w:szCs w:val="24"/>
          <w:lang w:val="uk-UA"/>
        </w:rPr>
        <w:t xml:space="preserve">24 травня </w:t>
      </w:r>
      <w:r w:rsidR="00993DF2" w:rsidRPr="0021240F">
        <w:rPr>
          <w:sz w:val="24"/>
          <w:szCs w:val="24"/>
          <w:lang w:val="uk-UA"/>
        </w:rPr>
        <w:t>2017</w:t>
      </w:r>
      <w:r w:rsidR="00A33EEE" w:rsidRPr="0021240F">
        <w:rPr>
          <w:sz w:val="24"/>
          <w:szCs w:val="24"/>
          <w:lang w:val="uk-UA"/>
        </w:rPr>
        <w:t xml:space="preserve"> року</w:t>
      </w:r>
      <w:r w:rsidR="00993DF2" w:rsidRPr="0021240F">
        <w:rPr>
          <w:sz w:val="24"/>
          <w:szCs w:val="24"/>
          <w:lang w:val="uk-UA"/>
        </w:rPr>
        <w:t xml:space="preserve"> №</w:t>
      </w:r>
      <w:r w:rsidR="00A33EEE" w:rsidRPr="0021240F">
        <w:rPr>
          <w:sz w:val="24"/>
          <w:szCs w:val="24"/>
          <w:lang w:val="uk-UA"/>
        </w:rPr>
        <w:t xml:space="preserve"> </w:t>
      </w:r>
      <w:r w:rsidR="00993DF2" w:rsidRPr="0021240F">
        <w:rPr>
          <w:sz w:val="24"/>
          <w:szCs w:val="24"/>
          <w:lang w:val="uk-UA"/>
        </w:rPr>
        <w:t xml:space="preserve">483 </w:t>
      </w:r>
      <w:proofErr w:type="spellStart"/>
      <w:r w:rsidR="002961FE" w:rsidRPr="0021240F">
        <w:rPr>
          <w:iCs/>
          <w:spacing w:val="4"/>
          <w:sz w:val="24"/>
          <w:szCs w:val="24"/>
          <w:lang w:val="uk-UA"/>
        </w:rPr>
        <w:t>„</w:t>
      </w:r>
      <w:r w:rsidR="00993DF2" w:rsidRPr="0021240F">
        <w:rPr>
          <w:sz w:val="24"/>
          <w:szCs w:val="24"/>
          <w:lang w:val="uk-UA"/>
        </w:rPr>
        <w:t>Про</w:t>
      </w:r>
      <w:proofErr w:type="spellEnd"/>
      <w:r w:rsidR="00993DF2" w:rsidRPr="0021240F">
        <w:rPr>
          <w:sz w:val="24"/>
          <w:szCs w:val="24"/>
          <w:lang w:val="uk-UA"/>
        </w:rPr>
        <w:t xml:space="preserve"> затвердження форм типових рішень про встановлення ставок та пільг із сплати земельного податку та податку на нерухоме майно, </w:t>
      </w:r>
      <w:r w:rsidR="00A33EEE" w:rsidRPr="0021240F">
        <w:rPr>
          <w:sz w:val="24"/>
          <w:szCs w:val="24"/>
          <w:lang w:val="uk-UA"/>
        </w:rPr>
        <w:t>відмінне</w:t>
      </w:r>
      <w:r w:rsidR="002961FE" w:rsidRPr="0021240F">
        <w:rPr>
          <w:sz w:val="24"/>
          <w:szCs w:val="24"/>
          <w:lang w:val="uk-UA"/>
        </w:rPr>
        <w:t xml:space="preserve"> від земельної ділянки”</w:t>
      </w:r>
      <w:r w:rsidR="00A33EEE" w:rsidRPr="0021240F">
        <w:rPr>
          <w:sz w:val="24"/>
          <w:szCs w:val="24"/>
          <w:lang w:val="uk-UA"/>
        </w:rPr>
        <w:t>.</w:t>
      </w:r>
      <w:r w:rsidR="00993DF2" w:rsidRPr="0021240F">
        <w:rPr>
          <w:sz w:val="24"/>
          <w:szCs w:val="24"/>
          <w:lang w:val="uk-UA"/>
        </w:rPr>
        <w:t xml:space="preserve"> </w:t>
      </w:r>
    </w:p>
    <w:p w:rsidR="004B6446" w:rsidRPr="0021240F" w:rsidRDefault="004B6446" w:rsidP="004B6446">
      <w:pPr>
        <w:jc w:val="both"/>
        <w:rPr>
          <w:rFonts w:eastAsia="Calibri"/>
          <w:sz w:val="24"/>
          <w:szCs w:val="24"/>
          <w:lang w:val="uk-UA"/>
        </w:rPr>
      </w:pPr>
      <w:r w:rsidRPr="0021240F">
        <w:rPr>
          <w:sz w:val="24"/>
          <w:szCs w:val="24"/>
          <w:lang w:val="uk-UA"/>
        </w:rPr>
        <w:t xml:space="preserve">   </w:t>
      </w:r>
      <w:r w:rsidRPr="0021240F">
        <w:rPr>
          <w:rFonts w:eastAsia="Calibri"/>
          <w:sz w:val="24"/>
          <w:szCs w:val="24"/>
          <w:lang w:val="uk-UA"/>
        </w:rPr>
        <w:t>Враховуючи, що рішення про встановлення мі</w:t>
      </w:r>
      <w:r w:rsidR="001D2064" w:rsidRPr="0021240F">
        <w:rPr>
          <w:rFonts w:eastAsia="Calibri"/>
          <w:sz w:val="24"/>
          <w:szCs w:val="24"/>
          <w:lang w:val="uk-UA"/>
        </w:rPr>
        <w:t>сцевих податків і зборів на 2020</w:t>
      </w:r>
      <w:r w:rsidRPr="0021240F">
        <w:rPr>
          <w:rFonts w:eastAsia="Calibri"/>
          <w:sz w:val="24"/>
          <w:szCs w:val="24"/>
          <w:lang w:val="uk-UA"/>
        </w:rPr>
        <w:t> </w:t>
      </w:r>
      <w:r w:rsidR="00E53FB9" w:rsidRPr="0021240F">
        <w:rPr>
          <w:rFonts w:eastAsia="Calibri"/>
          <w:sz w:val="24"/>
          <w:szCs w:val="24"/>
          <w:lang w:val="uk-UA"/>
        </w:rPr>
        <w:t>рік має бути прийняте</w:t>
      </w:r>
      <w:r w:rsidRPr="0021240F">
        <w:rPr>
          <w:rFonts w:eastAsia="Calibri"/>
          <w:sz w:val="24"/>
          <w:szCs w:val="24"/>
          <w:lang w:val="uk-UA"/>
        </w:rPr>
        <w:t xml:space="preserve"> органом місцевого</w:t>
      </w:r>
      <w:r w:rsidR="001D2064" w:rsidRPr="0021240F">
        <w:rPr>
          <w:rFonts w:eastAsia="Calibri"/>
          <w:sz w:val="24"/>
          <w:szCs w:val="24"/>
          <w:lang w:val="uk-UA"/>
        </w:rPr>
        <w:t xml:space="preserve"> самоврядування до 15 липня 2019</w:t>
      </w:r>
      <w:r w:rsidRPr="0021240F">
        <w:rPr>
          <w:rFonts w:eastAsia="Calibri"/>
          <w:sz w:val="24"/>
          <w:szCs w:val="24"/>
          <w:lang w:val="uk-UA"/>
        </w:rPr>
        <w:t xml:space="preserve"> року  в рамках виконання вимог статей 4 і 12 Податкового кодексу України, і </w:t>
      </w:r>
      <w:r w:rsidR="00E53FB9" w:rsidRPr="0021240F">
        <w:rPr>
          <w:rFonts w:eastAsia="Calibri"/>
          <w:sz w:val="24"/>
          <w:szCs w:val="24"/>
          <w:lang w:val="uk-UA"/>
        </w:rPr>
        <w:t>має</w:t>
      </w:r>
      <w:r w:rsidRPr="0021240F">
        <w:rPr>
          <w:rFonts w:eastAsia="Calibri"/>
          <w:sz w:val="24"/>
          <w:szCs w:val="24"/>
          <w:lang w:val="uk-UA"/>
        </w:rPr>
        <w:t xml:space="preserve"> ознаки регулятор</w:t>
      </w:r>
      <w:r w:rsidR="00E53FB9" w:rsidRPr="0021240F">
        <w:rPr>
          <w:rFonts w:eastAsia="Calibri"/>
          <w:sz w:val="24"/>
          <w:szCs w:val="24"/>
          <w:lang w:val="uk-UA"/>
        </w:rPr>
        <w:t>ного акту, а тому потребує</w:t>
      </w:r>
      <w:r w:rsidRPr="0021240F">
        <w:rPr>
          <w:rFonts w:eastAsia="Calibri"/>
          <w:sz w:val="24"/>
          <w:szCs w:val="24"/>
          <w:lang w:val="uk-UA"/>
        </w:rPr>
        <w:t xml:space="preserve"> реалізації процедури, передбаченої Законом України </w:t>
      </w:r>
      <w:proofErr w:type="spellStart"/>
      <w:r w:rsidR="002961FE" w:rsidRPr="0021240F">
        <w:rPr>
          <w:iCs/>
          <w:spacing w:val="4"/>
          <w:sz w:val="24"/>
          <w:szCs w:val="24"/>
          <w:lang w:val="uk-UA"/>
        </w:rPr>
        <w:t>„</w:t>
      </w:r>
      <w:r w:rsidRPr="0021240F">
        <w:rPr>
          <w:rFonts w:eastAsia="Calibri"/>
          <w:sz w:val="24"/>
          <w:szCs w:val="24"/>
          <w:lang w:val="uk-UA"/>
        </w:rPr>
        <w:t>Про</w:t>
      </w:r>
      <w:proofErr w:type="spellEnd"/>
      <w:r w:rsidRPr="0021240F">
        <w:rPr>
          <w:rFonts w:eastAsia="Calibri"/>
          <w:sz w:val="24"/>
          <w:szCs w:val="24"/>
          <w:lang w:val="uk-UA"/>
        </w:rPr>
        <w:t xml:space="preserve"> засади державної регуляторної політики у сфері господарської діяльності”.</w:t>
      </w:r>
    </w:p>
    <w:p w:rsidR="002961FE" w:rsidRPr="0021240F" w:rsidRDefault="002961FE" w:rsidP="002961FE">
      <w:pPr>
        <w:jc w:val="both"/>
        <w:rPr>
          <w:rFonts w:eastAsia="Calibri"/>
          <w:sz w:val="24"/>
          <w:szCs w:val="24"/>
          <w:lang w:val="uk-UA"/>
        </w:rPr>
      </w:pPr>
      <w:r w:rsidRPr="0021240F">
        <w:rPr>
          <w:rFonts w:eastAsia="Calibri"/>
          <w:sz w:val="24"/>
          <w:szCs w:val="24"/>
          <w:lang w:val="uk-UA"/>
        </w:rPr>
        <w:t xml:space="preserve">   З метою безумовного виконання вимог Податкового кодексу України, </w:t>
      </w:r>
      <w:r w:rsidRPr="0021240F">
        <w:rPr>
          <w:sz w:val="24"/>
          <w:szCs w:val="24"/>
          <w:lang w:val="uk-UA"/>
        </w:rPr>
        <w:t xml:space="preserve">Постанови Кабінету Міністрів України від 24 травня 2017 року № 483 </w:t>
      </w:r>
      <w:proofErr w:type="spellStart"/>
      <w:r w:rsidRPr="0021240F">
        <w:rPr>
          <w:iCs/>
          <w:spacing w:val="4"/>
          <w:sz w:val="24"/>
          <w:szCs w:val="24"/>
          <w:lang w:val="uk-UA"/>
        </w:rPr>
        <w:t>„</w:t>
      </w:r>
      <w:r w:rsidRPr="0021240F">
        <w:rPr>
          <w:sz w:val="24"/>
          <w:szCs w:val="24"/>
          <w:lang w:val="uk-UA"/>
        </w:rPr>
        <w:t>Про</w:t>
      </w:r>
      <w:proofErr w:type="spellEnd"/>
      <w:r w:rsidRPr="0021240F">
        <w:rPr>
          <w:sz w:val="24"/>
          <w:szCs w:val="24"/>
          <w:lang w:val="uk-UA"/>
        </w:rPr>
        <w:t xml:space="preserve">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і пропонується прийняття рішення міської ради </w:t>
      </w:r>
      <w:proofErr w:type="spellStart"/>
      <w:r w:rsidRPr="0021240F">
        <w:rPr>
          <w:iCs/>
          <w:spacing w:val="4"/>
          <w:sz w:val="24"/>
          <w:szCs w:val="24"/>
          <w:lang w:val="uk-UA"/>
        </w:rPr>
        <w:t>„</w:t>
      </w:r>
      <w:r w:rsidRPr="0021240F">
        <w:rPr>
          <w:sz w:val="24"/>
          <w:szCs w:val="24"/>
          <w:lang w:val="uk-UA"/>
        </w:rPr>
        <w:t>Про</w:t>
      </w:r>
      <w:proofErr w:type="spellEnd"/>
      <w:r w:rsidRPr="0021240F">
        <w:rPr>
          <w:sz w:val="24"/>
          <w:szCs w:val="24"/>
          <w:lang w:val="uk-UA"/>
        </w:rPr>
        <w:t xml:space="preserve"> встановлення ставок та пільг із сплати податку на нерухоме майно, відмінн</w:t>
      </w:r>
      <w:r w:rsidR="001D2064" w:rsidRPr="0021240F">
        <w:rPr>
          <w:sz w:val="24"/>
          <w:szCs w:val="24"/>
          <w:lang w:val="uk-UA"/>
        </w:rPr>
        <w:t>е від земельної ділянки, на 2020</w:t>
      </w:r>
      <w:r w:rsidRPr="0021240F">
        <w:rPr>
          <w:sz w:val="24"/>
          <w:szCs w:val="24"/>
          <w:lang w:val="uk-UA"/>
        </w:rPr>
        <w:t xml:space="preserve"> рік” за встановленою типовою формою з урахуванням статті 7 </w:t>
      </w:r>
      <w:r w:rsidR="003B6C7E" w:rsidRPr="0021240F">
        <w:rPr>
          <w:rFonts w:eastAsia="Calibri"/>
          <w:sz w:val="24"/>
          <w:szCs w:val="24"/>
          <w:lang w:val="uk-UA"/>
        </w:rPr>
        <w:t xml:space="preserve">Податкового кодексу України і яке </w:t>
      </w:r>
      <w:proofErr w:type="spellStart"/>
      <w:r w:rsidR="003B6C7E" w:rsidRPr="0021240F">
        <w:rPr>
          <w:rFonts w:eastAsia="Calibri"/>
          <w:sz w:val="24"/>
          <w:szCs w:val="24"/>
          <w:lang w:val="uk-UA"/>
        </w:rPr>
        <w:t>набире</w:t>
      </w:r>
      <w:proofErr w:type="spellEnd"/>
      <w:r w:rsidR="003B6C7E" w:rsidRPr="0021240F">
        <w:rPr>
          <w:rFonts w:eastAsia="Calibri"/>
          <w:sz w:val="24"/>
          <w:szCs w:val="24"/>
          <w:lang w:val="uk-UA"/>
        </w:rPr>
        <w:t xml:space="preserve"> чинності з наступного бюд</w:t>
      </w:r>
      <w:r w:rsidR="001D2064" w:rsidRPr="0021240F">
        <w:rPr>
          <w:rFonts w:eastAsia="Calibri"/>
          <w:sz w:val="24"/>
          <w:szCs w:val="24"/>
          <w:lang w:val="uk-UA"/>
        </w:rPr>
        <w:t>жетного періоду – з 1 січня 2020</w:t>
      </w:r>
      <w:r w:rsidR="003B6C7E" w:rsidRPr="0021240F">
        <w:rPr>
          <w:rFonts w:eastAsia="Calibri"/>
          <w:sz w:val="24"/>
          <w:szCs w:val="24"/>
          <w:lang w:val="uk-UA"/>
        </w:rPr>
        <w:t xml:space="preserve"> року.</w:t>
      </w:r>
    </w:p>
    <w:p w:rsidR="00A33226" w:rsidRPr="0021240F" w:rsidRDefault="001D2064" w:rsidP="001D2064">
      <w:pPr>
        <w:tabs>
          <w:tab w:val="left" w:pos="142"/>
        </w:tabs>
        <w:jc w:val="both"/>
        <w:rPr>
          <w:rFonts w:eastAsia="Calibri"/>
          <w:sz w:val="24"/>
          <w:szCs w:val="24"/>
          <w:lang w:val="uk-UA"/>
        </w:rPr>
      </w:pPr>
      <w:r w:rsidRPr="0021240F">
        <w:rPr>
          <w:rFonts w:eastAsia="Calibri"/>
          <w:sz w:val="24"/>
          <w:szCs w:val="24"/>
          <w:lang w:val="uk-UA"/>
        </w:rPr>
        <w:t xml:space="preserve">   </w:t>
      </w:r>
      <w:proofErr w:type="spellStart"/>
      <w:r w:rsidR="00A33226" w:rsidRPr="0021240F">
        <w:rPr>
          <w:rFonts w:eastAsia="Calibri"/>
          <w:sz w:val="24"/>
          <w:szCs w:val="24"/>
        </w:rPr>
        <w:t>Прийняття</w:t>
      </w:r>
      <w:proofErr w:type="spellEnd"/>
      <w:r w:rsidR="00A33226" w:rsidRPr="0021240F">
        <w:rPr>
          <w:rFonts w:eastAsia="Calibri"/>
          <w:sz w:val="24"/>
          <w:szCs w:val="24"/>
        </w:rPr>
        <w:t xml:space="preserve"> </w:t>
      </w:r>
      <w:proofErr w:type="spellStart"/>
      <w:r w:rsidR="00A33226" w:rsidRPr="0021240F">
        <w:rPr>
          <w:rFonts w:eastAsia="Calibri"/>
          <w:sz w:val="24"/>
          <w:szCs w:val="24"/>
        </w:rPr>
        <w:t>цього</w:t>
      </w:r>
      <w:proofErr w:type="spellEnd"/>
      <w:r w:rsidR="00A33226" w:rsidRPr="0021240F">
        <w:rPr>
          <w:rFonts w:eastAsia="Calibri"/>
          <w:sz w:val="24"/>
          <w:szCs w:val="24"/>
        </w:rPr>
        <w:t xml:space="preserve"> регуляторного акта </w:t>
      </w:r>
      <w:proofErr w:type="spellStart"/>
      <w:r w:rsidR="00A33226" w:rsidRPr="0021240F">
        <w:rPr>
          <w:rFonts w:eastAsia="Calibri"/>
          <w:sz w:val="24"/>
          <w:szCs w:val="24"/>
        </w:rPr>
        <w:t>дасть</w:t>
      </w:r>
      <w:proofErr w:type="spellEnd"/>
      <w:r w:rsidR="00A33226" w:rsidRPr="0021240F">
        <w:rPr>
          <w:rFonts w:eastAsia="Calibri"/>
          <w:sz w:val="24"/>
          <w:szCs w:val="24"/>
        </w:rPr>
        <w:t xml:space="preserve"> </w:t>
      </w:r>
      <w:proofErr w:type="spellStart"/>
      <w:r w:rsidR="00A33226" w:rsidRPr="0021240F">
        <w:rPr>
          <w:rFonts w:eastAsia="Calibri"/>
          <w:sz w:val="24"/>
          <w:szCs w:val="24"/>
        </w:rPr>
        <w:t>можливість</w:t>
      </w:r>
      <w:proofErr w:type="spellEnd"/>
      <w:r w:rsidR="00A33226" w:rsidRPr="0021240F">
        <w:rPr>
          <w:rFonts w:eastAsia="Calibri"/>
          <w:sz w:val="24"/>
          <w:szCs w:val="24"/>
          <w:lang w:val="uk-UA"/>
        </w:rPr>
        <w:t xml:space="preserve"> встановити єдиний порядок здійснення контролю за додержанням правил розрахунку та сплати податку, є одним з джерел наповнення місцевого бюджету, що надасть змогу  спрямувати отримані кошти від сплати податку на вирішення </w:t>
      </w:r>
      <w:proofErr w:type="gramStart"/>
      <w:r w:rsidR="00A33226" w:rsidRPr="0021240F">
        <w:rPr>
          <w:rFonts w:eastAsia="Calibri"/>
          <w:sz w:val="24"/>
          <w:szCs w:val="24"/>
          <w:lang w:val="uk-UA"/>
        </w:rPr>
        <w:t>соц</w:t>
      </w:r>
      <w:proofErr w:type="gramEnd"/>
      <w:r w:rsidR="00A33226" w:rsidRPr="0021240F">
        <w:rPr>
          <w:rFonts w:eastAsia="Calibri"/>
          <w:sz w:val="24"/>
          <w:szCs w:val="24"/>
          <w:lang w:val="uk-UA"/>
        </w:rPr>
        <w:t xml:space="preserve">іальних проблем територіальної громади та покращення інфраструктури території.  </w:t>
      </w:r>
    </w:p>
    <w:p w:rsidR="00FB0F99" w:rsidRPr="0021240F" w:rsidRDefault="00217494" w:rsidP="00217494">
      <w:pPr>
        <w:jc w:val="both"/>
        <w:rPr>
          <w:sz w:val="24"/>
          <w:szCs w:val="24"/>
          <w:lang w:val="uk-UA" w:eastAsia="uk-UA"/>
        </w:rPr>
      </w:pPr>
      <w:r w:rsidRPr="0021240F">
        <w:rPr>
          <w:rFonts w:eastAsia="Calibri"/>
          <w:sz w:val="24"/>
          <w:szCs w:val="24"/>
          <w:lang w:val="uk-UA"/>
        </w:rPr>
        <w:t xml:space="preserve">   </w:t>
      </w:r>
      <w:r w:rsidR="00A33226" w:rsidRPr="0021240F">
        <w:rPr>
          <w:rFonts w:eastAsia="Calibri"/>
          <w:sz w:val="24"/>
          <w:szCs w:val="24"/>
          <w:lang w:val="uk-UA"/>
        </w:rPr>
        <w:t xml:space="preserve">Рішенням сесії </w:t>
      </w:r>
      <w:proofErr w:type="spellStart"/>
      <w:r w:rsidR="00A33226" w:rsidRPr="0021240F">
        <w:rPr>
          <w:rFonts w:eastAsia="Calibri"/>
          <w:sz w:val="24"/>
          <w:szCs w:val="24"/>
          <w:lang w:val="uk-UA"/>
        </w:rPr>
        <w:t>Ходорівської</w:t>
      </w:r>
      <w:proofErr w:type="spellEnd"/>
      <w:r w:rsidR="00A33226" w:rsidRPr="0021240F">
        <w:rPr>
          <w:rFonts w:eastAsia="Calibri"/>
          <w:sz w:val="24"/>
          <w:szCs w:val="24"/>
          <w:lang w:val="uk-UA"/>
        </w:rPr>
        <w:t xml:space="preserve"> міської ради</w:t>
      </w:r>
      <w:r w:rsidR="009A4A3B" w:rsidRPr="0021240F">
        <w:rPr>
          <w:rFonts w:eastAsia="Calibri"/>
          <w:sz w:val="24"/>
          <w:szCs w:val="24"/>
          <w:lang w:val="uk-UA"/>
        </w:rPr>
        <w:t xml:space="preserve"> від 14 червня 2018 року №1908</w:t>
      </w:r>
      <w:r w:rsidR="00A33226" w:rsidRPr="0021240F">
        <w:rPr>
          <w:rFonts w:eastAsia="Calibri"/>
          <w:sz w:val="24"/>
          <w:szCs w:val="24"/>
          <w:lang w:val="uk-UA"/>
        </w:rPr>
        <w:t xml:space="preserve"> </w:t>
      </w:r>
      <w:r w:rsidR="009A4A3B" w:rsidRPr="0021240F">
        <w:rPr>
          <w:iCs/>
          <w:spacing w:val="4"/>
          <w:sz w:val="24"/>
          <w:szCs w:val="24"/>
          <w:lang w:val="uk-UA"/>
        </w:rPr>
        <w:t>року “Про встановлення ставок та пільг із сплати податку на нерухоме майно, відмінне від земельної ділянки, на 2019 рік” із змінами</w:t>
      </w:r>
      <w:r w:rsidR="00FF718D" w:rsidRPr="0021240F">
        <w:rPr>
          <w:rFonts w:eastAsia="Calibri"/>
          <w:sz w:val="24"/>
          <w:szCs w:val="24"/>
          <w:lang w:val="uk-UA"/>
        </w:rPr>
        <w:t xml:space="preserve"> </w:t>
      </w:r>
      <w:r w:rsidR="00A33226" w:rsidRPr="0021240F">
        <w:rPr>
          <w:rFonts w:eastAsia="Calibri"/>
          <w:sz w:val="24"/>
          <w:szCs w:val="24"/>
          <w:lang w:val="uk-UA"/>
        </w:rPr>
        <w:t>було затверджено розміри ставок</w:t>
      </w:r>
      <w:r w:rsidR="00FF718D" w:rsidRPr="0021240F">
        <w:rPr>
          <w:rFonts w:eastAsia="Calibri"/>
          <w:sz w:val="24"/>
          <w:szCs w:val="24"/>
          <w:lang w:val="uk-UA"/>
        </w:rPr>
        <w:t xml:space="preserve"> податку на </w:t>
      </w:r>
      <w:r w:rsidR="00FF718D" w:rsidRPr="0021240F">
        <w:rPr>
          <w:rFonts w:eastAsia="Calibri"/>
          <w:sz w:val="24"/>
          <w:szCs w:val="24"/>
          <w:lang w:val="uk-UA"/>
        </w:rPr>
        <w:lastRenderedPageBreak/>
        <w:t>нерухоме майно, відмінне</w:t>
      </w:r>
      <w:r w:rsidR="00A33226" w:rsidRPr="0021240F">
        <w:rPr>
          <w:rFonts w:eastAsia="Calibri"/>
          <w:sz w:val="24"/>
          <w:szCs w:val="24"/>
          <w:lang w:val="uk-UA"/>
        </w:rPr>
        <w:t xml:space="preserve"> від земельної ділянки, на території </w:t>
      </w:r>
      <w:proofErr w:type="spellStart"/>
      <w:r w:rsidR="005B1228" w:rsidRPr="0021240F">
        <w:rPr>
          <w:sz w:val="24"/>
          <w:szCs w:val="24"/>
          <w:lang w:val="uk-UA"/>
        </w:rPr>
        <w:t>Ходорівської</w:t>
      </w:r>
      <w:proofErr w:type="spellEnd"/>
      <w:r w:rsidR="005B1228" w:rsidRPr="0021240F">
        <w:rPr>
          <w:sz w:val="24"/>
          <w:szCs w:val="24"/>
          <w:lang w:val="uk-UA"/>
        </w:rPr>
        <w:t xml:space="preserve"> міської об’єднаної територіальної громади: </w:t>
      </w:r>
      <w:r w:rsidR="005B1228" w:rsidRPr="0021240F">
        <w:rPr>
          <w:sz w:val="24"/>
          <w:szCs w:val="24"/>
          <w:lang w:val="uk-UA" w:eastAsia="uk-UA"/>
        </w:rPr>
        <w:t xml:space="preserve">  </w:t>
      </w:r>
    </w:p>
    <w:p w:rsidR="00A2654B" w:rsidRPr="0021240F" w:rsidRDefault="00A2654B" w:rsidP="00217494">
      <w:pPr>
        <w:jc w:val="both"/>
        <w:rPr>
          <w:sz w:val="24"/>
          <w:szCs w:val="24"/>
          <w:lang w:val="uk-UA" w:eastAsia="uk-UA"/>
        </w:rPr>
      </w:pPr>
    </w:p>
    <w:tbl>
      <w:tblPr>
        <w:tblpPr w:leftFromText="180" w:rightFromText="180" w:vertAnchor="text" w:horzAnchor="margin" w:tblpX="-176" w:tblpY="21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134"/>
        <w:gridCol w:w="3827"/>
        <w:gridCol w:w="1134"/>
      </w:tblGrid>
      <w:tr w:rsidR="0021240F" w:rsidRPr="0021240F" w:rsidTr="00ED2CCD">
        <w:trPr>
          <w:trHeight w:val="697"/>
        </w:trPr>
        <w:tc>
          <w:tcPr>
            <w:tcW w:w="3936" w:type="dxa"/>
            <w:shd w:val="clear" w:color="auto" w:fill="auto"/>
            <w:vAlign w:val="center"/>
          </w:tcPr>
          <w:p w:rsidR="009A4A3B" w:rsidRPr="0021240F" w:rsidRDefault="009A4A3B" w:rsidP="00ED2CCD">
            <w:pPr>
              <w:jc w:val="center"/>
              <w:rPr>
                <w:rFonts w:eastAsia="Calibri"/>
                <w:b/>
                <w:sz w:val="24"/>
                <w:szCs w:val="24"/>
                <w:lang w:val="uk-UA"/>
              </w:rPr>
            </w:pPr>
            <w:r w:rsidRPr="0021240F">
              <w:rPr>
                <w:rFonts w:eastAsia="Calibri"/>
                <w:b/>
                <w:sz w:val="24"/>
                <w:szCs w:val="24"/>
                <w:lang w:val="uk-UA"/>
              </w:rPr>
              <w:t>2019 рік</w:t>
            </w:r>
          </w:p>
        </w:tc>
        <w:tc>
          <w:tcPr>
            <w:tcW w:w="1134" w:type="dxa"/>
            <w:shd w:val="clear" w:color="auto" w:fill="auto"/>
            <w:vAlign w:val="center"/>
          </w:tcPr>
          <w:p w:rsidR="009A4A3B" w:rsidRPr="0021240F" w:rsidRDefault="009A4A3B" w:rsidP="00ED2CCD">
            <w:pPr>
              <w:jc w:val="center"/>
              <w:rPr>
                <w:rFonts w:eastAsia="Calibri"/>
                <w:b/>
                <w:sz w:val="24"/>
                <w:szCs w:val="24"/>
                <w:lang w:val="uk-UA"/>
              </w:rPr>
            </w:pPr>
            <w:r w:rsidRPr="0021240F">
              <w:rPr>
                <w:rFonts w:eastAsia="Calibri"/>
                <w:b/>
                <w:sz w:val="24"/>
                <w:szCs w:val="24"/>
                <w:lang w:val="uk-UA"/>
              </w:rPr>
              <w:t>Ставка, грн.</w:t>
            </w:r>
          </w:p>
        </w:tc>
        <w:tc>
          <w:tcPr>
            <w:tcW w:w="3827" w:type="dxa"/>
            <w:shd w:val="clear" w:color="auto" w:fill="auto"/>
            <w:vAlign w:val="center"/>
          </w:tcPr>
          <w:p w:rsidR="009A4A3B" w:rsidRPr="0021240F" w:rsidRDefault="009A4A3B" w:rsidP="00ED2CCD">
            <w:pPr>
              <w:jc w:val="center"/>
              <w:rPr>
                <w:rFonts w:eastAsia="Calibri"/>
                <w:b/>
                <w:sz w:val="24"/>
                <w:szCs w:val="24"/>
                <w:lang w:val="uk-UA"/>
              </w:rPr>
            </w:pPr>
            <w:r w:rsidRPr="0021240F">
              <w:rPr>
                <w:rFonts w:eastAsia="Calibri"/>
                <w:b/>
                <w:sz w:val="24"/>
                <w:szCs w:val="24"/>
                <w:lang w:val="uk-UA"/>
              </w:rPr>
              <w:t>2020 рік (пропонується)</w:t>
            </w:r>
          </w:p>
        </w:tc>
        <w:tc>
          <w:tcPr>
            <w:tcW w:w="1134" w:type="dxa"/>
            <w:vAlign w:val="center"/>
          </w:tcPr>
          <w:p w:rsidR="009A4A3B" w:rsidRPr="0021240F" w:rsidRDefault="009A4A3B" w:rsidP="00ED2CCD">
            <w:pPr>
              <w:jc w:val="center"/>
              <w:rPr>
                <w:rFonts w:eastAsia="Calibri"/>
                <w:b/>
                <w:sz w:val="24"/>
                <w:szCs w:val="24"/>
                <w:lang w:val="uk-UA"/>
              </w:rPr>
            </w:pPr>
            <w:r w:rsidRPr="0021240F">
              <w:rPr>
                <w:rFonts w:eastAsia="Calibri"/>
                <w:b/>
                <w:sz w:val="24"/>
                <w:szCs w:val="24"/>
                <w:lang w:val="uk-UA"/>
              </w:rPr>
              <w:t>Ставка, грн.</w:t>
            </w:r>
          </w:p>
        </w:tc>
      </w:tr>
      <w:tr w:rsidR="0021240F" w:rsidRPr="0021240F" w:rsidTr="00ED2CCD">
        <w:tc>
          <w:tcPr>
            <w:tcW w:w="3936" w:type="dxa"/>
            <w:shd w:val="clear" w:color="auto" w:fill="auto"/>
          </w:tcPr>
          <w:p w:rsidR="009A4A3B" w:rsidRPr="0021240F" w:rsidRDefault="009A4A3B" w:rsidP="00ED2CCD">
            <w:pPr>
              <w:rPr>
                <w:rFonts w:eastAsia="Calibri"/>
                <w:sz w:val="24"/>
                <w:szCs w:val="24"/>
                <w:lang w:val="uk-UA"/>
              </w:rPr>
            </w:pPr>
            <w:r w:rsidRPr="0021240F">
              <w:rPr>
                <w:rFonts w:eastAsia="Calibri"/>
                <w:sz w:val="24"/>
                <w:szCs w:val="24"/>
                <w:lang w:val="uk-UA"/>
              </w:rPr>
              <w:t xml:space="preserve">Для об’єктів житлової нерухомості, що перебувають у власності фізичних та юридичних осіб ставка податку становить </w:t>
            </w:r>
            <w:r w:rsidRPr="0021240F">
              <w:rPr>
                <w:rFonts w:eastAsia="Calibri"/>
                <w:b/>
                <w:sz w:val="24"/>
                <w:szCs w:val="24"/>
                <w:lang w:val="uk-UA"/>
              </w:rPr>
              <w:t xml:space="preserve">0,5 </w:t>
            </w:r>
            <w:proofErr w:type="spellStart"/>
            <w:r w:rsidRPr="0021240F">
              <w:rPr>
                <w:rFonts w:eastAsia="Calibri"/>
                <w:b/>
                <w:sz w:val="24"/>
                <w:szCs w:val="24"/>
                <w:lang w:val="uk-UA"/>
              </w:rPr>
              <w:t>відсотока</w:t>
            </w:r>
            <w:proofErr w:type="spellEnd"/>
            <w:r w:rsidRPr="0021240F">
              <w:rPr>
                <w:rFonts w:eastAsia="Calibri"/>
                <w:sz w:val="24"/>
                <w:szCs w:val="24"/>
                <w:lang w:val="uk-UA"/>
              </w:rPr>
              <w:t xml:space="preserve"> </w:t>
            </w:r>
            <w:r w:rsidRPr="0021240F">
              <w:rPr>
                <w:rFonts w:eastAsia="Calibri"/>
                <w:b/>
                <w:sz w:val="24"/>
                <w:szCs w:val="24"/>
                <w:lang w:val="uk-UA"/>
              </w:rPr>
              <w:t>розміру мінімальної заробітної плати,</w:t>
            </w:r>
            <w:r w:rsidRPr="0021240F">
              <w:rPr>
                <w:rFonts w:eastAsia="Calibri"/>
                <w:sz w:val="24"/>
                <w:szCs w:val="24"/>
                <w:lang w:val="uk-UA"/>
              </w:rPr>
              <w:t xml:space="preserve"> встановленої законом на 1 січня звітного (податкового) року,</w:t>
            </w:r>
            <w:r w:rsidRPr="0021240F">
              <w:rPr>
                <w:sz w:val="24"/>
                <w:szCs w:val="24"/>
                <w:lang w:val="uk-UA" w:eastAsia="uk-UA"/>
              </w:rPr>
              <w:t xml:space="preserve"> за 1 кв. метр бази оподаткування</w:t>
            </w:r>
            <w:r w:rsidRPr="0021240F">
              <w:rPr>
                <w:rFonts w:eastAsia="Calibri"/>
                <w:sz w:val="24"/>
                <w:szCs w:val="24"/>
                <w:lang w:val="uk-UA"/>
              </w:rPr>
              <w:t>;</w:t>
            </w:r>
          </w:p>
          <w:p w:rsidR="009A4A3B" w:rsidRPr="0021240F" w:rsidRDefault="009A4A3B" w:rsidP="00ED2CCD">
            <w:pPr>
              <w:rPr>
                <w:rFonts w:eastAsia="Calibri"/>
                <w:b/>
                <w:sz w:val="24"/>
                <w:szCs w:val="24"/>
                <w:lang w:val="uk-UA"/>
              </w:rPr>
            </w:pPr>
            <w:r w:rsidRPr="0021240F">
              <w:rPr>
                <w:rFonts w:eastAsia="Calibri"/>
                <w:b/>
                <w:sz w:val="24"/>
                <w:szCs w:val="24"/>
                <w:lang w:val="uk-UA"/>
              </w:rPr>
              <w:t>(на 01.01.2018 – 3723 грн.)</w:t>
            </w:r>
          </w:p>
        </w:tc>
        <w:tc>
          <w:tcPr>
            <w:tcW w:w="1134" w:type="dxa"/>
            <w:shd w:val="clear" w:color="auto" w:fill="auto"/>
          </w:tcPr>
          <w:p w:rsidR="009A4A3B" w:rsidRPr="0021240F" w:rsidRDefault="009A4A3B" w:rsidP="00ED2CCD">
            <w:pPr>
              <w:jc w:val="both"/>
              <w:rPr>
                <w:rFonts w:eastAsia="Calibri"/>
                <w:b/>
                <w:sz w:val="24"/>
                <w:szCs w:val="24"/>
                <w:lang w:val="uk-UA"/>
              </w:rPr>
            </w:pPr>
            <w:r w:rsidRPr="0021240F">
              <w:rPr>
                <w:rFonts w:eastAsia="Calibri"/>
                <w:b/>
                <w:sz w:val="24"/>
                <w:szCs w:val="24"/>
                <w:lang w:val="uk-UA"/>
              </w:rPr>
              <w:t>18,615</w:t>
            </w:r>
          </w:p>
        </w:tc>
        <w:tc>
          <w:tcPr>
            <w:tcW w:w="3827" w:type="dxa"/>
            <w:shd w:val="clear" w:color="auto" w:fill="auto"/>
          </w:tcPr>
          <w:p w:rsidR="009A4A3B" w:rsidRPr="0021240F" w:rsidRDefault="009A4A3B" w:rsidP="00ED2CCD">
            <w:pPr>
              <w:rPr>
                <w:rFonts w:eastAsia="Calibri"/>
                <w:sz w:val="24"/>
                <w:szCs w:val="24"/>
                <w:lang w:val="uk-UA"/>
              </w:rPr>
            </w:pPr>
            <w:r w:rsidRPr="0021240F">
              <w:rPr>
                <w:rFonts w:eastAsia="Calibri"/>
                <w:sz w:val="24"/>
                <w:szCs w:val="24"/>
                <w:lang w:val="uk-UA"/>
              </w:rPr>
              <w:t xml:space="preserve"> Для об’єктів житлової нерухомості, що перебувають у власності фізичних та юридичних осіб ставка податку становить </w:t>
            </w:r>
            <w:r w:rsidRPr="0021240F">
              <w:rPr>
                <w:rFonts w:eastAsia="Calibri"/>
                <w:b/>
                <w:sz w:val="24"/>
                <w:szCs w:val="24"/>
                <w:lang w:val="uk-UA"/>
              </w:rPr>
              <w:t xml:space="preserve">0,5 </w:t>
            </w:r>
            <w:proofErr w:type="spellStart"/>
            <w:r w:rsidRPr="0021240F">
              <w:rPr>
                <w:rFonts w:eastAsia="Calibri"/>
                <w:b/>
                <w:sz w:val="24"/>
                <w:szCs w:val="24"/>
                <w:lang w:val="uk-UA"/>
              </w:rPr>
              <w:t>відсотока</w:t>
            </w:r>
            <w:proofErr w:type="spellEnd"/>
            <w:r w:rsidRPr="0021240F">
              <w:rPr>
                <w:rFonts w:eastAsia="Calibri"/>
                <w:b/>
                <w:sz w:val="24"/>
                <w:szCs w:val="24"/>
                <w:lang w:val="uk-UA"/>
              </w:rPr>
              <w:t xml:space="preserve"> розміру мінімальної заробітної плати,</w:t>
            </w:r>
            <w:r w:rsidRPr="0021240F">
              <w:rPr>
                <w:rFonts w:eastAsia="Calibri"/>
                <w:sz w:val="24"/>
                <w:szCs w:val="24"/>
                <w:lang w:val="uk-UA"/>
              </w:rPr>
              <w:t xml:space="preserve"> встановленої законом на 1 січня звітного (податкового) року, за 1 кв. метр бази оподаткування; </w:t>
            </w:r>
          </w:p>
          <w:p w:rsidR="009A4A3B" w:rsidRPr="0021240F" w:rsidRDefault="009A4A3B" w:rsidP="0025709E">
            <w:pPr>
              <w:rPr>
                <w:rFonts w:eastAsia="Calibri"/>
                <w:sz w:val="24"/>
                <w:szCs w:val="24"/>
                <w:lang w:val="uk-UA"/>
              </w:rPr>
            </w:pPr>
            <w:r w:rsidRPr="0021240F">
              <w:rPr>
                <w:rFonts w:eastAsia="Calibri"/>
                <w:b/>
                <w:sz w:val="24"/>
                <w:szCs w:val="24"/>
                <w:lang w:val="uk-UA"/>
              </w:rPr>
              <w:t>(на 01.01.2019 –</w:t>
            </w:r>
            <w:r w:rsidRPr="0021240F">
              <w:rPr>
                <w:rFonts w:eastAsia="Calibri"/>
                <w:sz w:val="24"/>
                <w:szCs w:val="24"/>
                <w:lang w:val="uk-UA"/>
              </w:rPr>
              <w:t xml:space="preserve"> </w:t>
            </w:r>
            <w:r w:rsidR="0025709E" w:rsidRPr="0021240F">
              <w:rPr>
                <w:rFonts w:eastAsia="Calibri"/>
                <w:b/>
                <w:sz w:val="24"/>
                <w:szCs w:val="24"/>
                <w:lang w:val="uk-UA"/>
              </w:rPr>
              <w:t>4173</w:t>
            </w:r>
            <w:r w:rsidRPr="0021240F">
              <w:rPr>
                <w:rFonts w:eastAsia="Calibri"/>
                <w:b/>
                <w:sz w:val="24"/>
                <w:szCs w:val="24"/>
                <w:lang w:val="uk-UA"/>
              </w:rPr>
              <w:t xml:space="preserve"> грн.)</w:t>
            </w:r>
          </w:p>
        </w:tc>
        <w:tc>
          <w:tcPr>
            <w:tcW w:w="1134" w:type="dxa"/>
          </w:tcPr>
          <w:p w:rsidR="009A4A3B" w:rsidRPr="0021240F" w:rsidRDefault="0025709E" w:rsidP="00ED2CCD">
            <w:pPr>
              <w:rPr>
                <w:rFonts w:eastAsia="Calibri"/>
                <w:sz w:val="24"/>
                <w:szCs w:val="24"/>
                <w:highlight w:val="yellow"/>
                <w:lang w:val="uk-UA"/>
              </w:rPr>
            </w:pPr>
            <w:r w:rsidRPr="0021240F">
              <w:rPr>
                <w:rFonts w:eastAsia="Calibri"/>
                <w:b/>
                <w:sz w:val="24"/>
                <w:szCs w:val="24"/>
                <w:lang w:val="uk-UA"/>
              </w:rPr>
              <w:t>20,865</w:t>
            </w:r>
          </w:p>
        </w:tc>
      </w:tr>
      <w:tr w:rsidR="0021240F" w:rsidRPr="0021240F" w:rsidTr="00ED2CCD">
        <w:tc>
          <w:tcPr>
            <w:tcW w:w="3936" w:type="dxa"/>
            <w:shd w:val="clear" w:color="auto" w:fill="auto"/>
          </w:tcPr>
          <w:p w:rsidR="009A4A3B" w:rsidRPr="0021240F" w:rsidRDefault="009A4A3B" w:rsidP="00ED2CCD">
            <w:pPr>
              <w:rPr>
                <w:rFonts w:eastAsia="Calibri"/>
                <w:sz w:val="24"/>
                <w:szCs w:val="24"/>
                <w:lang w:val="uk-UA"/>
              </w:rPr>
            </w:pPr>
            <w:r w:rsidRPr="0021240F">
              <w:rPr>
                <w:rFonts w:eastAsia="Calibri"/>
                <w:sz w:val="24"/>
                <w:szCs w:val="24"/>
                <w:lang w:val="uk-UA"/>
              </w:rPr>
              <w:t xml:space="preserve">Для об’єктів нежитлової нерухомості, що перебувають у власності фізичних та юридичних осіб, становить </w:t>
            </w:r>
            <w:r w:rsidR="0025709E" w:rsidRPr="0021240F">
              <w:rPr>
                <w:rFonts w:eastAsia="Calibri"/>
                <w:b/>
                <w:sz w:val="24"/>
                <w:szCs w:val="24"/>
                <w:lang w:val="uk-UA"/>
              </w:rPr>
              <w:t>0,5</w:t>
            </w:r>
            <w:r w:rsidRPr="0021240F">
              <w:rPr>
                <w:rFonts w:eastAsia="Calibri"/>
                <w:b/>
                <w:sz w:val="24"/>
                <w:szCs w:val="24"/>
                <w:lang w:val="uk-UA"/>
              </w:rPr>
              <w:t xml:space="preserve"> відсотка</w:t>
            </w:r>
            <w:r w:rsidRPr="0021240F">
              <w:rPr>
                <w:rFonts w:eastAsia="Calibri"/>
                <w:sz w:val="24"/>
                <w:szCs w:val="24"/>
                <w:lang w:val="uk-UA"/>
              </w:rPr>
              <w:t xml:space="preserve"> </w:t>
            </w:r>
            <w:r w:rsidRPr="0021240F">
              <w:rPr>
                <w:rFonts w:eastAsia="Calibri"/>
                <w:b/>
                <w:sz w:val="24"/>
                <w:szCs w:val="24"/>
                <w:lang w:val="uk-UA"/>
              </w:rPr>
              <w:t>мінімальної заробітної плати</w:t>
            </w:r>
            <w:r w:rsidRPr="0021240F">
              <w:rPr>
                <w:rFonts w:eastAsia="Calibri"/>
                <w:sz w:val="24"/>
                <w:szCs w:val="24"/>
                <w:lang w:val="uk-UA"/>
              </w:rPr>
              <w:t xml:space="preserve">, встановленої законом на 1 січня звітного (податкового) року, за </w:t>
            </w:r>
            <w:smartTag w:uri="urn:schemas-microsoft-com:office:smarttags" w:element="metricconverter">
              <w:smartTagPr>
                <w:attr w:name="ProductID" w:val="1 кв. метр"/>
              </w:smartTagPr>
              <w:r w:rsidRPr="0021240F">
                <w:rPr>
                  <w:rFonts w:eastAsia="Calibri"/>
                  <w:sz w:val="24"/>
                  <w:szCs w:val="24"/>
                  <w:lang w:val="uk-UA"/>
                </w:rPr>
                <w:t>1 кв. метр</w:t>
              </w:r>
            </w:smartTag>
            <w:r w:rsidRPr="0021240F">
              <w:rPr>
                <w:rFonts w:eastAsia="Calibri"/>
                <w:sz w:val="24"/>
                <w:szCs w:val="24"/>
                <w:lang w:val="uk-UA"/>
              </w:rPr>
              <w:t xml:space="preserve"> бази оподаткування;</w:t>
            </w:r>
          </w:p>
          <w:p w:rsidR="009A4A3B" w:rsidRPr="0021240F" w:rsidRDefault="0025709E" w:rsidP="00ED2CCD">
            <w:pPr>
              <w:rPr>
                <w:rFonts w:eastAsia="Calibri"/>
                <w:sz w:val="24"/>
                <w:szCs w:val="24"/>
                <w:lang w:val="uk-UA"/>
              </w:rPr>
            </w:pPr>
            <w:r w:rsidRPr="0021240F">
              <w:rPr>
                <w:rFonts w:eastAsia="Calibri"/>
                <w:b/>
                <w:sz w:val="24"/>
                <w:szCs w:val="24"/>
                <w:lang w:val="uk-UA"/>
              </w:rPr>
              <w:t>(на 01.01.2018</w:t>
            </w:r>
            <w:r w:rsidR="009A4A3B" w:rsidRPr="0021240F">
              <w:rPr>
                <w:rFonts w:eastAsia="Calibri"/>
                <w:b/>
                <w:sz w:val="24"/>
                <w:szCs w:val="24"/>
                <w:lang w:val="uk-UA"/>
              </w:rPr>
              <w:t xml:space="preserve"> – </w:t>
            </w:r>
            <w:r w:rsidRPr="0021240F">
              <w:rPr>
                <w:rFonts w:eastAsia="Calibri"/>
                <w:b/>
                <w:sz w:val="24"/>
                <w:szCs w:val="24"/>
                <w:lang w:val="uk-UA"/>
              </w:rPr>
              <w:t>3723</w:t>
            </w:r>
            <w:r w:rsidR="009A4A3B" w:rsidRPr="0021240F">
              <w:rPr>
                <w:rFonts w:eastAsia="Calibri"/>
                <w:b/>
                <w:sz w:val="24"/>
                <w:szCs w:val="24"/>
                <w:lang w:val="uk-UA"/>
              </w:rPr>
              <w:t xml:space="preserve"> грн.)</w:t>
            </w:r>
          </w:p>
        </w:tc>
        <w:tc>
          <w:tcPr>
            <w:tcW w:w="1134" w:type="dxa"/>
            <w:shd w:val="clear" w:color="auto" w:fill="auto"/>
          </w:tcPr>
          <w:p w:rsidR="009A4A3B" w:rsidRPr="0021240F" w:rsidRDefault="009A4A3B" w:rsidP="00ED2CCD">
            <w:pPr>
              <w:jc w:val="both"/>
              <w:rPr>
                <w:rFonts w:eastAsia="Calibri"/>
                <w:b/>
                <w:sz w:val="24"/>
                <w:szCs w:val="24"/>
                <w:lang w:val="uk-UA"/>
              </w:rPr>
            </w:pPr>
            <w:r w:rsidRPr="0021240F">
              <w:rPr>
                <w:rFonts w:eastAsia="Calibri"/>
                <w:b/>
                <w:sz w:val="24"/>
                <w:szCs w:val="24"/>
                <w:lang w:val="uk-UA"/>
              </w:rPr>
              <w:t xml:space="preserve">  </w:t>
            </w:r>
            <w:r w:rsidR="0025709E" w:rsidRPr="0021240F">
              <w:rPr>
                <w:rFonts w:eastAsia="Calibri"/>
                <w:b/>
                <w:sz w:val="24"/>
                <w:szCs w:val="24"/>
                <w:lang w:val="uk-UA"/>
              </w:rPr>
              <w:t>18,615</w:t>
            </w:r>
          </w:p>
        </w:tc>
        <w:tc>
          <w:tcPr>
            <w:tcW w:w="3827" w:type="dxa"/>
            <w:shd w:val="clear" w:color="auto" w:fill="auto"/>
          </w:tcPr>
          <w:p w:rsidR="009A4A3B" w:rsidRPr="0021240F" w:rsidRDefault="009A4A3B" w:rsidP="00ED2CCD">
            <w:pPr>
              <w:rPr>
                <w:rFonts w:eastAsia="Calibri"/>
                <w:sz w:val="24"/>
                <w:szCs w:val="24"/>
                <w:lang w:val="uk-UA"/>
              </w:rPr>
            </w:pPr>
            <w:r w:rsidRPr="0021240F">
              <w:rPr>
                <w:rFonts w:eastAsia="Calibri"/>
                <w:sz w:val="24"/>
                <w:szCs w:val="24"/>
                <w:lang w:val="uk-UA"/>
              </w:rPr>
              <w:t xml:space="preserve">Для об’єктів нежитлової нерухомості, що перебувають у власності фізичних та юридичних осіб, становить </w:t>
            </w:r>
            <w:r w:rsidR="0025709E" w:rsidRPr="0021240F">
              <w:rPr>
                <w:rFonts w:eastAsia="Calibri"/>
                <w:b/>
                <w:sz w:val="24"/>
                <w:szCs w:val="24"/>
                <w:lang w:val="uk-UA"/>
              </w:rPr>
              <w:t>0,5</w:t>
            </w:r>
            <w:r w:rsidRPr="0021240F">
              <w:rPr>
                <w:rFonts w:eastAsia="Calibri"/>
                <w:b/>
                <w:sz w:val="24"/>
                <w:szCs w:val="24"/>
                <w:lang w:val="uk-UA"/>
              </w:rPr>
              <w:t xml:space="preserve"> відсотка</w:t>
            </w:r>
            <w:r w:rsidRPr="0021240F">
              <w:rPr>
                <w:rFonts w:eastAsia="Calibri"/>
                <w:sz w:val="24"/>
                <w:szCs w:val="24"/>
                <w:lang w:val="uk-UA"/>
              </w:rPr>
              <w:t xml:space="preserve"> </w:t>
            </w:r>
            <w:r w:rsidRPr="0021240F">
              <w:rPr>
                <w:rFonts w:eastAsia="Calibri"/>
                <w:b/>
                <w:sz w:val="24"/>
                <w:szCs w:val="24"/>
                <w:lang w:val="uk-UA"/>
              </w:rPr>
              <w:t>мінімальної заробітної плати</w:t>
            </w:r>
            <w:r w:rsidRPr="0021240F">
              <w:rPr>
                <w:rFonts w:eastAsia="Calibri"/>
                <w:sz w:val="24"/>
                <w:szCs w:val="24"/>
                <w:lang w:val="uk-UA"/>
              </w:rPr>
              <w:t xml:space="preserve">, встановленої законом на 1 січня звітного (податкового) року, за </w:t>
            </w:r>
            <w:smartTag w:uri="urn:schemas-microsoft-com:office:smarttags" w:element="metricconverter">
              <w:smartTagPr>
                <w:attr w:name="ProductID" w:val="1 кв. метр"/>
              </w:smartTagPr>
              <w:r w:rsidRPr="0021240F">
                <w:rPr>
                  <w:rFonts w:eastAsia="Calibri"/>
                  <w:sz w:val="24"/>
                  <w:szCs w:val="24"/>
                  <w:lang w:val="uk-UA"/>
                </w:rPr>
                <w:t>1 кв. метр</w:t>
              </w:r>
            </w:smartTag>
            <w:r w:rsidRPr="0021240F">
              <w:rPr>
                <w:rFonts w:eastAsia="Calibri"/>
                <w:sz w:val="24"/>
                <w:szCs w:val="24"/>
                <w:lang w:val="uk-UA"/>
              </w:rPr>
              <w:t xml:space="preserve"> бази оподаткування;             </w:t>
            </w:r>
            <w:r w:rsidR="0025709E" w:rsidRPr="0021240F">
              <w:rPr>
                <w:rFonts w:eastAsia="Calibri"/>
                <w:b/>
                <w:sz w:val="24"/>
                <w:szCs w:val="24"/>
                <w:lang w:val="uk-UA"/>
              </w:rPr>
              <w:t>(на 01.01.2019</w:t>
            </w:r>
            <w:r w:rsidRPr="0021240F">
              <w:rPr>
                <w:rFonts w:eastAsia="Calibri"/>
                <w:b/>
                <w:sz w:val="24"/>
                <w:szCs w:val="24"/>
                <w:lang w:val="uk-UA"/>
              </w:rPr>
              <w:t xml:space="preserve"> –</w:t>
            </w:r>
            <w:r w:rsidRPr="0021240F">
              <w:rPr>
                <w:rFonts w:eastAsia="Calibri"/>
                <w:sz w:val="24"/>
                <w:szCs w:val="24"/>
                <w:lang w:val="uk-UA"/>
              </w:rPr>
              <w:t xml:space="preserve"> </w:t>
            </w:r>
            <w:r w:rsidR="0025709E" w:rsidRPr="0021240F">
              <w:rPr>
                <w:rFonts w:eastAsia="Calibri"/>
                <w:b/>
                <w:sz w:val="24"/>
                <w:szCs w:val="24"/>
                <w:lang w:val="uk-UA"/>
              </w:rPr>
              <w:t>4173</w:t>
            </w:r>
            <w:r w:rsidRPr="0021240F">
              <w:rPr>
                <w:rFonts w:eastAsia="Calibri"/>
                <w:b/>
                <w:sz w:val="24"/>
                <w:szCs w:val="24"/>
                <w:lang w:val="uk-UA"/>
              </w:rPr>
              <w:t xml:space="preserve"> грн.)</w:t>
            </w:r>
          </w:p>
        </w:tc>
        <w:tc>
          <w:tcPr>
            <w:tcW w:w="1134" w:type="dxa"/>
          </w:tcPr>
          <w:p w:rsidR="009A4A3B" w:rsidRPr="0021240F" w:rsidRDefault="0025709E" w:rsidP="00ED2CCD">
            <w:pPr>
              <w:jc w:val="both"/>
              <w:rPr>
                <w:rFonts w:eastAsia="Calibri"/>
                <w:sz w:val="24"/>
                <w:szCs w:val="24"/>
                <w:highlight w:val="yellow"/>
                <w:lang w:val="uk-UA"/>
              </w:rPr>
            </w:pPr>
            <w:r w:rsidRPr="0021240F">
              <w:rPr>
                <w:rFonts w:eastAsia="Calibri"/>
                <w:b/>
                <w:sz w:val="24"/>
                <w:szCs w:val="24"/>
                <w:lang w:val="uk-UA"/>
              </w:rPr>
              <w:t xml:space="preserve">20,865 </w:t>
            </w:r>
          </w:p>
        </w:tc>
      </w:tr>
    </w:tbl>
    <w:p w:rsidR="00E10297" w:rsidRPr="0021240F" w:rsidRDefault="00E10297" w:rsidP="00E10297">
      <w:pPr>
        <w:tabs>
          <w:tab w:val="left" w:pos="142"/>
          <w:tab w:val="left" w:pos="709"/>
          <w:tab w:val="left" w:pos="900"/>
        </w:tabs>
        <w:jc w:val="both"/>
        <w:rPr>
          <w:sz w:val="28"/>
          <w:szCs w:val="28"/>
          <w:lang w:val="uk-UA"/>
        </w:rPr>
      </w:pPr>
      <w:r w:rsidRPr="0021240F">
        <w:rPr>
          <w:sz w:val="28"/>
          <w:szCs w:val="28"/>
          <w:lang w:val="uk-UA"/>
        </w:rPr>
        <w:t xml:space="preserve">  </w:t>
      </w:r>
    </w:p>
    <w:p w:rsidR="00B103D6" w:rsidRPr="0021240F" w:rsidRDefault="00E10297" w:rsidP="00E10297">
      <w:pPr>
        <w:tabs>
          <w:tab w:val="left" w:pos="142"/>
          <w:tab w:val="left" w:pos="709"/>
          <w:tab w:val="left" w:pos="900"/>
        </w:tabs>
        <w:jc w:val="both"/>
        <w:rPr>
          <w:sz w:val="24"/>
          <w:szCs w:val="24"/>
          <w:lang w:val="uk-UA"/>
        </w:rPr>
      </w:pPr>
      <w:r w:rsidRPr="0021240F">
        <w:rPr>
          <w:sz w:val="28"/>
          <w:szCs w:val="28"/>
          <w:lang w:val="uk-UA"/>
        </w:rPr>
        <w:t xml:space="preserve">   </w:t>
      </w:r>
      <w:r w:rsidR="00B103D6" w:rsidRPr="0021240F">
        <w:rPr>
          <w:sz w:val="24"/>
          <w:szCs w:val="24"/>
          <w:lang w:val="uk-UA"/>
        </w:rPr>
        <w:t xml:space="preserve">Проблема, яку пропонується розв’язати шляхом встановлення на території  </w:t>
      </w:r>
      <w:proofErr w:type="spellStart"/>
      <w:r w:rsidR="003432B8" w:rsidRPr="0021240F">
        <w:rPr>
          <w:iCs/>
          <w:sz w:val="24"/>
          <w:szCs w:val="24"/>
          <w:lang w:val="uk-UA"/>
        </w:rPr>
        <w:t>Ходорівської</w:t>
      </w:r>
      <w:proofErr w:type="spellEnd"/>
      <w:r w:rsidR="003432B8" w:rsidRPr="0021240F">
        <w:rPr>
          <w:iCs/>
          <w:sz w:val="24"/>
          <w:szCs w:val="24"/>
          <w:lang w:val="uk-UA"/>
        </w:rPr>
        <w:t xml:space="preserve"> міської об’єднаної територіальної громади</w:t>
      </w:r>
      <w:r w:rsidR="003432B8" w:rsidRPr="0021240F">
        <w:rPr>
          <w:sz w:val="24"/>
          <w:szCs w:val="24"/>
          <w:lang w:val="uk-UA"/>
        </w:rPr>
        <w:t xml:space="preserve"> </w:t>
      </w:r>
      <w:r w:rsidR="00B103D6" w:rsidRPr="0021240F">
        <w:rPr>
          <w:sz w:val="24"/>
          <w:szCs w:val="24"/>
          <w:lang w:val="uk-UA"/>
        </w:rPr>
        <w:t>ставок податку на нерухоме майно, відмінне від  земельної ділянки, за кодами  Класифікації будівель та споруд, справляє вплив на такі основні групи (підгрупи):</w:t>
      </w:r>
      <w:r w:rsidR="003432B8" w:rsidRPr="0021240F">
        <w:rPr>
          <w:sz w:val="24"/>
          <w:szCs w:val="24"/>
          <w:lang w:val="uk-UA"/>
        </w:rPr>
        <w:t xml:space="preserve"> </w:t>
      </w:r>
    </w:p>
    <w:p w:rsidR="00A2654B" w:rsidRPr="0021240F" w:rsidRDefault="00A2654B" w:rsidP="00E10297">
      <w:pPr>
        <w:tabs>
          <w:tab w:val="left" w:pos="142"/>
          <w:tab w:val="left" w:pos="709"/>
          <w:tab w:val="left" w:pos="900"/>
        </w:tabs>
        <w:jc w:val="both"/>
        <w:rPr>
          <w:sz w:val="24"/>
          <w:szCs w:val="24"/>
          <w:lang w:val="uk-UA"/>
        </w:rPr>
      </w:pPr>
    </w:p>
    <w:p w:rsidR="00B103D6" w:rsidRPr="0021240F" w:rsidRDefault="00B103D6" w:rsidP="00B103D6">
      <w:pPr>
        <w:tabs>
          <w:tab w:val="left" w:pos="720"/>
          <w:tab w:val="left" w:pos="900"/>
        </w:tabs>
        <w:jc w:val="both"/>
        <w:rPr>
          <w:sz w:val="8"/>
          <w:szCs w:val="8"/>
          <w:lang w:val="uk-UA"/>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30"/>
        <w:gridCol w:w="2637"/>
        <w:gridCol w:w="2389"/>
      </w:tblGrid>
      <w:tr w:rsidR="0021240F" w:rsidRPr="0021240F" w:rsidTr="003432B8">
        <w:trPr>
          <w:trHeight w:val="368"/>
        </w:trPr>
        <w:tc>
          <w:tcPr>
            <w:tcW w:w="4330" w:type="dxa"/>
            <w:shd w:val="clear" w:color="auto" w:fill="auto"/>
            <w:vAlign w:val="center"/>
          </w:tcPr>
          <w:p w:rsidR="00B103D6" w:rsidRPr="0021240F" w:rsidRDefault="00B103D6" w:rsidP="003432B8">
            <w:pPr>
              <w:tabs>
                <w:tab w:val="left" w:pos="720"/>
                <w:tab w:val="left" w:pos="900"/>
              </w:tabs>
              <w:jc w:val="center"/>
              <w:rPr>
                <w:sz w:val="25"/>
                <w:szCs w:val="25"/>
                <w:lang w:val="uk-UA"/>
              </w:rPr>
            </w:pPr>
            <w:r w:rsidRPr="0021240F">
              <w:rPr>
                <w:sz w:val="25"/>
                <w:szCs w:val="25"/>
                <w:lang w:val="uk-UA"/>
              </w:rPr>
              <w:t>Групи (підгрупи)</w:t>
            </w:r>
          </w:p>
        </w:tc>
        <w:tc>
          <w:tcPr>
            <w:tcW w:w="2637" w:type="dxa"/>
            <w:shd w:val="clear" w:color="auto" w:fill="auto"/>
            <w:vAlign w:val="center"/>
          </w:tcPr>
          <w:p w:rsidR="00B103D6" w:rsidRPr="0021240F" w:rsidRDefault="00B103D6" w:rsidP="003432B8">
            <w:pPr>
              <w:tabs>
                <w:tab w:val="left" w:pos="720"/>
                <w:tab w:val="left" w:pos="900"/>
              </w:tabs>
              <w:jc w:val="center"/>
              <w:rPr>
                <w:sz w:val="25"/>
                <w:szCs w:val="25"/>
                <w:lang w:val="uk-UA"/>
              </w:rPr>
            </w:pPr>
            <w:r w:rsidRPr="0021240F">
              <w:rPr>
                <w:sz w:val="25"/>
                <w:szCs w:val="25"/>
                <w:lang w:val="uk-UA"/>
              </w:rPr>
              <w:t>Так</w:t>
            </w:r>
          </w:p>
        </w:tc>
        <w:tc>
          <w:tcPr>
            <w:tcW w:w="2389" w:type="dxa"/>
            <w:shd w:val="clear" w:color="auto" w:fill="auto"/>
            <w:vAlign w:val="center"/>
          </w:tcPr>
          <w:p w:rsidR="00B103D6" w:rsidRPr="0021240F" w:rsidRDefault="00B103D6" w:rsidP="003432B8">
            <w:pPr>
              <w:tabs>
                <w:tab w:val="left" w:pos="720"/>
                <w:tab w:val="left" w:pos="900"/>
              </w:tabs>
              <w:jc w:val="center"/>
              <w:rPr>
                <w:sz w:val="25"/>
                <w:szCs w:val="25"/>
                <w:lang w:val="uk-UA"/>
              </w:rPr>
            </w:pPr>
            <w:r w:rsidRPr="0021240F">
              <w:rPr>
                <w:sz w:val="25"/>
                <w:szCs w:val="25"/>
                <w:lang w:val="uk-UA"/>
              </w:rPr>
              <w:t>Ні</w:t>
            </w:r>
          </w:p>
        </w:tc>
      </w:tr>
      <w:tr w:rsidR="0021240F" w:rsidRPr="0021240F" w:rsidTr="0071451D">
        <w:trPr>
          <w:trHeight w:val="319"/>
        </w:trPr>
        <w:tc>
          <w:tcPr>
            <w:tcW w:w="4330" w:type="dxa"/>
            <w:shd w:val="clear" w:color="auto" w:fill="auto"/>
            <w:vAlign w:val="center"/>
          </w:tcPr>
          <w:p w:rsidR="00B103D6" w:rsidRPr="0021240F" w:rsidRDefault="00B103D6" w:rsidP="003432B8">
            <w:pPr>
              <w:tabs>
                <w:tab w:val="left" w:pos="720"/>
                <w:tab w:val="left" w:pos="900"/>
              </w:tabs>
              <w:rPr>
                <w:sz w:val="26"/>
                <w:szCs w:val="26"/>
                <w:lang w:val="uk-UA"/>
              </w:rPr>
            </w:pPr>
            <w:r w:rsidRPr="0021240F">
              <w:rPr>
                <w:sz w:val="26"/>
                <w:szCs w:val="26"/>
                <w:lang w:val="uk-UA"/>
              </w:rPr>
              <w:t>Громадяни</w:t>
            </w:r>
          </w:p>
        </w:tc>
        <w:tc>
          <w:tcPr>
            <w:tcW w:w="2637" w:type="dxa"/>
            <w:shd w:val="clear" w:color="auto" w:fill="auto"/>
            <w:vAlign w:val="center"/>
          </w:tcPr>
          <w:p w:rsidR="00B103D6" w:rsidRPr="0021240F" w:rsidRDefault="003432B8" w:rsidP="003432B8">
            <w:pPr>
              <w:tabs>
                <w:tab w:val="left" w:pos="720"/>
                <w:tab w:val="left" w:pos="900"/>
              </w:tabs>
              <w:jc w:val="center"/>
              <w:rPr>
                <w:sz w:val="26"/>
                <w:szCs w:val="26"/>
                <w:lang w:val="uk-UA"/>
              </w:rPr>
            </w:pPr>
            <w:r w:rsidRPr="0021240F">
              <w:rPr>
                <w:sz w:val="26"/>
                <w:szCs w:val="26"/>
                <w:lang w:val="uk-UA"/>
              </w:rPr>
              <w:t>+</w:t>
            </w:r>
          </w:p>
        </w:tc>
        <w:tc>
          <w:tcPr>
            <w:tcW w:w="2389" w:type="dxa"/>
            <w:shd w:val="clear" w:color="auto" w:fill="auto"/>
            <w:vAlign w:val="center"/>
          </w:tcPr>
          <w:p w:rsidR="00B103D6" w:rsidRPr="0021240F" w:rsidRDefault="003432B8" w:rsidP="003432B8">
            <w:pPr>
              <w:tabs>
                <w:tab w:val="left" w:pos="720"/>
                <w:tab w:val="left" w:pos="900"/>
              </w:tabs>
              <w:jc w:val="center"/>
              <w:rPr>
                <w:sz w:val="25"/>
                <w:szCs w:val="25"/>
                <w:lang w:val="uk-UA"/>
              </w:rPr>
            </w:pPr>
            <w:r w:rsidRPr="0021240F">
              <w:rPr>
                <w:sz w:val="25"/>
                <w:szCs w:val="25"/>
                <w:lang w:val="uk-UA"/>
              </w:rPr>
              <w:t>-</w:t>
            </w:r>
          </w:p>
        </w:tc>
      </w:tr>
      <w:tr w:rsidR="0021240F" w:rsidRPr="0021240F" w:rsidTr="0071451D">
        <w:trPr>
          <w:trHeight w:val="268"/>
        </w:trPr>
        <w:tc>
          <w:tcPr>
            <w:tcW w:w="4330" w:type="dxa"/>
            <w:shd w:val="clear" w:color="auto" w:fill="auto"/>
            <w:vAlign w:val="center"/>
          </w:tcPr>
          <w:p w:rsidR="00B103D6" w:rsidRPr="0021240F" w:rsidRDefault="00B103D6" w:rsidP="003432B8">
            <w:pPr>
              <w:tabs>
                <w:tab w:val="left" w:pos="720"/>
                <w:tab w:val="left" w:pos="900"/>
              </w:tabs>
              <w:rPr>
                <w:sz w:val="26"/>
                <w:szCs w:val="26"/>
                <w:lang w:val="uk-UA"/>
              </w:rPr>
            </w:pPr>
            <w:r w:rsidRPr="0021240F">
              <w:rPr>
                <w:sz w:val="26"/>
                <w:szCs w:val="26"/>
                <w:lang w:val="uk-UA"/>
              </w:rPr>
              <w:t>Орган місцевого самоврядування</w:t>
            </w:r>
          </w:p>
        </w:tc>
        <w:tc>
          <w:tcPr>
            <w:tcW w:w="2637" w:type="dxa"/>
            <w:shd w:val="clear" w:color="auto" w:fill="auto"/>
            <w:vAlign w:val="center"/>
          </w:tcPr>
          <w:p w:rsidR="00B103D6" w:rsidRPr="0021240F" w:rsidRDefault="003432B8" w:rsidP="003432B8">
            <w:pPr>
              <w:tabs>
                <w:tab w:val="left" w:pos="720"/>
                <w:tab w:val="left" w:pos="900"/>
              </w:tabs>
              <w:jc w:val="center"/>
              <w:rPr>
                <w:sz w:val="26"/>
                <w:szCs w:val="26"/>
                <w:lang w:val="uk-UA"/>
              </w:rPr>
            </w:pPr>
            <w:r w:rsidRPr="0021240F">
              <w:rPr>
                <w:sz w:val="26"/>
                <w:szCs w:val="26"/>
                <w:lang w:val="uk-UA"/>
              </w:rPr>
              <w:t>+</w:t>
            </w:r>
          </w:p>
        </w:tc>
        <w:tc>
          <w:tcPr>
            <w:tcW w:w="2389" w:type="dxa"/>
            <w:shd w:val="clear" w:color="auto" w:fill="auto"/>
            <w:vAlign w:val="center"/>
          </w:tcPr>
          <w:p w:rsidR="00B103D6" w:rsidRPr="0021240F" w:rsidRDefault="003432B8" w:rsidP="003432B8">
            <w:pPr>
              <w:tabs>
                <w:tab w:val="left" w:pos="720"/>
                <w:tab w:val="left" w:pos="900"/>
              </w:tabs>
              <w:jc w:val="center"/>
              <w:rPr>
                <w:sz w:val="25"/>
                <w:szCs w:val="25"/>
                <w:lang w:val="uk-UA"/>
              </w:rPr>
            </w:pPr>
            <w:r w:rsidRPr="0021240F">
              <w:rPr>
                <w:sz w:val="25"/>
                <w:szCs w:val="25"/>
                <w:lang w:val="uk-UA"/>
              </w:rPr>
              <w:t>-</w:t>
            </w:r>
          </w:p>
        </w:tc>
      </w:tr>
      <w:tr w:rsidR="0021240F" w:rsidRPr="0021240F" w:rsidTr="0071451D">
        <w:trPr>
          <w:trHeight w:val="243"/>
        </w:trPr>
        <w:tc>
          <w:tcPr>
            <w:tcW w:w="4330" w:type="dxa"/>
            <w:shd w:val="clear" w:color="auto" w:fill="auto"/>
            <w:vAlign w:val="center"/>
          </w:tcPr>
          <w:p w:rsidR="00B103D6" w:rsidRPr="0021240F" w:rsidRDefault="00B103D6" w:rsidP="003432B8">
            <w:pPr>
              <w:tabs>
                <w:tab w:val="left" w:pos="720"/>
                <w:tab w:val="left" w:pos="900"/>
              </w:tabs>
              <w:rPr>
                <w:sz w:val="26"/>
                <w:szCs w:val="26"/>
                <w:lang w:val="uk-UA"/>
              </w:rPr>
            </w:pPr>
            <w:proofErr w:type="spellStart"/>
            <w:r w:rsidRPr="0021240F">
              <w:rPr>
                <w:sz w:val="26"/>
                <w:szCs w:val="26"/>
                <w:lang w:val="uk-UA"/>
              </w:rPr>
              <w:t>Суб</w:t>
            </w:r>
            <w:proofErr w:type="spellEnd"/>
            <w:r w:rsidRPr="0021240F">
              <w:rPr>
                <w:sz w:val="26"/>
                <w:szCs w:val="26"/>
                <w:lang w:val="en-US"/>
              </w:rPr>
              <w:t>’</w:t>
            </w:r>
            <w:proofErr w:type="spellStart"/>
            <w:r w:rsidRPr="0021240F">
              <w:rPr>
                <w:sz w:val="26"/>
                <w:szCs w:val="26"/>
                <w:lang w:val="uk-UA"/>
              </w:rPr>
              <w:t>єкти</w:t>
            </w:r>
            <w:proofErr w:type="spellEnd"/>
            <w:r w:rsidRPr="0021240F">
              <w:rPr>
                <w:sz w:val="26"/>
                <w:szCs w:val="26"/>
                <w:lang w:val="uk-UA"/>
              </w:rPr>
              <w:t xml:space="preserve"> господарювання</w:t>
            </w:r>
          </w:p>
        </w:tc>
        <w:tc>
          <w:tcPr>
            <w:tcW w:w="2637" w:type="dxa"/>
            <w:shd w:val="clear" w:color="auto" w:fill="auto"/>
            <w:vAlign w:val="center"/>
          </w:tcPr>
          <w:p w:rsidR="00B103D6" w:rsidRPr="0021240F" w:rsidRDefault="003432B8" w:rsidP="003432B8">
            <w:pPr>
              <w:tabs>
                <w:tab w:val="left" w:pos="720"/>
                <w:tab w:val="left" w:pos="900"/>
              </w:tabs>
              <w:jc w:val="center"/>
              <w:rPr>
                <w:sz w:val="26"/>
                <w:szCs w:val="26"/>
                <w:lang w:val="uk-UA"/>
              </w:rPr>
            </w:pPr>
            <w:r w:rsidRPr="0021240F">
              <w:rPr>
                <w:sz w:val="26"/>
                <w:szCs w:val="26"/>
                <w:lang w:val="uk-UA"/>
              </w:rPr>
              <w:t>+</w:t>
            </w:r>
          </w:p>
        </w:tc>
        <w:tc>
          <w:tcPr>
            <w:tcW w:w="2389" w:type="dxa"/>
            <w:shd w:val="clear" w:color="auto" w:fill="auto"/>
            <w:vAlign w:val="center"/>
          </w:tcPr>
          <w:p w:rsidR="00B103D6" w:rsidRPr="0021240F" w:rsidRDefault="003432B8" w:rsidP="003432B8">
            <w:pPr>
              <w:tabs>
                <w:tab w:val="left" w:pos="720"/>
                <w:tab w:val="left" w:pos="900"/>
              </w:tabs>
              <w:jc w:val="center"/>
              <w:rPr>
                <w:sz w:val="25"/>
                <w:szCs w:val="25"/>
                <w:lang w:val="uk-UA"/>
              </w:rPr>
            </w:pPr>
            <w:r w:rsidRPr="0021240F">
              <w:rPr>
                <w:sz w:val="25"/>
                <w:szCs w:val="25"/>
                <w:lang w:val="uk-UA"/>
              </w:rPr>
              <w:t>-</w:t>
            </w:r>
          </w:p>
        </w:tc>
      </w:tr>
    </w:tbl>
    <w:p w:rsidR="00B103D6" w:rsidRPr="0021240F" w:rsidRDefault="00B103D6" w:rsidP="00B103D6">
      <w:pPr>
        <w:widowControl w:val="0"/>
        <w:suppressAutoHyphens/>
        <w:jc w:val="both"/>
        <w:rPr>
          <w:rFonts w:eastAsia="SimSun" w:cs="Mangal"/>
          <w:kern w:val="1"/>
          <w:sz w:val="24"/>
          <w:szCs w:val="24"/>
          <w:lang w:val="uk-UA" w:eastAsia="hi-IN" w:bidi="hi-IN"/>
        </w:rPr>
      </w:pPr>
    </w:p>
    <w:p w:rsidR="00B71B9B" w:rsidRPr="0021240F" w:rsidRDefault="00B71B9B" w:rsidP="00B71B9B">
      <w:pPr>
        <w:jc w:val="both"/>
        <w:rPr>
          <w:rStyle w:val="apple-converted-space"/>
          <w:sz w:val="24"/>
          <w:szCs w:val="24"/>
          <w:shd w:val="clear" w:color="auto" w:fill="FFFFFF"/>
          <w:lang w:val="uk-UA"/>
        </w:rPr>
      </w:pPr>
      <w:r w:rsidRPr="0021240F">
        <w:rPr>
          <w:sz w:val="24"/>
          <w:szCs w:val="24"/>
          <w:lang w:val="uk-UA"/>
        </w:rPr>
        <w:t xml:space="preserve">   </w:t>
      </w:r>
      <w:r w:rsidR="000307C1" w:rsidRPr="0021240F">
        <w:rPr>
          <w:sz w:val="24"/>
          <w:szCs w:val="24"/>
          <w:lang w:val="uk-UA"/>
        </w:rPr>
        <w:t>Розв’язання даної проблеми</w:t>
      </w:r>
      <w:r w:rsidRPr="0021240F">
        <w:rPr>
          <w:sz w:val="24"/>
          <w:szCs w:val="24"/>
          <w:lang w:val="uk-UA"/>
        </w:rPr>
        <w:t xml:space="preserve"> не може бути вирішене за допомогою ринкових механізмів, оскільки</w:t>
      </w:r>
      <w:r w:rsidR="007C042E" w:rsidRPr="0021240F">
        <w:rPr>
          <w:sz w:val="24"/>
          <w:szCs w:val="24"/>
          <w:lang w:val="uk-UA"/>
        </w:rPr>
        <w:t xml:space="preserve"> пунктом 24 частини першої статті 26 Закону</w:t>
      </w:r>
      <w:r w:rsidRPr="0021240F">
        <w:rPr>
          <w:sz w:val="24"/>
          <w:szCs w:val="24"/>
          <w:lang w:val="uk-UA"/>
        </w:rPr>
        <w:t xml:space="preserve"> України </w:t>
      </w:r>
      <w:proofErr w:type="spellStart"/>
      <w:r w:rsidRPr="0021240F">
        <w:rPr>
          <w:iCs/>
          <w:spacing w:val="4"/>
          <w:sz w:val="24"/>
          <w:szCs w:val="24"/>
          <w:lang w:val="uk-UA"/>
        </w:rPr>
        <w:t>„</w:t>
      </w:r>
      <w:r w:rsidRPr="0021240F">
        <w:rPr>
          <w:sz w:val="24"/>
          <w:szCs w:val="24"/>
          <w:lang w:val="uk-UA"/>
        </w:rPr>
        <w:t>Про</w:t>
      </w:r>
      <w:proofErr w:type="spellEnd"/>
      <w:r w:rsidRPr="0021240F">
        <w:rPr>
          <w:sz w:val="24"/>
          <w:szCs w:val="24"/>
          <w:lang w:val="uk-UA"/>
        </w:rPr>
        <w:t xml:space="preserve"> місцеве самоврядування в Україні” визначено, що </w:t>
      </w:r>
      <w:r w:rsidRPr="0021240F">
        <w:rPr>
          <w:rStyle w:val="apple-converted-space"/>
          <w:sz w:val="24"/>
          <w:szCs w:val="24"/>
          <w:shd w:val="clear" w:color="auto" w:fill="FFFFFF"/>
        </w:rPr>
        <w:t> </w:t>
      </w:r>
      <w:r w:rsidRPr="0021240F">
        <w:rPr>
          <w:rStyle w:val="apple-converted-space"/>
          <w:sz w:val="24"/>
          <w:szCs w:val="24"/>
          <w:shd w:val="clear" w:color="auto" w:fill="FFFFFF"/>
          <w:lang w:val="uk-UA"/>
        </w:rPr>
        <w:t xml:space="preserve">до виключної компетенції органів місцевого самоврядування належить </w:t>
      </w:r>
      <w:r w:rsidRPr="0021240F">
        <w:rPr>
          <w:sz w:val="24"/>
          <w:szCs w:val="24"/>
          <w:shd w:val="clear" w:color="auto" w:fill="FFFFFF"/>
          <w:lang w:val="uk-UA"/>
        </w:rPr>
        <w:t>встановлення місцевих податків і зборів відповідно до</w:t>
      </w:r>
      <w:r w:rsidRPr="0021240F">
        <w:rPr>
          <w:rStyle w:val="apple-converted-space"/>
          <w:sz w:val="24"/>
          <w:szCs w:val="24"/>
          <w:shd w:val="clear" w:color="auto" w:fill="FFFFFF"/>
        </w:rPr>
        <w:t> </w:t>
      </w:r>
      <w:r w:rsidRPr="0021240F">
        <w:rPr>
          <w:rStyle w:val="apple-converted-space"/>
          <w:sz w:val="24"/>
          <w:szCs w:val="24"/>
          <w:shd w:val="clear" w:color="auto" w:fill="FFFFFF"/>
          <w:lang w:val="uk-UA"/>
        </w:rPr>
        <w:t>Податкового кодексу України.</w:t>
      </w:r>
    </w:p>
    <w:p w:rsidR="000307C1" w:rsidRPr="0021240F" w:rsidRDefault="000307C1" w:rsidP="00B71B9B">
      <w:pPr>
        <w:jc w:val="both"/>
        <w:rPr>
          <w:rStyle w:val="apple-converted-space"/>
          <w:sz w:val="24"/>
          <w:szCs w:val="24"/>
          <w:shd w:val="clear" w:color="auto" w:fill="FFFFFF"/>
          <w:lang w:val="uk-UA"/>
        </w:rPr>
      </w:pPr>
      <w:r w:rsidRPr="0021240F">
        <w:rPr>
          <w:rStyle w:val="apple-converted-space"/>
          <w:sz w:val="24"/>
          <w:szCs w:val="24"/>
          <w:shd w:val="clear" w:color="auto" w:fill="FFFFFF"/>
          <w:lang w:val="uk-UA"/>
        </w:rPr>
        <w:t xml:space="preserve">   Таким чином, вказана проблема потребує розв’язання шляхом прийняття відповідного рішення на сесії міської ради.</w:t>
      </w:r>
    </w:p>
    <w:p w:rsidR="002B0689" w:rsidRPr="0021240F" w:rsidRDefault="002B0689" w:rsidP="00B71B9B">
      <w:pPr>
        <w:jc w:val="both"/>
        <w:rPr>
          <w:rStyle w:val="apple-converted-space"/>
          <w:sz w:val="24"/>
          <w:szCs w:val="24"/>
          <w:shd w:val="clear" w:color="auto" w:fill="FFFFFF"/>
          <w:lang w:val="uk-UA"/>
        </w:rPr>
      </w:pPr>
    </w:p>
    <w:p w:rsidR="00B71B9B" w:rsidRPr="0021240F" w:rsidRDefault="008E1E12" w:rsidP="008E1E12">
      <w:pPr>
        <w:jc w:val="both"/>
        <w:rPr>
          <w:b/>
          <w:sz w:val="24"/>
          <w:szCs w:val="24"/>
          <w:lang w:val="uk-UA"/>
        </w:rPr>
      </w:pPr>
      <w:r w:rsidRPr="0021240F">
        <w:rPr>
          <w:sz w:val="24"/>
          <w:szCs w:val="24"/>
          <w:lang w:val="uk-UA"/>
        </w:rPr>
        <w:t xml:space="preserve">   </w:t>
      </w:r>
      <w:r w:rsidR="00875904" w:rsidRPr="0021240F">
        <w:rPr>
          <w:b/>
          <w:sz w:val="24"/>
          <w:szCs w:val="24"/>
          <w:lang w:val="uk-UA"/>
        </w:rPr>
        <w:t>ІІ</w:t>
      </w:r>
      <w:r w:rsidRPr="0021240F">
        <w:rPr>
          <w:b/>
          <w:sz w:val="24"/>
          <w:szCs w:val="24"/>
          <w:lang w:val="uk-UA"/>
        </w:rPr>
        <w:t>. Цілі регулювання.</w:t>
      </w:r>
    </w:p>
    <w:p w:rsidR="00A2654B" w:rsidRPr="0021240F" w:rsidRDefault="00A2654B" w:rsidP="008E1E12">
      <w:pPr>
        <w:jc w:val="both"/>
        <w:rPr>
          <w:b/>
          <w:sz w:val="24"/>
          <w:szCs w:val="24"/>
          <w:lang w:val="uk-UA"/>
        </w:rPr>
      </w:pPr>
    </w:p>
    <w:p w:rsidR="00D93E24" w:rsidRPr="0021240F" w:rsidRDefault="00D93E24" w:rsidP="00D93E24">
      <w:pPr>
        <w:ind w:firstLine="142"/>
        <w:jc w:val="both"/>
        <w:rPr>
          <w:sz w:val="24"/>
          <w:szCs w:val="24"/>
          <w:lang w:val="uk-UA"/>
        </w:rPr>
      </w:pPr>
      <w:r w:rsidRPr="0021240F">
        <w:rPr>
          <w:sz w:val="24"/>
          <w:szCs w:val="24"/>
          <w:lang w:val="uk-UA"/>
        </w:rPr>
        <w:t>Цілями прийняття</w:t>
      </w:r>
      <w:r w:rsidR="005715A3" w:rsidRPr="0021240F">
        <w:rPr>
          <w:sz w:val="24"/>
          <w:szCs w:val="24"/>
          <w:lang w:val="uk-UA"/>
        </w:rPr>
        <w:t xml:space="preserve"> запропонованого</w:t>
      </w:r>
      <w:r w:rsidRPr="0021240F">
        <w:rPr>
          <w:sz w:val="24"/>
          <w:szCs w:val="24"/>
          <w:lang w:val="uk-UA"/>
        </w:rPr>
        <w:t xml:space="preserve"> регуляторного акту є: </w:t>
      </w:r>
      <w:r w:rsidR="005715A3" w:rsidRPr="0021240F">
        <w:rPr>
          <w:sz w:val="24"/>
          <w:szCs w:val="24"/>
          <w:lang w:val="uk-UA"/>
        </w:rPr>
        <w:t xml:space="preserve"> </w:t>
      </w:r>
    </w:p>
    <w:p w:rsidR="005715A3" w:rsidRPr="0021240F" w:rsidRDefault="005715A3" w:rsidP="00D93E24">
      <w:pPr>
        <w:ind w:firstLine="142"/>
        <w:jc w:val="both"/>
        <w:rPr>
          <w:sz w:val="24"/>
          <w:szCs w:val="24"/>
          <w:lang w:val="uk-UA"/>
        </w:rPr>
      </w:pPr>
      <w:r w:rsidRPr="0021240F">
        <w:rPr>
          <w:sz w:val="24"/>
          <w:szCs w:val="24"/>
          <w:lang w:val="uk-UA"/>
        </w:rPr>
        <w:t xml:space="preserve">- безумовне виконання норм чинного законодавства; </w:t>
      </w:r>
    </w:p>
    <w:p w:rsidR="00D93E24" w:rsidRPr="0021240F" w:rsidRDefault="005715A3" w:rsidP="00D93E24">
      <w:pPr>
        <w:tabs>
          <w:tab w:val="left" w:pos="284"/>
        </w:tabs>
        <w:ind w:firstLine="142"/>
        <w:jc w:val="both"/>
        <w:rPr>
          <w:sz w:val="24"/>
          <w:szCs w:val="24"/>
          <w:lang w:val="uk-UA"/>
        </w:rPr>
      </w:pPr>
      <w:r w:rsidRPr="0021240F">
        <w:rPr>
          <w:sz w:val="24"/>
          <w:szCs w:val="24"/>
          <w:lang w:val="uk-UA"/>
        </w:rPr>
        <w:t>-</w:t>
      </w:r>
      <w:r w:rsidRPr="0021240F">
        <w:rPr>
          <w:sz w:val="24"/>
          <w:szCs w:val="24"/>
          <w:lang w:val="uk-UA"/>
        </w:rPr>
        <w:tab/>
        <w:t>д</w:t>
      </w:r>
      <w:r w:rsidR="00D93E24" w:rsidRPr="0021240F">
        <w:rPr>
          <w:sz w:val="24"/>
          <w:szCs w:val="24"/>
          <w:lang w:val="uk-UA"/>
        </w:rPr>
        <w:t>отримання вимог Податкового кодексу України в частині встановлення податку на нерухоме майно, відмінне від земельної ділянки;</w:t>
      </w:r>
    </w:p>
    <w:p w:rsidR="009E5621" w:rsidRPr="0021240F" w:rsidRDefault="009E5621" w:rsidP="00D93E24">
      <w:pPr>
        <w:tabs>
          <w:tab w:val="left" w:pos="284"/>
        </w:tabs>
        <w:ind w:firstLine="142"/>
        <w:jc w:val="both"/>
        <w:rPr>
          <w:sz w:val="24"/>
          <w:szCs w:val="24"/>
          <w:lang w:val="uk-UA"/>
        </w:rPr>
      </w:pPr>
      <w:r w:rsidRPr="0021240F">
        <w:rPr>
          <w:sz w:val="24"/>
          <w:szCs w:val="24"/>
          <w:lang w:val="uk-UA"/>
        </w:rPr>
        <w:t>- встановлення розмірів ставок місцевих податків в межах визначених Податковим кодексом України з врахуванням потреб територіальної громади;</w:t>
      </w:r>
    </w:p>
    <w:p w:rsidR="00D93E24" w:rsidRPr="0021240F" w:rsidRDefault="00DC1387" w:rsidP="00DC1387">
      <w:pPr>
        <w:tabs>
          <w:tab w:val="left" w:pos="284"/>
        </w:tabs>
        <w:ind w:firstLine="142"/>
        <w:jc w:val="both"/>
        <w:rPr>
          <w:sz w:val="24"/>
          <w:szCs w:val="24"/>
          <w:lang w:val="uk-UA"/>
        </w:rPr>
      </w:pPr>
      <w:r w:rsidRPr="0021240F">
        <w:rPr>
          <w:sz w:val="24"/>
          <w:szCs w:val="24"/>
          <w:lang w:val="uk-UA"/>
        </w:rPr>
        <w:lastRenderedPageBreak/>
        <w:t>-</w:t>
      </w:r>
      <w:r w:rsidRPr="0021240F">
        <w:rPr>
          <w:sz w:val="24"/>
          <w:szCs w:val="24"/>
          <w:lang w:val="uk-UA"/>
        </w:rPr>
        <w:tab/>
        <w:t>о</w:t>
      </w:r>
      <w:r w:rsidR="00D93E24" w:rsidRPr="0021240F">
        <w:rPr>
          <w:sz w:val="24"/>
          <w:szCs w:val="24"/>
          <w:lang w:val="uk-UA"/>
        </w:rPr>
        <w:t>тримання додаткового обсягу надходжен</w:t>
      </w:r>
      <w:r w:rsidRPr="0021240F">
        <w:rPr>
          <w:sz w:val="24"/>
          <w:szCs w:val="24"/>
          <w:lang w:val="uk-UA"/>
        </w:rPr>
        <w:t>ь до місцевого бюджету</w:t>
      </w:r>
      <w:r w:rsidRPr="0021240F">
        <w:rPr>
          <w:rFonts w:eastAsia="SimSun" w:cs="Mangal"/>
          <w:kern w:val="1"/>
          <w:sz w:val="28"/>
          <w:szCs w:val="28"/>
          <w:lang w:val="uk-UA" w:eastAsia="hi-IN" w:bidi="hi-IN"/>
        </w:rPr>
        <w:t xml:space="preserve"> </w:t>
      </w:r>
      <w:r w:rsidRPr="0021240F">
        <w:rPr>
          <w:sz w:val="24"/>
          <w:szCs w:val="24"/>
          <w:lang w:val="uk-UA"/>
        </w:rPr>
        <w:t>та направлення їх на втілення програм соціально-економічного розвитку, збільшення фінансування  соціальної сфери</w:t>
      </w:r>
      <w:r w:rsidR="00D93E24" w:rsidRPr="0021240F">
        <w:rPr>
          <w:sz w:val="24"/>
          <w:szCs w:val="24"/>
          <w:lang w:val="uk-UA"/>
        </w:rPr>
        <w:t>;</w:t>
      </w:r>
    </w:p>
    <w:p w:rsidR="00D93E24" w:rsidRPr="0021240F" w:rsidRDefault="008853AB" w:rsidP="00D93E24">
      <w:pPr>
        <w:tabs>
          <w:tab w:val="left" w:pos="284"/>
        </w:tabs>
        <w:ind w:firstLine="142"/>
        <w:jc w:val="both"/>
        <w:rPr>
          <w:sz w:val="24"/>
          <w:szCs w:val="24"/>
          <w:lang w:val="uk-UA"/>
        </w:rPr>
      </w:pPr>
      <w:r w:rsidRPr="0021240F">
        <w:rPr>
          <w:sz w:val="24"/>
          <w:szCs w:val="24"/>
          <w:lang w:val="uk-UA"/>
        </w:rPr>
        <w:t>-</w:t>
      </w:r>
      <w:r w:rsidRPr="0021240F">
        <w:rPr>
          <w:sz w:val="24"/>
          <w:szCs w:val="24"/>
          <w:lang w:val="uk-UA"/>
        </w:rPr>
        <w:tab/>
        <w:t>в</w:t>
      </w:r>
      <w:r w:rsidR="00D93E24" w:rsidRPr="0021240F">
        <w:rPr>
          <w:sz w:val="24"/>
          <w:szCs w:val="24"/>
          <w:lang w:val="uk-UA"/>
        </w:rPr>
        <w:t>ідкритість процедури, прозорість дій органу місцевого самоврядування при вирішенні питань, пов’язаних зі справлянням податку на нерухоме майно</w:t>
      </w:r>
      <w:r w:rsidRPr="0021240F">
        <w:rPr>
          <w:sz w:val="24"/>
          <w:szCs w:val="24"/>
          <w:lang w:val="uk-UA"/>
        </w:rPr>
        <w:t>,</w:t>
      </w:r>
      <w:r w:rsidR="00D93E24" w:rsidRPr="0021240F">
        <w:rPr>
          <w:sz w:val="24"/>
          <w:szCs w:val="24"/>
          <w:lang w:val="uk-UA"/>
        </w:rPr>
        <w:t xml:space="preserve"> відмінне від земельної ділянки</w:t>
      </w:r>
      <w:r w:rsidRPr="0021240F">
        <w:rPr>
          <w:sz w:val="24"/>
          <w:szCs w:val="24"/>
          <w:lang w:val="uk-UA"/>
        </w:rPr>
        <w:t>; встановлення пільг</w:t>
      </w:r>
      <w:r w:rsidR="00C808BA" w:rsidRPr="0021240F">
        <w:rPr>
          <w:rFonts w:eastAsia="Calibri"/>
          <w:sz w:val="24"/>
          <w:szCs w:val="24"/>
          <w:lang w:val="uk-UA"/>
        </w:rPr>
        <w:t xml:space="preserve"> </w:t>
      </w:r>
      <w:r w:rsidR="00C808BA" w:rsidRPr="0021240F">
        <w:rPr>
          <w:sz w:val="24"/>
          <w:szCs w:val="24"/>
          <w:lang w:val="uk-UA"/>
        </w:rPr>
        <w:t>з його сплати певним категоріям суб’єктів господарювання та громадянам</w:t>
      </w:r>
      <w:r w:rsidRPr="0021240F">
        <w:rPr>
          <w:sz w:val="24"/>
          <w:szCs w:val="24"/>
          <w:lang w:val="uk-UA"/>
        </w:rPr>
        <w:t>, передбачених податковим законодавством.</w:t>
      </w:r>
    </w:p>
    <w:p w:rsidR="00A2654B" w:rsidRPr="0021240F" w:rsidRDefault="00A2654B" w:rsidP="00D93E24">
      <w:pPr>
        <w:tabs>
          <w:tab w:val="left" w:pos="284"/>
        </w:tabs>
        <w:ind w:firstLine="142"/>
        <w:jc w:val="both"/>
        <w:rPr>
          <w:sz w:val="24"/>
          <w:szCs w:val="24"/>
          <w:lang w:val="uk-UA"/>
        </w:rPr>
      </w:pPr>
    </w:p>
    <w:p w:rsidR="00AE0BDD" w:rsidRPr="0021240F" w:rsidRDefault="00875904" w:rsidP="00D93E24">
      <w:pPr>
        <w:tabs>
          <w:tab w:val="left" w:pos="284"/>
        </w:tabs>
        <w:ind w:firstLine="142"/>
        <w:jc w:val="both"/>
        <w:rPr>
          <w:b/>
          <w:bCs/>
          <w:sz w:val="24"/>
          <w:szCs w:val="24"/>
          <w:lang w:val="uk-UA"/>
        </w:rPr>
      </w:pPr>
      <w:r w:rsidRPr="0021240F">
        <w:rPr>
          <w:b/>
          <w:sz w:val="24"/>
          <w:szCs w:val="24"/>
          <w:lang w:val="uk-UA"/>
        </w:rPr>
        <w:t>ІІІ</w:t>
      </w:r>
      <w:r w:rsidR="00AE0BDD" w:rsidRPr="0021240F">
        <w:rPr>
          <w:b/>
          <w:sz w:val="24"/>
          <w:szCs w:val="24"/>
          <w:lang w:val="uk-UA"/>
        </w:rPr>
        <w:t xml:space="preserve">. </w:t>
      </w:r>
      <w:proofErr w:type="spellStart"/>
      <w:r w:rsidR="00AE0BDD" w:rsidRPr="0021240F">
        <w:rPr>
          <w:b/>
          <w:bCs/>
          <w:sz w:val="24"/>
          <w:szCs w:val="24"/>
        </w:rPr>
        <w:t>Визначення</w:t>
      </w:r>
      <w:proofErr w:type="spellEnd"/>
      <w:r w:rsidR="00AE0BDD" w:rsidRPr="0021240F">
        <w:rPr>
          <w:b/>
          <w:bCs/>
          <w:sz w:val="24"/>
          <w:szCs w:val="24"/>
        </w:rPr>
        <w:t xml:space="preserve"> та </w:t>
      </w:r>
      <w:proofErr w:type="spellStart"/>
      <w:r w:rsidR="00AE0BDD" w:rsidRPr="0021240F">
        <w:rPr>
          <w:b/>
          <w:bCs/>
          <w:sz w:val="24"/>
          <w:szCs w:val="24"/>
        </w:rPr>
        <w:t>оцінка</w:t>
      </w:r>
      <w:proofErr w:type="spellEnd"/>
      <w:r w:rsidR="00AE0BDD" w:rsidRPr="0021240F">
        <w:rPr>
          <w:b/>
          <w:bCs/>
          <w:sz w:val="24"/>
          <w:szCs w:val="24"/>
        </w:rPr>
        <w:t xml:space="preserve"> </w:t>
      </w:r>
      <w:proofErr w:type="spellStart"/>
      <w:r w:rsidR="00AE0BDD" w:rsidRPr="0021240F">
        <w:rPr>
          <w:b/>
          <w:bCs/>
          <w:sz w:val="24"/>
          <w:szCs w:val="24"/>
        </w:rPr>
        <w:t>альтернативних</w:t>
      </w:r>
      <w:proofErr w:type="spellEnd"/>
      <w:r w:rsidR="00AE0BDD" w:rsidRPr="0021240F">
        <w:rPr>
          <w:b/>
          <w:bCs/>
          <w:sz w:val="24"/>
          <w:szCs w:val="24"/>
        </w:rPr>
        <w:t xml:space="preserve"> </w:t>
      </w:r>
      <w:proofErr w:type="spellStart"/>
      <w:r w:rsidR="00AE0BDD" w:rsidRPr="0021240F">
        <w:rPr>
          <w:b/>
          <w:bCs/>
          <w:sz w:val="24"/>
          <w:szCs w:val="24"/>
        </w:rPr>
        <w:t>способів</w:t>
      </w:r>
      <w:proofErr w:type="spellEnd"/>
      <w:r w:rsidR="00AE0BDD" w:rsidRPr="0021240F">
        <w:rPr>
          <w:b/>
          <w:bCs/>
          <w:sz w:val="24"/>
          <w:szCs w:val="24"/>
        </w:rPr>
        <w:t xml:space="preserve"> </w:t>
      </w:r>
      <w:proofErr w:type="spellStart"/>
      <w:r w:rsidR="00AE0BDD" w:rsidRPr="0021240F">
        <w:rPr>
          <w:b/>
          <w:bCs/>
          <w:sz w:val="24"/>
          <w:szCs w:val="24"/>
        </w:rPr>
        <w:t>досягнення</w:t>
      </w:r>
      <w:proofErr w:type="spellEnd"/>
      <w:r w:rsidR="00AE0BDD" w:rsidRPr="0021240F">
        <w:rPr>
          <w:b/>
          <w:bCs/>
          <w:sz w:val="24"/>
          <w:szCs w:val="24"/>
        </w:rPr>
        <w:t xml:space="preserve"> </w:t>
      </w:r>
      <w:proofErr w:type="spellStart"/>
      <w:r w:rsidR="00AE0BDD" w:rsidRPr="0021240F">
        <w:rPr>
          <w:b/>
          <w:bCs/>
          <w:sz w:val="24"/>
          <w:szCs w:val="24"/>
        </w:rPr>
        <w:t>цілей</w:t>
      </w:r>
      <w:proofErr w:type="spellEnd"/>
      <w:r w:rsidR="00AE0BDD" w:rsidRPr="0021240F">
        <w:rPr>
          <w:b/>
          <w:bCs/>
          <w:sz w:val="24"/>
          <w:szCs w:val="24"/>
          <w:lang w:val="uk-UA"/>
        </w:rPr>
        <w:t>.</w:t>
      </w:r>
      <w:r w:rsidR="00920359" w:rsidRPr="0021240F">
        <w:rPr>
          <w:b/>
          <w:bCs/>
          <w:sz w:val="24"/>
          <w:szCs w:val="24"/>
          <w:lang w:val="uk-UA"/>
        </w:rPr>
        <w:t xml:space="preserve"> </w:t>
      </w:r>
    </w:p>
    <w:p w:rsidR="00FB0F99" w:rsidRPr="0021240F" w:rsidRDefault="00875904" w:rsidP="00CE42F7">
      <w:pPr>
        <w:tabs>
          <w:tab w:val="left" w:pos="284"/>
        </w:tabs>
        <w:ind w:firstLine="142"/>
        <w:jc w:val="both"/>
        <w:rPr>
          <w:sz w:val="24"/>
          <w:szCs w:val="24"/>
          <w:lang w:val="uk-UA"/>
        </w:rPr>
      </w:pPr>
      <w:r w:rsidRPr="0021240F">
        <w:rPr>
          <w:bCs/>
          <w:sz w:val="24"/>
          <w:szCs w:val="24"/>
        </w:rPr>
        <w:t xml:space="preserve">1. </w:t>
      </w:r>
      <w:proofErr w:type="spellStart"/>
      <w:r w:rsidRPr="0021240F">
        <w:rPr>
          <w:bCs/>
          <w:sz w:val="24"/>
          <w:szCs w:val="24"/>
        </w:rPr>
        <w:t>Визначення</w:t>
      </w:r>
      <w:proofErr w:type="spellEnd"/>
      <w:r w:rsidRPr="0021240F">
        <w:rPr>
          <w:bCs/>
          <w:sz w:val="24"/>
          <w:szCs w:val="24"/>
        </w:rPr>
        <w:t xml:space="preserve"> </w:t>
      </w:r>
      <w:proofErr w:type="spellStart"/>
      <w:r w:rsidRPr="0021240F">
        <w:rPr>
          <w:bCs/>
          <w:sz w:val="24"/>
          <w:szCs w:val="24"/>
        </w:rPr>
        <w:t>альтернативних</w:t>
      </w:r>
      <w:proofErr w:type="spellEnd"/>
      <w:r w:rsidRPr="0021240F">
        <w:rPr>
          <w:bCs/>
          <w:sz w:val="24"/>
          <w:szCs w:val="24"/>
        </w:rPr>
        <w:t xml:space="preserve"> </w:t>
      </w:r>
      <w:proofErr w:type="spellStart"/>
      <w:r w:rsidRPr="0021240F">
        <w:rPr>
          <w:bCs/>
          <w:sz w:val="24"/>
          <w:szCs w:val="24"/>
        </w:rPr>
        <w:t>способів</w:t>
      </w:r>
      <w:proofErr w:type="spellEnd"/>
      <w:r w:rsidR="00FC0D06" w:rsidRPr="0021240F">
        <w:rPr>
          <w:bCs/>
          <w:sz w:val="24"/>
          <w:szCs w:val="24"/>
          <w:lang w:val="uk-UA"/>
        </w:rPr>
        <w:t xml:space="preserve"> досягнення цілей</w:t>
      </w:r>
      <w:r w:rsidRPr="0021240F">
        <w:rPr>
          <w:bCs/>
          <w:sz w:val="24"/>
          <w:szCs w:val="24"/>
          <w:lang w:val="uk-UA"/>
        </w:rPr>
        <w:t>.</w:t>
      </w:r>
      <w:r w:rsidR="00641DAD" w:rsidRPr="0021240F">
        <w:rPr>
          <w:sz w:val="24"/>
          <w:szCs w:val="24"/>
          <w:lang w:val="uk-UA"/>
        </w:rPr>
        <w:t xml:space="preserve"> </w:t>
      </w:r>
      <w:r w:rsidR="00B85E5C" w:rsidRPr="0021240F">
        <w:rPr>
          <w:sz w:val="24"/>
          <w:szCs w:val="24"/>
          <w:lang w:val="uk-UA"/>
        </w:rPr>
        <w:t xml:space="preserve">  </w:t>
      </w:r>
    </w:p>
    <w:p w:rsidR="00B85E5C" w:rsidRPr="0021240F" w:rsidRDefault="00B85E5C" w:rsidP="00CE42F7">
      <w:pPr>
        <w:tabs>
          <w:tab w:val="left" w:pos="284"/>
        </w:tabs>
        <w:ind w:firstLine="142"/>
        <w:jc w:val="both"/>
        <w:rPr>
          <w:sz w:val="24"/>
          <w:szCs w:val="24"/>
          <w:lang w:val="uk-UA"/>
        </w:rPr>
      </w:pPr>
      <w:r w:rsidRPr="0021240F">
        <w:rPr>
          <w:sz w:val="24"/>
          <w:szCs w:val="24"/>
          <w:lang w:val="uk-UA"/>
        </w:rPr>
        <w:t xml:space="preserve">    </w:t>
      </w: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95"/>
        <w:gridCol w:w="6943"/>
      </w:tblGrid>
      <w:tr w:rsidR="0021240F" w:rsidRPr="0021240F" w:rsidTr="00666711">
        <w:trPr>
          <w:trHeight w:val="453"/>
        </w:trPr>
        <w:tc>
          <w:tcPr>
            <w:tcW w:w="1398" w:type="pct"/>
            <w:vAlign w:val="center"/>
          </w:tcPr>
          <w:p w:rsidR="00B85E5C" w:rsidRPr="0021240F" w:rsidRDefault="00B85E5C" w:rsidP="008F606C">
            <w:pPr>
              <w:tabs>
                <w:tab w:val="left" w:pos="720"/>
                <w:tab w:val="left" w:pos="900"/>
              </w:tabs>
              <w:jc w:val="center"/>
              <w:rPr>
                <w:b/>
                <w:sz w:val="24"/>
                <w:szCs w:val="24"/>
                <w:lang w:val="uk-UA"/>
              </w:rPr>
            </w:pPr>
            <w:r w:rsidRPr="0021240F">
              <w:rPr>
                <w:b/>
                <w:sz w:val="24"/>
                <w:szCs w:val="24"/>
                <w:lang w:val="uk-UA"/>
              </w:rPr>
              <w:t>Вид альтернативи</w:t>
            </w:r>
          </w:p>
        </w:tc>
        <w:tc>
          <w:tcPr>
            <w:tcW w:w="3602" w:type="pct"/>
            <w:vAlign w:val="center"/>
          </w:tcPr>
          <w:p w:rsidR="00B85E5C" w:rsidRPr="0021240F" w:rsidRDefault="00B85E5C" w:rsidP="008F606C">
            <w:pPr>
              <w:tabs>
                <w:tab w:val="left" w:pos="720"/>
                <w:tab w:val="left" w:pos="900"/>
              </w:tabs>
              <w:jc w:val="center"/>
              <w:rPr>
                <w:b/>
                <w:sz w:val="24"/>
                <w:szCs w:val="24"/>
                <w:lang w:val="uk-UA"/>
              </w:rPr>
            </w:pPr>
            <w:r w:rsidRPr="0021240F">
              <w:rPr>
                <w:b/>
                <w:sz w:val="24"/>
                <w:szCs w:val="24"/>
                <w:lang w:val="uk-UA"/>
              </w:rPr>
              <w:t>Опис альтернативи</w:t>
            </w:r>
          </w:p>
        </w:tc>
      </w:tr>
      <w:tr w:rsidR="0021240F" w:rsidRPr="0021240F" w:rsidTr="000D7CB0">
        <w:trPr>
          <w:trHeight w:val="3555"/>
        </w:trPr>
        <w:tc>
          <w:tcPr>
            <w:tcW w:w="1398" w:type="pct"/>
          </w:tcPr>
          <w:p w:rsidR="00B85E5C" w:rsidRPr="0021240F" w:rsidRDefault="00B85E5C" w:rsidP="00163CCD">
            <w:pPr>
              <w:tabs>
                <w:tab w:val="left" w:pos="720"/>
                <w:tab w:val="left" w:pos="900"/>
              </w:tabs>
              <w:jc w:val="both"/>
              <w:rPr>
                <w:b/>
                <w:sz w:val="24"/>
                <w:szCs w:val="24"/>
                <w:lang w:val="uk-UA"/>
              </w:rPr>
            </w:pPr>
            <w:r w:rsidRPr="0021240F">
              <w:rPr>
                <w:b/>
                <w:sz w:val="24"/>
                <w:szCs w:val="24"/>
                <w:lang w:val="uk-UA"/>
              </w:rPr>
              <w:t>Альтернатива 1</w:t>
            </w:r>
          </w:p>
          <w:p w:rsidR="007343E1" w:rsidRPr="0021240F" w:rsidRDefault="00E25D5C" w:rsidP="00163CCD">
            <w:pPr>
              <w:tabs>
                <w:tab w:val="left" w:pos="720"/>
                <w:tab w:val="left" w:pos="900"/>
              </w:tabs>
              <w:rPr>
                <w:sz w:val="24"/>
                <w:szCs w:val="24"/>
                <w:lang w:val="uk-UA"/>
              </w:rPr>
            </w:pPr>
            <w:r w:rsidRPr="0021240F">
              <w:rPr>
                <w:sz w:val="24"/>
                <w:szCs w:val="24"/>
                <w:lang w:val="uk-UA"/>
              </w:rPr>
              <w:t xml:space="preserve">   </w:t>
            </w:r>
            <w:r w:rsidR="007343E1" w:rsidRPr="0021240F">
              <w:rPr>
                <w:sz w:val="24"/>
                <w:szCs w:val="24"/>
                <w:lang w:val="uk-UA"/>
              </w:rPr>
              <w:t>Не прийняття регуляторного акта (залишення існуючої на даний момент ситуації без змін)</w:t>
            </w:r>
            <w:r w:rsidR="00991651" w:rsidRPr="0021240F">
              <w:rPr>
                <w:sz w:val="24"/>
                <w:szCs w:val="24"/>
                <w:lang w:val="uk-UA"/>
              </w:rPr>
              <w:t>.</w:t>
            </w:r>
          </w:p>
        </w:tc>
        <w:tc>
          <w:tcPr>
            <w:tcW w:w="3602" w:type="pct"/>
          </w:tcPr>
          <w:p w:rsidR="003D54E6" w:rsidRPr="0021240F" w:rsidRDefault="00E25D5C" w:rsidP="007343E1">
            <w:pPr>
              <w:tabs>
                <w:tab w:val="left" w:pos="720"/>
                <w:tab w:val="left" w:pos="900"/>
              </w:tabs>
              <w:jc w:val="both"/>
              <w:rPr>
                <w:sz w:val="24"/>
                <w:szCs w:val="24"/>
                <w:lang w:val="uk-UA"/>
              </w:rPr>
            </w:pPr>
            <w:r w:rsidRPr="0021240F">
              <w:rPr>
                <w:sz w:val="24"/>
                <w:szCs w:val="24"/>
                <w:lang w:val="uk-UA"/>
              </w:rPr>
              <w:t xml:space="preserve">   </w:t>
            </w:r>
            <w:proofErr w:type="spellStart"/>
            <w:r w:rsidR="00425F94" w:rsidRPr="0021240F">
              <w:rPr>
                <w:sz w:val="24"/>
                <w:szCs w:val="24"/>
              </w:rPr>
              <w:t>Неприйняття</w:t>
            </w:r>
            <w:proofErr w:type="spellEnd"/>
            <w:r w:rsidR="00425F94" w:rsidRPr="0021240F">
              <w:rPr>
                <w:sz w:val="24"/>
                <w:szCs w:val="24"/>
              </w:rPr>
              <w:t xml:space="preserve"> регуляторного акту не </w:t>
            </w:r>
            <w:proofErr w:type="spellStart"/>
            <w:r w:rsidR="00425F94" w:rsidRPr="0021240F">
              <w:rPr>
                <w:sz w:val="24"/>
                <w:szCs w:val="24"/>
              </w:rPr>
              <w:t>узгоджуватиметься</w:t>
            </w:r>
            <w:proofErr w:type="spellEnd"/>
            <w:r w:rsidR="00425F94" w:rsidRPr="0021240F">
              <w:rPr>
                <w:sz w:val="24"/>
                <w:szCs w:val="24"/>
              </w:rPr>
              <w:t xml:space="preserve"> з </w:t>
            </w:r>
            <w:proofErr w:type="spellStart"/>
            <w:r w:rsidR="00425F94" w:rsidRPr="0021240F">
              <w:rPr>
                <w:sz w:val="24"/>
                <w:szCs w:val="24"/>
              </w:rPr>
              <w:t>вимогами</w:t>
            </w:r>
            <w:proofErr w:type="spellEnd"/>
            <w:r w:rsidR="00425F94" w:rsidRPr="0021240F">
              <w:rPr>
                <w:sz w:val="24"/>
                <w:szCs w:val="24"/>
              </w:rPr>
              <w:t xml:space="preserve"> Бюджетного та </w:t>
            </w:r>
            <w:proofErr w:type="spellStart"/>
            <w:r w:rsidR="00425F94" w:rsidRPr="0021240F">
              <w:rPr>
                <w:sz w:val="24"/>
                <w:szCs w:val="24"/>
              </w:rPr>
              <w:t>Податкового</w:t>
            </w:r>
            <w:proofErr w:type="spellEnd"/>
            <w:r w:rsidR="00425F94" w:rsidRPr="0021240F">
              <w:rPr>
                <w:sz w:val="24"/>
                <w:szCs w:val="24"/>
              </w:rPr>
              <w:t xml:space="preserve"> </w:t>
            </w:r>
            <w:proofErr w:type="spellStart"/>
            <w:r w:rsidR="00425F94" w:rsidRPr="0021240F">
              <w:rPr>
                <w:sz w:val="24"/>
                <w:szCs w:val="24"/>
              </w:rPr>
              <w:t>кодексів</w:t>
            </w:r>
            <w:proofErr w:type="spellEnd"/>
            <w:r w:rsidR="00425F94" w:rsidRPr="0021240F">
              <w:rPr>
                <w:sz w:val="24"/>
                <w:szCs w:val="24"/>
              </w:rPr>
              <w:t xml:space="preserve"> </w:t>
            </w:r>
            <w:proofErr w:type="spellStart"/>
            <w:r w:rsidR="00425F94" w:rsidRPr="0021240F">
              <w:rPr>
                <w:sz w:val="24"/>
                <w:szCs w:val="24"/>
              </w:rPr>
              <w:t>України</w:t>
            </w:r>
            <w:proofErr w:type="spellEnd"/>
            <w:r w:rsidR="00425F94" w:rsidRPr="0021240F">
              <w:rPr>
                <w:sz w:val="24"/>
                <w:szCs w:val="24"/>
              </w:rPr>
              <w:t xml:space="preserve">, </w:t>
            </w:r>
            <w:proofErr w:type="spellStart"/>
            <w:r w:rsidR="00425F94" w:rsidRPr="0021240F">
              <w:rPr>
                <w:sz w:val="24"/>
                <w:szCs w:val="24"/>
              </w:rPr>
              <w:t>зокрема</w:t>
            </w:r>
            <w:proofErr w:type="spellEnd"/>
            <w:r w:rsidR="00425F94" w:rsidRPr="0021240F">
              <w:rPr>
                <w:sz w:val="24"/>
                <w:szCs w:val="24"/>
              </w:rPr>
              <w:t xml:space="preserve"> з принципами </w:t>
            </w:r>
            <w:proofErr w:type="spellStart"/>
            <w:r w:rsidR="00425F94" w:rsidRPr="0021240F">
              <w:rPr>
                <w:sz w:val="24"/>
                <w:szCs w:val="24"/>
              </w:rPr>
              <w:t>податкового</w:t>
            </w:r>
            <w:proofErr w:type="spellEnd"/>
            <w:r w:rsidR="00425F94" w:rsidRPr="0021240F">
              <w:rPr>
                <w:sz w:val="24"/>
                <w:szCs w:val="24"/>
              </w:rPr>
              <w:t xml:space="preserve"> </w:t>
            </w:r>
            <w:proofErr w:type="spellStart"/>
            <w:r w:rsidR="00425F94" w:rsidRPr="0021240F">
              <w:rPr>
                <w:sz w:val="24"/>
                <w:szCs w:val="24"/>
              </w:rPr>
              <w:t>законодавства</w:t>
            </w:r>
            <w:proofErr w:type="spellEnd"/>
            <w:r w:rsidR="00425F94" w:rsidRPr="0021240F">
              <w:rPr>
                <w:sz w:val="24"/>
                <w:szCs w:val="24"/>
              </w:rPr>
              <w:t xml:space="preserve"> </w:t>
            </w:r>
            <w:proofErr w:type="spellStart"/>
            <w:r w:rsidR="00425F94" w:rsidRPr="0021240F">
              <w:rPr>
                <w:sz w:val="24"/>
                <w:szCs w:val="24"/>
              </w:rPr>
              <w:t>України</w:t>
            </w:r>
            <w:proofErr w:type="spellEnd"/>
            <w:r w:rsidR="00425F94" w:rsidRPr="0021240F">
              <w:rPr>
                <w:sz w:val="24"/>
                <w:szCs w:val="24"/>
              </w:rPr>
              <w:t xml:space="preserve"> </w:t>
            </w:r>
            <w:proofErr w:type="spellStart"/>
            <w:r w:rsidR="00425F94" w:rsidRPr="0021240F">
              <w:rPr>
                <w:sz w:val="24"/>
                <w:szCs w:val="24"/>
              </w:rPr>
              <w:t>щодо</w:t>
            </w:r>
            <w:proofErr w:type="spellEnd"/>
            <w:r w:rsidR="00425F94" w:rsidRPr="0021240F">
              <w:rPr>
                <w:sz w:val="24"/>
                <w:szCs w:val="24"/>
              </w:rPr>
              <w:t xml:space="preserve"> </w:t>
            </w:r>
            <w:proofErr w:type="spellStart"/>
            <w:r w:rsidR="00425F94" w:rsidRPr="0021240F">
              <w:rPr>
                <w:sz w:val="24"/>
                <w:szCs w:val="24"/>
              </w:rPr>
              <w:t>прийняття</w:t>
            </w:r>
            <w:proofErr w:type="spellEnd"/>
            <w:r w:rsidR="00425F94" w:rsidRPr="0021240F">
              <w:rPr>
                <w:sz w:val="24"/>
                <w:szCs w:val="24"/>
              </w:rPr>
              <w:t xml:space="preserve"> </w:t>
            </w:r>
            <w:proofErr w:type="spellStart"/>
            <w:proofErr w:type="gramStart"/>
            <w:r w:rsidR="00425F94" w:rsidRPr="0021240F">
              <w:rPr>
                <w:sz w:val="24"/>
                <w:szCs w:val="24"/>
              </w:rPr>
              <w:t>р</w:t>
            </w:r>
            <w:proofErr w:type="gramEnd"/>
            <w:r w:rsidR="00425F94" w:rsidRPr="0021240F">
              <w:rPr>
                <w:sz w:val="24"/>
                <w:szCs w:val="24"/>
              </w:rPr>
              <w:t>ішення</w:t>
            </w:r>
            <w:proofErr w:type="spellEnd"/>
            <w:r w:rsidR="00425F94" w:rsidRPr="0021240F">
              <w:rPr>
                <w:sz w:val="24"/>
                <w:szCs w:val="24"/>
              </w:rPr>
              <w:t xml:space="preserve"> </w:t>
            </w:r>
            <w:proofErr w:type="spellStart"/>
            <w:r w:rsidR="00425F94" w:rsidRPr="0021240F">
              <w:rPr>
                <w:sz w:val="24"/>
                <w:szCs w:val="24"/>
              </w:rPr>
              <w:t>щорічно</w:t>
            </w:r>
            <w:proofErr w:type="spellEnd"/>
            <w:r w:rsidR="00425F94" w:rsidRPr="0021240F">
              <w:rPr>
                <w:sz w:val="24"/>
                <w:szCs w:val="24"/>
              </w:rPr>
              <w:t xml:space="preserve">. Дана альтернатива не </w:t>
            </w:r>
            <w:proofErr w:type="spellStart"/>
            <w:r w:rsidR="00425F94" w:rsidRPr="0021240F">
              <w:rPr>
                <w:sz w:val="24"/>
                <w:szCs w:val="24"/>
              </w:rPr>
              <w:t>забезпечить</w:t>
            </w:r>
            <w:proofErr w:type="spellEnd"/>
            <w:r w:rsidR="00425F94" w:rsidRPr="0021240F">
              <w:rPr>
                <w:sz w:val="24"/>
                <w:szCs w:val="24"/>
              </w:rPr>
              <w:t xml:space="preserve"> </w:t>
            </w:r>
            <w:proofErr w:type="spellStart"/>
            <w:r w:rsidR="00425F94" w:rsidRPr="0021240F">
              <w:rPr>
                <w:sz w:val="24"/>
                <w:szCs w:val="24"/>
              </w:rPr>
              <w:t>сплату</w:t>
            </w:r>
            <w:proofErr w:type="spellEnd"/>
            <w:r w:rsidR="00425F94" w:rsidRPr="0021240F">
              <w:rPr>
                <w:sz w:val="24"/>
                <w:szCs w:val="24"/>
              </w:rPr>
              <w:t xml:space="preserve"> </w:t>
            </w:r>
            <w:proofErr w:type="spellStart"/>
            <w:r w:rsidR="00425F94" w:rsidRPr="0021240F">
              <w:rPr>
                <w:sz w:val="24"/>
                <w:szCs w:val="24"/>
              </w:rPr>
              <w:t>податку</w:t>
            </w:r>
            <w:proofErr w:type="spellEnd"/>
            <w:r w:rsidR="00425F94" w:rsidRPr="0021240F">
              <w:rPr>
                <w:sz w:val="24"/>
                <w:szCs w:val="24"/>
                <w:lang w:val="uk-UA"/>
              </w:rPr>
              <w:t xml:space="preserve">, </w:t>
            </w:r>
            <w:r w:rsidR="003D54E6" w:rsidRPr="0021240F">
              <w:rPr>
                <w:sz w:val="24"/>
                <w:szCs w:val="24"/>
                <w:lang w:val="uk-UA"/>
              </w:rPr>
              <w:t xml:space="preserve">такі податки до прийняття </w:t>
            </w:r>
            <w:proofErr w:type="gramStart"/>
            <w:r w:rsidR="003D54E6" w:rsidRPr="0021240F">
              <w:rPr>
                <w:sz w:val="24"/>
                <w:szCs w:val="24"/>
                <w:lang w:val="uk-UA"/>
              </w:rPr>
              <w:t>р</w:t>
            </w:r>
            <w:proofErr w:type="gramEnd"/>
            <w:r w:rsidR="003D54E6" w:rsidRPr="0021240F">
              <w:rPr>
                <w:sz w:val="24"/>
                <w:szCs w:val="24"/>
                <w:lang w:val="uk-UA"/>
              </w:rPr>
              <w:t xml:space="preserve">ішення справляються виходячи з норм Кодексу із застосуванням їх мінімальних ставок. </w:t>
            </w:r>
          </w:p>
          <w:p w:rsidR="00425F94" w:rsidRPr="0021240F" w:rsidRDefault="00425F94" w:rsidP="007343E1">
            <w:pPr>
              <w:tabs>
                <w:tab w:val="left" w:pos="720"/>
                <w:tab w:val="left" w:pos="900"/>
              </w:tabs>
              <w:jc w:val="both"/>
              <w:rPr>
                <w:sz w:val="24"/>
                <w:szCs w:val="24"/>
                <w:lang w:val="uk-UA"/>
              </w:rPr>
            </w:pPr>
            <w:r w:rsidRPr="0021240F">
              <w:rPr>
                <w:sz w:val="24"/>
                <w:szCs w:val="24"/>
                <w:lang w:val="uk-UA"/>
              </w:rPr>
              <w:t xml:space="preserve">   Негативний вплив буде завд</w:t>
            </w:r>
            <w:r w:rsidR="00A1036A" w:rsidRPr="0021240F">
              <w:rPr>
                <w:sz w:val="24"/>
                <w:szCs w:val="24"/>
                <w:lang w:val="uk-UA"/>
              </w:rPr>
              <w:t>ано територіальній громаді</w:t>
            </w:r>
            <w:r w:rsidRPr="0021240F">
              <w:rPr>
                <w:sz w:val="24"/>
                <w:szCs w:val="24"/>
                <w:lang w:val="uk-UA"/>
              </w:rPr>
              <w:t>, оскільки відсутність надходжень до бюджету ставить під загрозу фінансу</w:t>
            </w:r>
            <w:r w:rsidR="00320BE3" w:rsidRPr="0021240F">
              <w:rPr>
                <w:sz w:val="24"/>
                <w:szCs w:val="24"/>
                <w:lang w:val="uk-UA"/>
              </w:rPr>
              <w:t>вання соціально важливих місцевих</w:t>
            </w:r>
            <w:r w:rsidRPr="0021240F">
              <w:rPr>
                <w:sz w:val="24"/>
                <w:szCs w:val="24"/>
                <w:lang w:val="uk-UA"/>
              </w:rPr>
              <w:t xml:space="preserve"> програм</w:t>
            </w:r>
            <w:r w:rsidR="00320BE3" w:rsidRPr="0021240F">
              <w:rPr>
                <w:sz w:val="24"/>
                <w:szCs w:val="24"/>
                <w:lang w:val="uk-UA"/>
              </w:rPr>
              <w:t>, соціальної сфери та порушення чинного законодавства України.</w:t>
            </w:r>
          </w:p>
          <w:p w:rsidR="00B85E5C" w:rsidRPr="0021240F" w:rsidRDefault="000D7CB0" w:rsidP="000D7CB0">
            <w:pPr>
              <w:shd w:val="clear" w:color="auto" w:fill="FFFFFF"/>
              <w:jc w:val="both"/>
              <w:rPr>
                <w:sz w:val="24"/>
                <w:szCs w:val="24"/>
                <w:lang w:val="uk-UA"/>
              </w:rPr>
            </w:pPr>
            <w:r w:rsidRPr="0021240F">
              <w:rPr>
                <w:sz w:val="24"/>
                <w:szCs w:val="24"/>
                <w:lang w:val="uk-UA"/>
              </w:rPr>
              <w:t xml:space="preserve">   </w:t>
            </w:r>
            <w:r w:rsidR="004B6CDC" w:rsidRPr="0021240F">
              <w:rPr>
                <w:sz w:val="24"/>
                <w:szCs w:val="24"/>
                <w:lang w:val="uk-UA"/>
              </w:rPr>
              <w:t>Така а</w:t>
            </w:r>
            <w:r w:rsidR="00E25D5C" w:rsidRPr="0021240F">
              <w:rPr>
                <w:sz w:val="24"/>
                <w:szCs w:val="24"/>
                <w:lang w:val="uk-UA"/>
              </w:rPr>
              <w:t>льтернатива є неприйнятною, оскільки не допомагає вирішити проблему.</w:t>
            </w:r>
          </w:p>
        </w:tc>
      </w:tr>
      <w:tr w:rsidR="0021240F" w:rsidRPr="0021240F" w:rsidTr="00102DEA">
        <w:trPr>
          <w:trHeight w:val="3087"/>
        </w:trPr>
        <w:tc>
          <w:tcPr>
            <w:tcW w:w="1398" w:type="pct"/>
          </w:tcPr>
          <w:p w:rsidR="00491FBD" w:rsidRPr="0021240F" w:rsidRDefault="00491FBD" w:rsidP="001432AB">
            <w:pPr>
              <w:tabs>
                <w:tab w:val="left" w:pos="720"/>
                <w:tab w:val="left" w:pos="900"/>
              </w:tabs>
              <w:jc w:val="both"/>
              <w:rPr>
                <w:b/>
                <w:sz w:val="24"/>
                <w:szCs w:val="24"/>
                <w:lang w:val="uk-UA"/>
              </w:rPr>
            </w:pPr>
            <w:r w:rsidRPr="0021240F">
              <w:rPr>
                <w:b/>
                <w:sz w:val="24"/>
                <w:szCs w:val="24"/>
                <w:lang w:val="uk-UA"/>
              </w:rPr>
              <w:t>Альтернатива 2</w:t>
            </w:r>
          </w:p>
          <w:p w:rsidR="00491FBD" w:rsidRPr="0021240F" w:rsidRDefault="00491FBD" w:rsidP="001432AB">
            <w:pPr>
              <w:tabs>
                <w:tab w:val="left" w:pos="720"/>
                <w:tab w:val="left" w:pos="900"/>
              </w:tabs>
              <w:jc w:val="both"/>
              <w:rPr>
                <w:b/>
                <w:sz w:val="24"/>
                <w:szCs w:val="24"/>
                <w:lang w:val="uk-UA"/>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r w:rsidRPr="0021240F">
              <w:rPr>
                <w:sz w:val="24"/>
                <w:szCs w:val="24"/>
              </w:rPr>
              <w:t>максимальних</w:t>
            </w:r>
            <w:proofErr w:type="spellEnd"/>
            <w:r w:rsidRPr="0021240F">
              <w:rPr>
                <w:sz w:val="24"/>
                <w:szCs w:val="24"/>
              </w:rPr>
              <w:t xml:space="preserve"> ставок </w:t>
            </w:r>
            <w:proofErr w:type="spellStart"/>
            <w:r w:rsidRPr="0021240F">
              <w:rPr>
                <w:sz w:val="24"/>
                <w:szCs w:val="24"/>
              </w:rPr>
              <w:t>місцевих</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00991651" w:rsidRPr="0021240F">
              <w:rPr>
                <w:sz w:val="24"/>
                <w:szCs w:val="24"/>
                <w:lang w:val="uk-UA"/>
              </w:rPr>
              <w:t>.</w:t>
            </w:r>
            <w:r w:rsidRPr="0021240F">
              <w:rPr>
                <w:sz w:val="24"/>
                <w:szCs w:val="24"/>
              </w:rPr>
              <w:t xml:space="preserve"> </w:t>
            </w:r>
          </w:p>
        </w:tc>
        <w:tc>
          <w:tcPr>
            <w:tcW w:w="3602" w:type="pct"/>
          </w:tcPr>
          <w:p w:rsidR="0056537D" w:rsidRPr="0021240F" w:rsidRDefault="00491FBD" w:rsidP="001432AB">
            <w:pPr>
              <w:tabs>
                <w:tab w:val="left" w:pos="720"/>
                <w:tab w:val="left" w:pos="900"/>
              </w:tabs>
              <w:jc w:val="both"/>
              <w:rPr>
                <w:sz w:val="24"/>
                <w:szCs w:val="24"/>
                <w:lang w:val="uk-UA"/>
              </w:rPr>
            </w:pPr>
            <w:r w:rsidRPr="0021240F">
              <w:rPr>
                <w:sz w:val="24"/>
                <w:szCs w:val="24"/>
                <w:lang w:val="uk-UA"/>
              </w:rPr>
              <w:t xml:space="preserve">   </w:t>
            </w:r>
            <w:r w:rsidR="0056537D" w:rsidRPr="0021240F">
              <w:rPr>
                <w:sz w:val="24"/>
                <w:szCs w:val="24"/>
                <w:lang w:val="uk-UA"/>
              </w:rPr>
              <w:t>Альтернатива може бути прийнятою. Установлення максимальної ставки податку забезпечить</w:t>
            </w:r>
            <w:r w:rsidR="00440F5B" w:rsidRPr="0021240F">
              <w:rPr>
                <w:sz w:val="24"/>
                <w:szCs w:val="24"/>
                <w:lang w:val="uk-UA"/>
              </w:rPr>
              <w:t xml:space="preserve"> додаткові</w:t>
            </w:r>
            <w:r w:rsidR="0056537D" w:rsidRPr="0021240F">
              <w:rPr>
                <w:sz w:val="24"/>
                <w:szCs w:val="24"/>
                <w:lang w:val="uk-UA"/>
              </w:rPr>
              <w:t xml:space="preserve"> надходження до бюджету, упорядкує відносини між органами місцевого самоврядування та громадянами, суб’єктами господарювання. </w:t>
            </w:r>
            <w:r w:rsidR="0056537D" w:rsidRPr="0021240F">
              <w:rPr>
                <w:sz w:val="24"/>
                <w:szCs w:val="24"/>
              </w:rPr>
              <w:t xml:space="preserve">Але, при </w:t>
            </w:r>
            <w:proofErr w:type="spellStart"/>
            <w:r w:rsidR="0056537D" w:rsidRPr="0021240F">
              <w:rPr>
                <w:sz w:val="24"/>
                <w:szCs w:val="24"/>
              </w:rPr>
              <w:t>цьому</w:t>
            </w:r>
            <w:proofErr w:type="spellEnd"/>
            <w:r w:rsidR="0056537D" w:rsidRPr="0021240F">
              <w:rPr>
                <w:sz w:val="24"/>
                <w:szCs w:val="24"/>
              </w:rPr>
              <w:t xml:space="preserve"> </w:t>
            </w:r>
            <w:proofErr w:type="spellStart"/>
            <w:r w:rsidR="0056537D" w:rsidRPr="0021240F">
              <w:rPr>
                <w:sz w:val="24"/>
                <w:szCs w:val="24"/>
              </w:rPr>
              <w:t>збільшується</w:t>
            </w:r>
            <w:proofErr w:type="spellEnd"/>
            <w:r w:rsidR="0056537D" w:rsidRPr="0021240F">
              <w:rPr>
                <w:sz w:val="24"/>
                <w:szCs w:val="24"/>
              </w:rPr>
              <w:t xml:space="preserve"> </w:t>
            </w:r>
            <w:proofErr w:type="spellStart"/>
            <w:r w:rsidR="0056537D" w:rsidRPr="0021240F">
              <w:rPr>
                <w:sz w:val="24"/>
                <w:szCs w:val="24"/>
              </w:rPr>
              <w:t>податкове</w:t>
            </w:r>
            <w:proofErr w:type="spellEnd"/>
            <w:r w:rsidR="0056537D" w:rsidRPr="0021240F">
              <w:rPr>
                <w:sz w:val="24"/>
                <w:szCs w:val="24"/>
              </w:rPr>
              <w:t xml:space="preserve"> </w:t>
            </w:r>
            <w:proofErr w:type="spellStart"/>
            <w:r w:rsidR="0056537D" w:rsidRPr="0021240F">
              <w:rPr>
                <w:sz w:val="24"/>
                <w:szCs w:val="24"/>
              </w:rPr>
              <w:t>навантаження</w:t>
            </w:r>
            <w:proofErr w:type="spellEnd"/>
            <w:r w:rsidR="0056537D" w:rsidRPr="0021240F">
              <w:rPr>
                <w:sz w:val="24"/>
                <w:szCs w:val="24"/>
              </w:rPr>
              <w:t xml:space="preserve"> на </w:t>
            </w:r>
            <w:proofErr w:type="spellStart"/>
            <w:r w:rsidR="0056537D" w:rsidRPr="0021240F">
              <w:rPr>
                <w:sz w:val="24"/>
                <w:szCs w:val="24"/>
              </w:rPr>
              <w:t>платників</w:t>
            </w:r>
            <w:proofErr w:type="spellEnd"/>
            <w:r w:rsidR="0056537D" w:rsidRPr="0021240F">
              <w:rPr>
                <w:sz w:val="24"/>
                <w:szCs w:val="24"/>
              </w:rPr>
              <w:t xml:space="preserve"> </w:t>
            </w:r>
            <w:proofErr w:type="spellStart"/>
            <w:r w:rsidR="0056537D" w:rsidRPr="0021240F">
              <w:rPr>
                <w:sz w:val="24"/>
                <w:szCs w:val="24"/>
              </w:rPr>
              <w:t>податку</w:t>
            </w:r>
            <w:proofErr w:type="spellEnd"/>
            <w:r w:rsidR="0056537D" w:rsidRPr="0021240F">
              <w:rPr>
                <w:sz w:val="24"/>
                <w:szCs w:val="24"/>
              </w:rPr>
              <w:t>.</w:t>
            </w:r>
          </w:p>
          <w:p w:rsidR="00491FBD" w:rsidRPr="0021240F" w:rsidRDefault="00491FBD" w:rsidP="00491FBD">
            <w:pPr>
              <w:tabs>
                <w:tab w:val="left" w:pos="720"/>
                <w:tab w:val="left" w:pos="900"/>
              </w:tabs>
              <w:jc w:val="both"/>
              <w:rPr>
                <w:sz w:val="24"/>
                <w:szCs w:val="24"/>
                <w:lang w:val="uk-UA"/>
              </w:rPr>
            </w:pPr>
            <w:r w:rsidRPr="0021240F">
              <w:rPr>
                <w:sz w:val="24"/>
                <w:szCs w:val="24"/>
                <w:lang w:val="uk-UA"/>
              </w:rPr>
              <w:t xml:space="preserve">   В цьому випадку буде перевиконання дохідної частини місцевого бюджету, але у зв’язку з надмірним</w:t>
            </w:r>
            <w:r w:rsidRPr="0021240F">
              <w:rPr>
                <w:sz w:val="24"/>
                <w:szCs w:val="24"/>
              </w:rPr>
              <w:t> </w:t>
            </w:r>
            <w:r w:rsidRPr="0021240F">
              <w:rPr>
                <w:sz w:val="24"/>
                <w:szCs w:val="24"/>
                <w:lang w:val="uk-UA"/>
              </w:rPr>
              <w:t xml:space="preserve"> податковим навантаженням буде виникати заборгованість зі спати податків, що призведе до нарахування пені та штрафних санкцій за несвоєчасну сплату і, як наслідок, закриття суб’єктів підприємницької діяльності, зменшення кількості робочих місць, виникнення соціальної напруги населення.</w:t>
            </w:r>
            <w:r w:rsidRPr="0021240F">
              <w:rPr>
                <w:sz w:val="24"/>
                <w:szCs w:val="24"/>
              </w:rPr>
              <w:t> </w:t>
            </w:r>
          </w:p>
        </w:tc>
      </w:tr>
      <w:tr w:rsidR="0021240F" w:rsidRPr="0021240F" w:rsidTr="00666711">
        <w:tc>
          <w:tcPr>
            <w:tcW w:w="1398" w:type="pct"/>
          </w:tcPr>
          <w:p w:rsidR="00491FBD" w:rsidRPr="0021240F" w:rsidRDefault="00A54E92" w:rsidP="00163CCD">
            <w:pPr>
              <w:tabs>
                <w:tab w:val="left" w:pos="720"/>
                <w:tab w:val="left" w:pos="900"/>
              </w:tabs>
              <w:jc w:val="both"/>
              <w:rPr>
                <w:b/>
                <w:sz w:val="24"/>
                <w:szCs w:val="24"/>
                <w:lang w:val="uk-UA"/>
              </w:rPr>
            </w:pPr>
            <w:r w:rsidRPr="0021240F">
              <w:rPr>
                <w:b/>
                <w:sz w:val="24"/>
                <w:szCs w:val="24"/>
                <w:lang w:val="uk-UA"/>
              </w:rPr>
              <w:t>Альтернатива 3</w:t>
            </w:r>
          </w:p>
          <w:p w:rsidR="00491FBD" w:rsidRPr="0021240F" w:rsidRDefault="00491FBD" w:rsidP="00163CCD">
            <w:pPr>
              <w:tabs>
                <w:tab w:val="left" w:pos="720"/>
                <w:tab w:val="left" w:pos="900"/>
              </w:tabs>
              <w:rPr>
                <w:sz w:val="24"/>
                <w:szCs w:val="24"/>
                <w:lang w:val="uk-UA"/>
              </w:rPr>
            </w:pPr>
            <w:r w:rsidRPr="0021240F">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r w:rsidR="00991651" w:rsidRPr="0021240F">
              <w:rPr>
                <w:sz w:val="24"/>
                <w:szCs w:val="24"/>
                <w:lang w:val="uk-UA"/>
              </w:rPr>
              <w:t>.</w:t>
            </w:r>
          </w:p>
        </w:tc>
        <w:tc>
          <w:tcPr>
            <w:tcW w:w="3602" w:type="pct"/>
          </w:tcPr>
          <w:p w:rsidR="00BC4E37" w:rsidRPr="0021240F" w:rsidRDefault="00491FBD" w:rsidP="00102DEA">
            <w:pPr>
              <w:rPr>
                <w:sz w:val="24"/>
                <w:szCs w:val="24"/>
                <w:lang w:val="uk-UA"/>
              </w:rPr>
            </w:pPr>
            <w:r w:rsidRPr="0021240F">
              <w:rPr>
                <w:sz w:val="24"/>
                <w:szCs w:val="24"/>
                <w:lang w:val="uk-UA"/>
              </w:rPr>
              <w:t xml:space="preserve">   Прийняття даного рішення ради забезпечить досягнути встановлених цілей, чітких та прозорих механізмів справляння та сплати місцевих податків на території громади та відповідне наповнення місцевого бюджету, що дозволить профінансувати  програми соціально-економічного розвитку, закладів соціальної сфери тощо.       </w:t>
            </w:r>
          </w:p>
          <w:p w:rsidR="00491FBD" w:rsidRPr="0021240F" w:rsidRDefault="00491FBD" w:rsidP="00102DEA">
            <w:pPr>
              <w:rPr>
                <w:sz w:val="24"/>
                <w:szCs w:val="24"/>
                <w:lang w:val="uk-UA"/>
              </w:rPr>
            </w:pPr>
            <w:r w:rsidRPr="0021240F">
              <w:rPr>
                <w:sz w:val="24"/>
                <w:szCs w:val="24"/>
                <w:lang w:val="uk-UA"/>
              </w:rPr>
              <w:t>Враховує пропозиції фізичних та юридичних осіб, які прийняли участь в обговоренні проекту рішення.</w:t>
            </w:r>
          </w:p>
          <w:p w:rsidR="00491FBD" w:rsidRPr="0021240F" w:rsidRDefault="00491FBD" w:rsidP="00102DEA">
            <w:pPr>
              <w:tabs>
                <w:tab w:val="left" w:pos="236"/>
                <w:tab w:val="left" w:pos="720"/>
                <w:tab w:val="left" w:pos="900"/>
              </w:tabs>
              <w:jc w:val="both"/>
              <w:rPr>
                <w:rFonts w:eastAsia="Calibri"/>
                <w:sz w:val="24"/>
                <w:szCs w:val="24"/>
                <w:lang w:val="uk-UA"/>
              </w:rPr>
            </w:pPr>
            <w:r w:rsidRPr="0021240F">
              <w:rPr>
                <w:rFonts w:eastAsia="Calibri"/>
                <w:sz w:val="24"/>
                <w:szCs w:val="24"/>
                <w:lang w:val="uk-UA"/>
              </w:rPr>
              <w:t xml:space="preserve">   Сприяє соціальному захисту членів територіальної громади.</w:t>
            </w:r>
          </w:p>
          <w:p w:rsidR="00BC4E37" w:rsidRPr="0021240F" w:rsidRDefault="00BC4E37" w:rsidP="00102DEA">
            <w:pPr>
              <w:tabs>
                <w:tab w:val="left" w:pos="236"/>
                <w:tab w:val="left" w:pos="720"/>
                <w:tab w:val="left" w:pos="900"/>
              </w:tabs>
              <w:jc w:val="both"/>
              <w:rPr>
                <w:sz w:val="24"/>
                <w:szCs w:val="24"/>
                <w:lang w:val="uk-UA"/>
              </w:rPr>
            </w:pPr>
            <w:r w:rsidRPr="0021240F">
              <w:rPr>
                <w:sz w:val="24"/>
                <w:szCs w:val="24"/>
                <w:lang w:val="uk-UA"/>
              </w:rPr>
              <w:t xml:space="preserve">   Дана альтернатива є найбільш прийнятою, так як враховує вимоги Бюджетного та Податкового кодексів України, що є особливо актуальним та важливим питанням, дозволить забезпечити стабільні надходження до місцевого бюджету. </w:t>
            </w:r>
          </w:p>
        </w:tc>
      </w:tr>
    </w:tbl>
    <w:p w:rsidR="00FB0F99" w:rsidRPr="0021240F" w:rsidRDefault="00B85E5C" w:rsidP="002655D7">
      <w:pPr>
        <w:tabs>
          <w:tab w:val="left" w:pos="720"/>
          <w:tab w:val="left" w:pos="900"/>
        </w:tabs>
        <w:jc w:val="both"/>
        <w:rPr>
          <w:sz w:val="24"/>
          <w:szCs w:val="24"/>
          <w:lang w:val="uk-UA"/>
        </w:rPr>
      </w:pPr>
      <w:r w:rsidRPr="0021240F">
        <w:rPr>
          <w:sz w:val="24"/>
          <w:szCs w:val="24"/>
          <w:lang w:val="uk-UA"/>
        </w:rPr>
        <w:t xml:space="preserve">  </w:t>
      </w:r>
    </w:p>
    <w:p w:rsidR="00A2654B" w:rsidRPr="0021240F" w:rsidRDefault="00A2654B" w:rsidP="002655D7">
      <w:pPr>
        <w:tabs>
          <w:tab w:val="left" w:pos="720"/>
          <w:tab w:val="left" w:pos="900"/>
        </w:tabs>
        <w:jc w:val="both"/>
        <w:rPr>
          <w:sz w:val="24"/>
          <w:szCs w:val="24"/>
          <w:lang w:val="uk-UA"/>
        </w:rPr>
      </w:pPr>
    </w:p>
    <w:p w:rsidR="00A2654B" w:rsidRPr="0021240F" w:rsidRDefault="00A2654B" w:rsidP="002655D7">
      <w:pPr>
        <w:tabs>
          <w:tab w:val="left" w:pos="720"/>
          <w:tab w:val="left" w:pos="900"/>
        </w:tabs>
        <w:jc w:val="both"/>
        <w:rPr>
          <w:sz w:val="24"/>
          <w:szCs w:val="24"/>
          <w:lang w:val="uk-UA"/>
        </w:rPr>
      </w:pPr>
    </w:p>
    <w:p w:rsidR="00A2654B" w:rsidRPr="0021240F" w:rsidRDefault="00A2654B" w:rsidP="002655D7">
      <w:pPr>
        <w:tabs>
          <w:tab w:val="left" w:pos="720"/>
          <w:tab w:val="left" w:pos="900"/>
        </w:tabs>
        <w:jc w:val="both"/>
        <w:rPr>
          <w:sz w:val="24"/>
          <w:szCs w:val="24"/>
          <w:lang w:val="uk-UA"/>
        </w:rPr>
      </w:pPr>
    </w:p>
    <w:p w:rsidR="0022495D" w:rsidRPr="0021240F" w:rsidRDefault="00B85E5C" w:rsidP="002655D7">
      <w:pPr>
        <w:tabs>
          <w:tab w:val="left" w:pos="720"/>
          <w:tab w:val="left" w:pos="900"/>
        </w:tabs>
        <w:jc w:val="both"/>
        <w:rPr>
          <w:sz w:val="24"/>
          <w:szCs w:val="24"/>
          <w:lang w:val="uk-UA"/>
        </w:rPr>
      </w:pPr>
      <w:r w:rsidRPr="0021240F">
        <w:rPr>
          <w:sz w:val="24"/>
          <w:szCs w:val="24"/>
          <w:lang w:val="uk-UA"/>
        </w:rPr>
        <w:lastRenderedPageBreak/>
        <w:t xml:space="preserve"> </w:t>
      </w:r>
      <w:r w:rsidR="004E4981" w:rsidRPr="0021240F">
        <w:rPr>
          <w:sz w:val="24"/>
          <w:szCs w:val="24"/>
          <w:lang w:val="uk-UA"/>
        </w:rPr>
        <w:t xml:space="preserve">2. </w:t>
      </w:r>
      <w:proofErr w:type="spellStart"/>
      <w:r w:rsidR="004E4981" w:rsidRPr="0021240F">
        <w:rPr>
          <w:sz w:val="24"/>
          <w:szCs w:val="24"/>
        </w:rPr>
        <w:t>Оцінка</w:t>
      </w:r>
      <w:proofErr w:type="spellEnd"/>
      <w:r w:rsidR="004E4981" w:rsidRPr="0021240F">
        <w:rPr>
          <w:sz w:val="24"/>
          <w:szCs w:val="24"/>
        </w:rPr>
        <w:t xml:space="preserve"> </w:t>
      </w:r>
      <w:proofErr w:type="spellStart"/>
      <w:r w:rsidR="004E4981" w:rsidRPr="0021240F">
        <w:rPr>
          <w:sz w:val="24"/>
          <w:szCs w:val="24"/>
        </w:rPr>
        <w:t>вибраних</w:t>
      </w:r>
      <w:proofErr w:type="spellEnd"/>
      <w:r w:rsidR="004E4981" w:rsidRPr="0021240F">
        <w:rPr>
          <w:sz w:val="24"/>
          <w:szCs w:val="24"/>
        </w:rPr>
        <w:t xml:space="preserve"> </w:t>
      </w:r>
      <w:proofErr w:type="spellStart"/>
      <w:r w:rsidR="004E4981" w:rsidRPr="0021240F">
        <w:rPr>
          <w:sz w:val="24"/>
          <w:szCs w:val="24"/>
        </w:rPr>
        <w:t>альтернативних</w:t>
      </w:r>
      <w:proofErr w:type="spellEnd"/>
      <w:r w:rsidR="004E4981" w:rsidRPr="0021240F">
        <w:rPr>
          <w:sz w:val="24"/>
          <w:szCs w:val="24"/>
        </w:rPr>
        <w:t xml:space="preserve"> </w:t>
      </w:r>
      <w:proofErr w:type="spellStart"/>
      <w:r w:rsidR="004E4981" w:rsidRPr="0021240F">
        <w:rPr>
          <w:sz w:val="24"/>
          <w:szCs w:val="24"/>
        </w:rPr>
        <w:t>способів</w:t>
      </w:r>
      <w:proofErr w:type="spellEnd"/>
      <w:r w:rsidR="004E4981" w:rsidRPr="0021240F">
        <w:rPr>
          <w:sz w:val="24"/>
          <w:szCs w:val="24"/>
        </w:rPr>
        <w:t xml:space="preserve"> </w:t>
      </w:r>
      <w:proofErr w:type="spellStart"/>
      <w:r w:rsidR="004E4981" w:rsidRPr="0021240F">
        <w:rPr>
          <w:sz w:val="24"/>
          <w:szCs w:val="24"/>
        </w:rPr>
        <w:t>досягнення</w:t>
      </w:r>
      <w:proofErr w:type="spellEnd"/>
      <w:r w:rsidR="004E4981" w:rsidRPr="0021240F">
        <w:rPr>
          <w:sz w:val="24"/>
          <w:szCs w:val="24"/>
        </w:rPr>
        <w:t xml:space="preserve"> </w:t>
      </w:r>
      <w:proofErr w:type="spellStart"/>
      <w:r w:rsidR="004E4981" w:rsidRPr="0021240F">
        <w:rPr>
          <w:sz w:val="24"/>
          <w:szCs w:val="24"/>
        </w:rPr>
        <w:t>цілей</w:t>
      </w:r>
      <w:proofErr w:type="spellEnd"/>
      <w:r w:rsidR="004E4981" w:rsidRPr="0021240F">
        <w:rPr>
          <w:sz w:val="24"/>
          <w:szCs w:val="24"/>
          <w:lang w:val="uk-UA"/>
        </w:rPr>
        <w:t>.</w:t>
      </w:r>
      <w:r w:rsidRPr="0021240F">
        <w:rPr>
          <w:sz w:val="24"/>
          <w:szCs w:val="24"/>
          <w:lang w:val="uk-UA"/>
        </w:rPr>
        <w:t xml:space="preserve"> </w:t>
      </w:r>
    </w:p>
    <w:p w:rsidR="0022495D" w:rsidRPr="0021240F" w:rsidRDefault="00B85E5C" w:rsidP="002655D7">
      <w:pPr>
        <w:tabs>
          <w:tab w:val="left" w:pos="720"/>
          <w:tab w:val="left" w:pos="900"/>
        </w:tabs>
        <w:jc w:val="both"/>
        <w:rPr>
          <w:sz w:val="24"/>
          <w:szCs w:val="24"/>
          <w:lang w:val="uk-UA"/>
        </w:rPr>
      </w:pPr>
      <w:r w:rsidRPr="0021240F">
        <w:rPr>
          <w:sz w:val="24"/>
          <w:szCs w:val="24"/>
          <w:lang w:val="uk-UA"/>
        </w:rPr>
        <w:t xml:space="preserve">  </w:t>
      </w:r>
      <w:r w:rsidR="0022495D" w:rsidRPr="0021240F">
        <w:rPr>
          <w:sz w:val="24"/>
          <w:szCs w:val="24"/>
          <w:lang w:val="uk-UA"/>
        </w:rPr>
        <w:t>Оцінка впливу на сферу інтересів органу місцевого самоврядування.</w:t>
      </w:r>
    </w:p>
    <w:p w:rsidR="00875904" w:rsidRPr="0021240F" w:rsidRDefault="00875904" w:rsidP="002655D7">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3828"/>
        <w:gridCol w:w="3400"/>
      </w:tblGrid>
      <w:tr w:rsidR="0021240F" w:rsidRPr="0021240F" w:rsidTr="00753D23">
        <w:trPr>
          <w:trHeight w:val="453"/>
        </w:trPr>
        <w:tc>
          <w:tcPr>
            <w:tcW w:w="1250" w:type="pct"/>
            <w:vAlign w:val="center"/>
          </w:tcPr>
          <w:p w:rsidR="004E4981" w:rsidRPr="0021240F" w:rsidRDefault="004E4981" w:rsidP="001432AB">
            <w:pPr>
              <w:tabs>
                <w:tab w:val="left" w:pos="720"/>
                <w:tab w:val="left" w:pos="900"/>
              </w:tabs>
              <w:jc w:val="center"/>
              <w:rPr>
                <w:b/>
                <w:sz w:val="24"/>
                <w:szCs w:val="24"/>
                <w:lang w:val="uk-UA"/>
              </w:rPr>
            </w:pPr>
            <w:r w:rsidRPr="0021240F">
              <w:rPr>
                <w:b/>
                <w:sz w:val="24"/>
                <w:szCs w:val="24"/>
                <w:lang w:val="uk-UA"/>
              </w:rPr>
              <w:t>Вид альтернативи</w:t>
            </w:r>
          </w:p>
        </w:tc>
        <w:tc>
          <w:tcPr>
            <w:tcW w:w="1986" w:type="pct"/>
            <w:vAlign w:val="center"/>
          </w:tcPr>
          <w:p w:rsidR="004E4981" w:rsidRPr="0021240F" w:rsidRDefault="004E4981" w:rsidP="001432AB">
            <w:pPr>
              <w:tabs>
                <w:tab w:val="left" w:pos="720"/>
                <w:tab w:val="left" w:pos="900"/>
              </w:tabs>
              <w:jc w:val="center"/>
              <w:rPr>
                <w:b/>
                <w:sz w:val="24"/>
                <w:szCs w:val="24"/>
                <w:lang w:val="uk-UA"/>
              </w:rPr>
            </w:pPr>
            <w:r w:rsidRPr="0021240F">
              <w:rPr>
                <w:b/>
                <w:sz w:val="24"/>
                <w:szCs w:val="24"/>
                <w:lang w:val="uk-UA"/>
              </w:rPr>
              <w:t>Вигоди</w:t>
            </w:r>
          </w:p>
        </w:tc>
        <w:tc>
          <w:tcPr>
            <w:tcW w:w="1764" w:type="pct"/>
            <w:vAlign w:val="center"/>
          </w:tcPr>
          <w:p w:rsidR="004E4981" w:rsidRPr="0021240F" w:rsidRDefault="004E4981" w:rsidP="001432AB">
            <w:pPr>
              <w:tabs>
                <w:tab w:val="left" w:pos="720"/>
                <w:tab w:val="left" w:pos="900"/>
              </w:tabs>
              <w:jc w:val="center"/>
              <w:rPr>
                <w:b/>
                <w:sz w:val="24"/>
                <w:szCs w:val="24"/>
                <w:lang w:val="uk-UA"/>
              </w:rPr>
            </w:pPr>
            <w:r w:rsidRPr="0021240F">
              <w:rPr>
                <w:b/>
                <w:sz w:val="24"/>
                <w:szCs w:val="24"/>
                <w:lang w:val="uk-UA"/>
              </w:rPr>
              <w:t>Витрати</w:t>
            </w:r>
          </w:p>
        </w:tc>
      </w:tr>
      <w:tr w:rsidR="0021240F" w:rsidRPr="0021240F" w:rsidTr="00753D23">
        <w:trPr>
          <w:trHeight w:val="1683"/>
        </w:trPr>
        <w:tc>
          <w:tcPr>
            <w:tcW w:w="1250" w:type="pct"/>
          </w:tcPr>
          <w:p w:rsidR="004E4981" w:rsidRPr="0021240F" w:rsidRDefault="004E4981" w:rsidP="001432AB">
            <w:pPr>
              <w:tabs>
                <w:tab w:val="left" w:pos="720"/>
                <w:tab w:val="left" w:pos="900"/>
              </w:tabs>
              <w:jc w:val="both"/>
              <w:rPr>
                <w:b/>
                <w:sz w:val="24"/>
                <w:szCs w:val="24"/>
                <w:lang w:val="uk-UA"/>
              </w:rPr>
            </w:pPr>
            <w:r w:rsidRPr="0021240F">
              <w:rPr>
                <w:b/>
                <w:sz w:val="24"/>
                <w:szCs w:val="24"/>
                <w:lang w:val="uk-UA"/>
              </w:rPr>
              <w:t>Альтернатива 1</w:t>
            </w:r>
          </w:p>
          <w:p w:rsidR="004E4981" w:rsidRPr="0021240F" w:rsidRDefault="004E4981" w:rsidP="001432AB">
            <w:pPr>
              <w:tabs>
                <w:tab w:val="left" w:pos="720"/>
                <w:tab w:val="left" w:pos="900"/>
              </w:tabs>
              <w:rPr>
                <w:sz w:val="24"/>
                <w:szCs w:val="24"/>
                <w:lang w:val="uk-UA"/>
              </w:rPr>
            </w:pPr>
            <w:r w:rsidRPr="0021240F">
              <w:rPr>
                <w:sz w:val="24"/>
                <w:szCs w:val="24"/>
                <w:lang w:val="uk-UA"/>
              </w:rPr>
              <w:t xml:space="preserve">   Не прийняття регуляторного акта (залишення існуючої на даний момент ситуації без змін).</w:t>
            </w:r>
          </w:p>
        </w:tc>
        <w:tc>
          <w:tcPr>
            <w:tcW w:w="1986" w:type="pct"/>
            <w:vAlign w:val="center"/>
          </w:tcPr>
          <w:p w:rsidR="004E4981" w:rsidRPr="0021240F" w:rsidRDefault="00D905B8" w:rsidP="00D905B8">
            <w:pPr>
              <w:tabs>
                <w:tab w:val="left" w:pos="720"/>
                <w:tab w:val="left" w:pos="900"/>
              </w:tabs>
              <w:jc w:val="center"/>
              <w:rPr>
                <w:sz w:val="24"/>
                <w:szCs w:val="24"/>
                <w:lang w:val="uk-UA"/>
              </w:rPr>
            </w:pPr>
            <w:proofErr w:type="spellStart"/>
            <w:r w:rsidRPr="0021240F">
              <w:rPr>
                <w:sz w:val="24"/>
                <w:szCs w:val="24"/>
              </w:rPr>
              <w:t>Відсутні</w:t>
            </w:r>
            <w:proofErr w:type="spellEnd"/>
          </w:p>
        </w:tc>
        <w:tc>
          <w:tcPr>
            <w:tcW w:w="1764" w:type="pct"/>
            <w:vAlign w:val="center"/>
          </w:tcPr>
          <w:p w:rsidR="004E4981" w:rsidRPr="0021240F" w:rsidRDefault="009F1981" w:rsidP="009F1981">
            <w:pPr>
              <w:shd w:val="clear" w:color="auto" w:fill="FFFFFF"/>
              <w:jc w:val="center"/>
              <w:rPr>
                <w:sz w:val="24"/>
                <w:szCs w:val="24"/>
                <w:lang w:val="uk-UA"/>
              </w:rPr>
            </w:pPr>
            <w:r w:rsidRPr="0021240F">
              <w:rPr>
                <w:sz w:val="24"/>
                <w:szCs w:val="24"/>
                <w:lang w:val="uk-UA"/>
              </w:rPr>
              <w:t>Відсутні</w:t>
            </w:r>
          </w:p>
        </w:tc>
      </w:tr>
      <w:tr w:rsidR="0021240F" w:rsidRPr="0021240F" w:rsidTr="00753D23">
        <w:trPr>
          <w:trHeight w:val="3087"/>
        </w:trPr>
        <w:tc>
          <w:tcPr>
            <w:tcW w:w="1250" w:type="pct"/>
          </w:tcPr>
          <w:p w:rsidR="004E4981" w:rsidRPr="0021240F" w:rsidRDefault="004E4981" w:rsidP="001432AB">
            <w:pPr>
              <w:tabs>
                <w:tab w:val="left" w:pos="720"/>
                <w:tab w:val="left" w:pos="900"/>
              </w:tabs>
              <w:jc w:val="both"/>
              <w:rPr>
                <w:b/>
                <w:sz w:val="24"/>
                <w:szCs w:val="24"/>
                <w:lang w:val="uk-UA"/>
              </w:rPr>
            </w:pPr>
            <w:r w:rsidRPr="0021240F">
              <w:rPr>
                <w:b/>
                <w:sz w:val="24"/>
                <w:szCs w:val="24"/>
                <w:lang w:val="uk-UA"/>
              </w:rPr>
              <w:t>Альтернатива 2</w:t>
            </w:r>
          </w:p>
          <w:p w:rsidR="004E4981" w:rsidRPr="0021240F" w:rsidRDefault="004E4981" w:rsidP="001432AB">
            <w:pPr>
              <w:tabs>
                <w:tab w:val="left" w:pos="720"/>
                <w:tab w:val="left" w:pos="900"/>
              </w:tabs>
              <w:jc w:val="both"/>
              <w:rPr>
                <w:b/>
                <w:sz w:val="24"/>
                <w:szCs w:val="24"/>
                <w:lang w:val="uk-UA"/>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r w:rsidRPr="0021240F">
              <w:rPr>
                <w:sz w:val="24"/>
                <w:szCs w:val="24"/>
              </w:rPr>
              <w:t>максимальних</w:t>
            </w:r>
            <w:proofErr w:type="spellEnd"/>
            <w:r w:rsidRPr="0021240F">
              <w:rPr>
                <w:sz w:val="24"/>
                <w:szCs w:val="24"/>
              </w:rPr>
              <w:t xml:space="preserve"> ставок </w:t>
            </w:r>
            <w:proofErr w:type="spellStart"/>
            <w:r w:rsidRPr="0021240F">
              <w:rPr>
                <w:sz w:val="24"/>
                <w:szCs w:val="24"/>
              </w:rPr>
              <w:t>місцевих</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lang w:val="uk-UA"/>
              </w:rPr>
              <w:t>.</w:t>
            </w:r>
            <w:r w:rsidRPr="0021240F">
              <w:rPr>
                <w:sz w:val="24"/>
                <w:szCs w:val="24"/>
              </w:rPr>
              <w:t xml:space="preserve"> </w:t>
            </w:r>
          </w:p>
        </w:tc>
        <w:tc>
          <w:tcPr>
            <w:tcW w:w="1986" w:type="pct"/>
          </w:tcPr>
          <w:p w:rsidR="00764736" w:rsidRPr="0021240F" w:rsidRDefault="00764736" w:rsidP="004E4981">
            <w:pPr>
              <w:tabs>
                <w:tab w:val="left" w:pos="720"/>
                <w:tab w:val="left" w:pos="900"/>
              </w:tabs>
              <w:jc w:val="both"/>
              <w:rPr>
                <w:sz w:val="24"/>
                <w:szCs w:val="24"/>
                <w:lang w:val="uk-UA"/>
              </w:rPr>
            </w:pPr>
            <w:r w:rsidRPr="0021240F">
              <w:rPr>
                <w:sz w:val="24"/>
                <w:szCs w:val="24"/>
                <w:lang w:val="uk-UA"/>
              </w:rPr>
              <w:t xml:space="preserve">   Максимальні надходження коштів до місцевого бюджету.     </w:t>
            </w:r>
          </w:p>
          <w:p w:rsidR="004E4981" w:rsidRPr="0021240F" w:rsidRDefault="00764736" w:rsidP="004E4981">
            <w:pPr>
              <w:tabs>
                <w:tab w:val="left" w:pos="720"/>
                <w:tab w:val="left" w:pos="900"/>
              </w:tabs>
              <w:jc w:val="both"/>
              <w:rPr>
                <w:sz w:val="24"/>
                <w:szCs w:val="24"/>
                <w:lang w:val="uk-UA"/>
              </w:rPr>
            </w:pPr>
            <w:r w:rsidRPr="0021240F">
              <w:rPr>
                <w:sz w:val="24"/>
                <w:szCs w:val="24"/>
                <w:lang w:val="uk-UA"/>
              </w:rPr>
              <w:t xml:space="preserve">   Спрямування надлишків коштів на соціально-економічний розвиток</w:t>
            </w:r>
          </w:p>
        </w:tc>
        <w:tc>
          <w:tcPr>
            <w:tcW w:w="1764" w:type="pct"/>
          </w:tcPr>
          <w:p w:rsidR="00764736" w:rsidRPr="0021240F" w:rsidRDefault="00764736" w:rsidP="00753D23">
            <w:pPr>
              <w:tabs>
                <w:tab w:val="left" w:pos="720"/>
                <w:tab w:val="left" w:pos="900"/>
              </w:tabs>
              <w:rPr>
                <w:sz w:val="24"/>
                <w:szCs w:val="24"/>
                <w:lang w:val="uk-UA"/>
              </w:rPr>
            </w:pPr>
            <w:r w:rsidRPr="0021240F">
              <w:rPr>
                <w:sz w:val="24"/>
                <w:szCs w:val="24"/>
                <w:lang w:val="uk-UA"/>
              </w:rPr>
              <w:t>Витрати пов’язані:</w:t>
            </w:r>
          </w:p>
          <w:p w:rsidR="0002607C" w:rsidRPr="0021240F" w:rsidRDefault="0002607C" w:rsidP="00753D23">
            <w:pPr>
              <w:tabs>
                <w:tab w:val="left" w:pos="720"/>
                <w:tab w:val="left" w:pos="900"/>
              </w:tabs>
              <w:rPr>
                <w:sz w:val="24"/>
                <w:szCs w:val="24"/>
                <w:lang w:val="uk-UA"/>
              </w:rPr>
            </w:pPr>
            <w:r w:rsidRPr="0021240F">
              <w:rPr>
                <w:sz w:val="24"/>
                <w:szCs w:val="24"/>
                <w:lang w:val="uk-UA"/>
              </w:rPr>
              <w:t xml:space="preserve">- </w:t>
            </w:r>
            <w:r w:rsidR="00764736" w:rsidRPr="0021240F">
              <w:rPr>
                <w:sz w:val="24"/>
                <w:szCs w:val="24"/>
                <w:lang w:val="uk-UA"/>
              </w:rPr>
              <w:t>з підготовкою регуляторного акту</w:t>
            </w:r>
            <w:r w:rsidRPr="0021240F">
              <w:rPr>
                <w:sz w:val="24"/>
                <w:szCs w:val="24"/>
                <w:lang w:val="uk-UA"/>
              </w:rPr>
              <w:t>;</w:t>
            </w:r>
          </w:p>
          <w:p w:rsidR="0002607C" w:rsidRPr="0021240F" w:rsidRDefault="0002607C" w:rsidP="00753D23">
            <w:pPr>
              <w:tabs>
                <w:tab w:val="left" w:pos="720"/>
                <w:tab w:val="left" w:pos="900"/>
              </w:tabs>
              <w:rPr>
                <w:sz w:val="24"/>
                <w:szCs w:val="24"/>
                <w:lang w:val="uk-UA"/>
              </w:rPr>
            </w:pPr>
            <w:r w:rsidRPr="0021240F">
              <w:rPr>
                <w:sz w:val="24"/>
                <w:szCs w:val="24"/>
                <w:lang w:val="uk-UA"/>
              </w:rPr>
              <w:t>- процедур з його опублікування;</w:t>
            </w:r>
          </w:p>
          <w:p w:rsidR="0002607C" w:rsidRPr="0021240F" w:rsidRDefault="0002607C" w:rsidP="00753D23">
            <w:pPr>
              <w:tabs>
                <w:tab w:val="left" w:pos="720"/>
                <w:tab w:val="left" w:pos="900"/>
              </w:tabs>
              <w:rPr>
                <w:sz w:val="24"/>
                <w:szCs w:val="24"/>
                <w:lang w:val="uk-UA"/>
              </w:rPr>
            </w:pPr>
            <w:r w:rsidRPr="0021240F">
              <w:rPr>
                <w:sz w:val="24"/>
                <w:szCs w:val="24"/>
                <w:lang w:val="uk-UA"/>
              </w:rPr>
              <w:t xml:space="preserve">- </w:t>
            </w:r>
            <w:r w:rsidRPr="0021240F">
              <w:rPr>
                <w:sz w:val="24"/>
                <w:szCs w:val="24"/>
              </w:rPr>
              <w:t xml:space="preserve">на </w:t>
            </w:r>
            <w:proofErr w:type="spellStart"/>
            <w:r w:rsidRPr="0021240F">
              <w:rPr>
                <w:sz w:val="24"/>
                <w:szCs w:val="24"/>
              </w:rPr>
              <w:t>розповсюдження</w:t>
            </w:r>
            <w:proofErr w:type="spellEnd"/>
            <w:r w:rsidRPr="0021240F">
              <w:rPr>
                <w:sz w:val="24"/>
                <w:szCs w:val="24"/>
              </w:rPr>
              <w:t xml:space="preserve"> </w:t>
            </w:r>
            <w:proofErr w:type="spellStart"/>
            <w:r w:rsidRPr="0021240F">
              <w:rPr>
                <w:sz w:val="24"/>
                <w:szCs w:val="24"/>
              </w:rPr>
              <w:t>прийнятого</w:t>
            </w:r>
            <w:proofErr w:type="spellEnd"/>
            <w:r w:rsidRPr="0021240F">
              <w:rPr>
                <w:sz w:val="24"/>
                <w:szCs w:val="24"/>
              </w:rPr>
              <w:t xml:space="preserve"> </w:t>
            </w:r>
            <w:proofErr w:type="spellStart"/>
            <w:r w:rsidRPr="0021240F">
              <w:rPr>
                <w:sz w:val="24"/>
                <w:szCs w:val="24"/>
              </w:rPr>
              <w:t>рішення</w:t>
            </w:r>
            <w:proofErr w:type="spellEnd"/>
            <w:r w:rsidRPr="0021240F">
              <w:rPr>
                <w:sz w:val="24"/>
                <w:szCs w:val="24"/>
              </w:rPr>
              <w:t>;</w:t>
            </w:r>
          </w:p>
          <w:p w:rsidR="0002607C" w:rsidRPr="0021240F" w:rsidRDefault="0002607C" w:rsidP="00753D23">
            <w:pPr>
              <w:tabs>
                <w:tab w:val="left" w:pos="720"/>
                <w:tab w:val="left" w:pos="900"/>
              </w:tabs>
              <w:rPr>
                <w:sz w:val="24"/>
                <w:szCs w:val="24"/>
                <w:lang w:val="uk-UA"/>
              </w:rPr>
            </w:pPr>
            <w:r w:rsidRPr="0021240F">
              <w:rPr>
                <w:sz w:val="24"/>
                <w:szCs w:val="24"/>
                <w:lang w:val="uk-UA"/>
              </w:rPr>
              <w:t xml:space="preserve">- </w:t>
            </w:r>
            <w:r w:rsidRPr="0021240F">
              <w:rPr>
                <w:sz w:val="24"/>
                <w:szCs w:val="24"/>
              </w:rPr>
              <w:t xml:space="preserve">на </w:t>
            </w:r>
            <w:proofErr w:type="spellStart"/>
            <w:r w:rsidRPr="0021240F">
              <w:rPr>
                <w:sz w:val="24"/>
                <w:szCs w:val="24"/>
              </w:rPr>
              <w:t>організацію</w:t>
            </w:r>
            <w:proofErr w:type="spellEnd"/>
            <w:r w:rsidRPr="0021240F">
              <w:rPr>
                <w:sz w:val="24"/>
                <w:szCs w:val="24"/>
              </w:rPr>
              <w:t xml:space="preserve"> контролю за </w:t>
            </w:r>
            <w:proofErr w:type="spellStart"/>
            <w:r w:rsidRPr="0021240F">
              <w:rPr>
                <w:sz w:val="24"/>
                <w:szCs w:val="24"/>
              </w:rPr>
              <w:t>надходженням</w:t>
            </w:r>
            <w:proofErr w:type="spellEnd"/>
            <w:r w:rsidRPr="0021240F">
              <w:rPr>
                <w:sz w:val="24"/>
                <w:szCs w:val="24"/>
              </w:rPr>
              <w:t xml:space="preserve"> </w:t>
            </w:r>
            <w:proofErr w:type="spellStart"/>
            <w:r w:rsidRPr="0021240F">
              <w:rPr>
                <w:sz w:val="24"/>
                <w:szCs w:val="24"/>
              </w:rPr>
              <w:t>коштів</w:t>
            </w:r>
            <w:proofErr w:type="spellEnd"/>
            <w:r w:rsidRPr="0021240F">
              <w:rPr>
                <w:sz w:val="24"/>
                <w:szCs w:val="24"/>
              </w:rPr>
              <w:t xml:space="preserve"> до </w:t>
            </w:r>
            <w:proofErr w:type="spellStart"/>
            <w:r w:rsidRPr="0021240F">
              <w:rPr>
                <w:sz w:val="24"/>
                <w:szCs w:val="24"/>
              </w:rPr>
              <w:t>міс</w:t>
            </w:r>
            <w:r w:rsidRPr="0021240F">
              <w:rPr>
                <w:sz w:val="24"/>
                <w:szCs w:val="24"/>
                <w:lang w:val="uk-UA"/>
              </w:rPr>
              <w:t>цевого</w:t>
            </w:r>
            <w:proofErr w:type="spellEnd"/>
            <w:r w:rsidRPr="0021240F">
              <w:rPr>
                <w:sz w:val="24"/>
                <w:szCs w:val="24"/>
              </w:rPr>
              <w:t xml:space="preserve"> бюджету</w:t>
            </w:r>
            <w:r w:rsidRPr="0021240F">
              <w:rPr>
                <w:sz w:val="24"/>
                <w:szCs w:val="24"/>
                <w:lang w:val="uk-UA"/>
              </w:rPr>
              <w:t>;</w:t>
            </w:r>
          </w:p>
          <w:p w:rsidR="004E4981" w:rsidRPr="0021240F" w:rsidRDefault="0002607C" w:rsidP="00753D23">
            <w:pPr>
              <w:tabs>
                <w:tab w:val="left" w:pos="720"/>
                <w:tab w:val="left" w:pos="900"/>
              </w:tabs>
              <w:rPr>
                <w:sz w:val="24"/>
                <w:szCs w:val="24"/>
                <w:lang w:val="uk-UA"/>
              </w:rPr>
            </w:pPr>
            <w:r w:rsidRPr="0021240F">
              <w:rPr>
                <w:sz w:val="24"/>
                <w:szCs w:val="24"/>
                <w:lang w:val="uk-UA"/>
              </w:rPr>
              <w:t xml:space="preserve">- </w:t>
            </w:r>
            <w:r w:rsidR="00764736" w:rsidRPr="0021240F">
              <w:rPr>
                <w:sz w:val="24"/>
                <w:szCs w:val="24"/>
                <w:lang w:val="uk-UA"/>
              </w:rPr>
              <w:t>проведення відстежень результативності даного регуляторного акта</w:t>
            </w:r>
            <w:r w:rsidRPr="0021240F">
              <w:rPr>
                <w:sz w:val="24"/>
                <w:szCs w:val="24"/>
                <w:lang w:val="uk-UA"/>
              </w:rPr>
              <w:t>.</w:t>
            </w:r>
          </w:p>
        </w:tc>
      </w:tr>
      <w:tr w:rsidR="0021240F" w:rsidRPr="0021240F" w:rsidTr="00753D23">
        <w:tc>
          <w:tcPr>
            <w:tcW w:w="1250" w:type="pct"/>
          </w:tcPr>
          <w:p w:rsidR="0039137A" w:rsidRPr="0021240F" w:rsidRDefault="0039137A" w:rsidP="00753D23">
            <w:pPr>
              <w:tabs>
                <w:tab w:val="left" w:pos="720"/>
                <w:tab w:val="left" w:pos="900"/>
              </w:tabs>
              <w:rPr>
                <w:b/>
                <w:sz w:val="24"/>
                <w:szCs w:val="24"/>
                <w:lang w:val="uk-UA"/>
              </w:rPr>
            </w:pPr>
            <w:r w:rsidRPr="0021240F">
              <w:rPr>
                <w:b/>
                <w:sz w:val="24"/>
                <w:szCs w:val="24"/>
                <w:lang w:val="uk-UA"/>
              </w:rPr>
              <w:t>Альтернатива 3</w:t>
            </w:r>
          </w:p>
          <w:p w:rsidR="0039137A" w:rsidRPr="0021240F" w:rsidRDefault="0039137A" w:rsidP="00753D23">
            <w:pPr>
              <w:tabs>
                <w:tab w:val="left" w:pos="720"/>
                <w:tab w:val="left" w:pos="900"/>
              </w:tabs>
              <w:rPr>
                <w:sz w:val="24"/>
                <w:szCs w:val="24"/>
                <w:lang w:val="uk-UA"/>
              </w:rPr>
            </w:pPr>
            <w:r w:rsidRPr="0021240F">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p>
        </w:tc>
        <w:tc>
          <w:tcPr>
            <w:tcW w:w="1986" w:type="pct"/>
          </w:tcPr>
          <w:p w:rsidR="0039137A" w:rsidRPr="0021240F" w:rsidRDefault="0039137A" w:rsidP="0002607C">
            <w:pPr>
              <w:rPr>
                <w:sz w:val="24"/>
                <w:szCs w:val="24"/>
                <w:lang w:val="uk-UA"/>
              </w:rPr>
            </w:pPr>
            <w:r w:rsidRPr="0021240F">
              <w:rPr>
                <w:sz w:val="24"/>
                <w:szCs w:val="24"/>
                <w:lang w:val="uk-UA"/>
              </w:rPr>
              <w:t xml:space="preserve">   </w:t>
            </w:r>
            <w:proofErr w:type="spellStart"/>
            <w:r w:rsidRPr="0021240F">
              <w:rPr>
                <w:sz w:val="24"/>
                <w:szCs w:val="24"/>
              </w:rPr>
              <w:t>Забезпечить</w:t>
            </w:r>
            <w:proofErr w:type="spellEnd"/>
            <w:r w:rsidRPr="0021240F">
              <w:rPr>
                <w:sz w:val="24"/>
                <w:szCs w:val="24"/>
              </w:rPr>
              <w:t xml:space="preserve"> </w:t>
            </w:r>
            <w:proofErr w:type="spellStart"/>
            <w:r w:rsidRPr="0021240F">
              <w:rPr>
                <w:sz w:val="24"/>
                <w:szCs w:val="24"/>
              </w:rPr>
              <w:t>дотримання</w:t>
            </w:r>
            <w:proofErr w:type="spellEnd"/>
            <w:r w:rsidRPr="0021240F">
              <w:rPr>
                <w:sz w:val="24"/>
                <w:szCs w:val="24"/>
              </w:rPr>
              <w:t xml:space="preserve"> </w:t>
            </w:r>
            <w:proofErr w:type="spellStart"/>
            <w:r w:rsidRPr="0021240F">
              <w:rPr>
                <w:sz w:val="24"/>
                <w:szCs w:val="24"/>
              </w:rPr>
              <w:t>вимог</w:t>
            </w:r>
            <w:proofErr w:type="spellEnd"/>
            <w:r w:rsidRPr="0021240F">
              <w:rPr>
                <w:sz w:val="24"/>
                <w:szCs w:val="24"/>
              </w:rPr>
              <w:t xml:space="preserve"> </w:t>
            </w:r>
            <w:r w:rsidRPr="0021240F">
              <w:rPr>
                <w:sz w:val="24"/>
                <w:szCs w:val="24"/>
                <w:lang w:val="uk-UA"/>
              </w:rPr>
              <w:t>п</w:t>
            </w:r>
            <w:proofErr w:type="spellStart"/>
            <w:r w:rsidRPr="0021240F">
              <w:rPr>
                <w:sz w:val="24"/>
                <w:szCs w:val="24"/>
              </w:rPr>
              <w:t>одаткового</w:t>
            </w:r>
            <w:proofErr w:type="spellEnd"/>
            <w:r w:rsidRPr="0021240F">
              <w:rPr>
                <w:sz w:val="24"/>
                <w:szCs w:val="24"/>
              </w:rPr>
              <w:t xml:space="preserve"> </w:t>
            </w:r>
            <w:r w:rsidRPr="0021240F">
              <w:rPr>
                <w:sz w:val="24"/>
                <w:szCs w:val="24"/>
                <w:lang w:val="uk-UA"/>
              </w:rPr>
              <w:t>законодавства</w:t>
            </w:r>
            <w:r w:rsidRPr="0021240F">
              <w:rPr>
                <w:sz w:val="24"/>
                <w:szCs w:val="24"/>
              </w:rPr>
              <w:t xml:space="preserve">, </w:t>
            </w:r>
            <w:proofErr w:type="spellStart"/>
            <w:r w:rsidRPr="0021240F">
              <w:rPr>
                <w:sz w:val="24"/>
                <w:szCs w:val="24"/>
              </w:rPr>
              <w:t>реалізацію</w:t>
            </w:r>
            <w:proofErr w:type="spellEnd"/>
            <w:r w:rsidRPr="0021240F">
              <w:rPr>
                <w:sz w:val="24"/>
                <w:szCs w:val="24"/>
              </w:rPr>
              <w:t xml:space="preserve"> </w:t>
            </w:r>
            <w:proofErr w:type="spellStart"/>
            <w:r w:rsidRPr="0021240F">
              <w:rPr>
                <w:sz w:val="24"/>
                <w:szCs w:val="24"/>
              </w:rPr>
              <w:t>наданих</w:t>
            </w:r>
            <w:proofErr w:type="spellEnd"/>
            <w:r w:rsidRPr="0021240F">
              <w:rPr>
                <w:sz w:val="24"/>
                <w:szCs w:val="24"/>
              </w:rPr>
              <w:t xml:space="preserve"> орган</w:t>
            </w:r>
            <w:r w:rsidRPr="0021240F">
              <w:rPr>
                <w:sz w:val="24"/>
                <w:szCs w:val="24"/>
                <w:lang w:val="uk-UA"/>
              </w:rPr>
              <w:t>у</w:t>
            </w:r>
            <w:r w:rsidRPr="0021240F">
              <w:rPr>
                <w:sz w:val="24"/>
                <w:szCs w:val="24"/>
              </w:rPr>
              <w:t xml:space="preserve"> </w:t>
            </w:r>
            <w:proofErr w:type="spellStart"/>
            <w:proofErr w:type="gramStart"/>
            <w:r w:rsidRPr="0021240F">
              <w:rPr>
                <w:sz w:val="24"/>
                <w:szCs w:val="24"/>
              </w:rPr>
              <w:t>м</w:t>
            </w:r>
            <w:proofErr w:type="gramEnd"/>
            <w:r w:rsidRPr="0021240F">
              <w:rPr>
                <w:sz w:val="24"/>
                <w:szCs w:val="24"/>
              </w:rPr>
              <w:t>ісцевого</w:t>
            </w:r>
            <w:proofErr w:type="spellEnd"/>
            <w:r w:rsidRPr="0021240F">
              <w:rPr>
                <w:sz w:val="24"/>
                <w:szCs w:val="24"/>
              </w:rPr>
              <w:t xml:space="preserve"> </w:t>
            </w:r>
            <w:proofErr w:type="spellStart"/>
            <w:r w:rsidRPr="0021240F">
              <w:rPr>
                <w:sz w:val="24"/>
                <w:szCs w:val="24"/>
              </w:rPr>
              <w:t>самоврядування</w:t>
            </w:r>
            <w:proofErr w:type="spellEnd"/>
            <w:r w:rsidRPr="0021240F">
              <w:rPr>
                <w:sz w:val="24"/>
                <w:szCs w:val="24"/>
              </w:rPr>
              <w:t xml:space="preserve"> </w:t>
            </w:r>
            <w:proofErr w:type="spellStart"/>
            <w:r w:rsidRPr="0021240F">
              <w:rPr>
                <w:sz w:val="24"/>
                <w:szCs w:val="24"/>
              </w:rPr>
              <w:t>повноважень</w:t>
            </w:r>
            <w:proofErr w:type="spellEnd"/>
            <w:r w:rsidRPr="0021240F">
              <w:rPr>
                <w:sz w:val="24"/>
                <w:szCs w:val="24"/>
              </w:rPr>
              <w:t>.</w:t>
            </w:r>
          </w:p>
          <w:p w:rsidR="0039137A" w:rsidRPr="0021240F" w:rsidRDefault="0039137A" w:rsidP="0002607C">
            <w:pPr>
              <w:rPr>
                <w:sz w:val="24"/>
                <w:szCs w:val="24"/>
                <w:lang w:val="uk-UA"/>
              </w:rPr>
            </w:pPr>
            <w:r w:rsidRPr="0021240F">
              <w:rPr>
                <w:sz w:val="24"/>
                <w:szCs w:val="24"/>
                <w:lang w:val="uk-UA"/>
              </w:rPr>
              <w:t xml:space="preserve">   Забезпечить відповідні надходження до місцевого бюджету.</w:t>
            </w:r>
          </w:p>
          <w:p w:rsidR="0039137A" w:rsidRPr="0021240F" w:rsidRDefault="0039137A" w:rsidP="0002607C">
            <w:pPr>
              <w:rPr>
                <w:sz w:val="24"/>
                <w:szCs w:val="24"/>
              </w:rPr>
            </w:pPr>
            <w:r w:rsidRPr="0021240F">
              <w:rPr>
                <w:sz w:val="24"/>
                <w:szCs w:val="24"/>
                <w:lang w:val="uk-UA"/>
              </w:rPr>
              <w:t xml:space="preserve">   </w:t>
            </w:r>
            <w:r w:rsidRPr="0021240F">
              <w:rPr>
                <w:sz w:val="24"/>
                <w:szCs w:val="24"/>
              </w:rPr>
              <w:t xml:space="preserve">Створить </w:t>
            </w:r>
            <w:proofErr w:type="spellStart"/>
            <w:r w:rsidRPr="0021240F">
              <w:rPr>
                <w:sz w:val="24"/>
                <w:szCs w:val="24"/>
              </w:rPr>
              <w:t>сприятливі</w:t>
            </w:r>
            <w:proofErr w:type="spellEnd"/>
            <w:r w:rsidRPr="0021240F">
              <w:rPr>
                <w:sz w:val="24"/>
                <w:szCs w:val="24"/>
              </w:rPr>
              <w:t xml:space="preserve"> </w:t>
            </w:r>
            <w:proofErr w:type="spellStart"/>
            <w:r w:rsidRPr="0021240F">
              <w:rPr>
                <w:sz w:val="24"/>
                <w:szCs w:val="24"/>
              </w:rPr>
              <w:t>фінансові</w:t>
            </w:r>
            <w:proofErr w:type="spellEnd"/>
            <w:r w:rsidRPr="0021240F">
              <w:rPr>
                <w:sz w:val="24"/>
                <w:szCs w:val="24"/>
              </w:rPr>
              <w:t xml:space="preserve"> </w:t>
            </w:r>
            <w:proofErr w:type="spellStart"/>
            <w:r w:rsidRPr="0021240F">
              <w:rPr>
                <w:sz w:val="24"/>
                <w:szCs w:val="24"/>
              </w:rPr>
              <w:t>можливості</w:t>
            </w:r>
            <w:proofErr w:type="spellEnd"/>
            <w:r w:rsidRPr="0021240F">
              <w:rPr>
                <w:sz w:val="24"/>
                <w:szCs w:val="24"/>
              </w:rPr>
              <w:t xml:space="preserve"> для </w:t>
            </w:r>
            <w:proofErr w:type="spellStart"/>
            <w:r w:rsidRPr="0021240F">
              <w:rPr>
                <w:sz w:val="24"/>
                <w:szCs w:val="24"/>
              </w:rPr>
              <w:t>задоволення</w:t>
            </w:r>
            <w:proofErr w:type="spellEnd"/>
            <w:r w:rsidRPr="0021240F">
              <w:rPr>
                <w:sz w:val="24"/>
                <w:szCs w:val="24"/>
              </w:rPr>
              <w:t xml:space="preserve"> </w:t>
            </w:r>
            <w:proofErr w:type="spellStart"/>
            <w:proofErr w:type="gramStart"/>
            <w:r w:rsidRPr="0021240F">
              <w:rPr>
                <w:sz w:val="24"/>
                <w:szCs w:val="24"/>
              </w:rPr>
              <w:t>соц</w:t>
            </w:r>
            <w:proofErr w:type="gramEnd"/>
            <w:r w:rsidRPr="0021240F">
              <w:rPr>
                <w:sz w:val="24"/>
                <w:szCs w:val="24"/>
              </w:rPr>
              <w:t>іальних</w:t>
            </w:r>
            <w:proofErr w:type="spellEnd"/>
            <w:r w:rsidRPr="0021240F">
              <w:rPr>
                <w:sz w:val="24"/>
                <w:szCs w:val="24"/>
              </w:rPr>
              <w:t xml:space="preserve"> та </w:t>
            </w:r>
            <w:proofErr w:type="spellStart"/>
            <w:r w:rsidRPr="0021240F">
              <w:rPr>
                <w:sz w:val="24"/>
                <w:szCs w:val="24"/>
              </w:rPr>
              <w:t>інших</w:t>
            </w:r>
            <w:proofErr w:type="spellEnd"/>
            <w:r w:rsidRPr="0021240F">
              <w:rPr>
                <w:sz w:val="24"/>
                <w:szCs w:val="24"/>
              </w:rPr>
              <w:t xml:space="preserve"> потреб </w:t>
            </w:r>
            <w:proofErr w:type="spellStart"/>
            <w:r w:rsidRPr="0021240F">
              <w:rPr>
                <w:sz w:val="24"/>
                <w:szCs w:val="24"/>
              </w:rPr>
              <w:t>територіальної</w:t>
            </w:r>
            <w:proofErr w:type="spellEnd"/>
            <w:r w:rsidRPr="0021240F">
              <w:rPr>
                <w:sz w:val="24"/>
                <w:szCs w:val="24"/>
              </w:rPr>
              <w:t xml:space="preserve"> </w:t>
            </w:r>
            <w:proofErr w:type="spellStart"/>
            <w:r w:rsidRPr="0021240F">
              <w:rPr>
                <w:sz w:val="24"/>
                <w:szCs w:val="24"/>
              </w:rPr>
              <w:t>громади</w:t>
            </w:r>
            <w:proofErr w:type="spellEnd"/>
            <w:r w:rsidRPr="0021240F">
              <w:rPr>
                <w:sz w:val="24"/>
                <w:szCs w:val="24"/>
              </w:rPr>
              <w:t>.</w:t>
            </w:r>
          </w:p>
          <w:p w:rsidR="0039137A" w:rsidRPr="0021240F" w:rsidRDefault="0039137A" w:rsidP="0002607C">
            <w:pPr>
              <w:rPr>
                <w:sz w:val="24"/>
                <w:szCs w:val="24"/>
                <w:lang w:val="uk-UA"/>
              </w:rPr>
            </w:pPr>
            <w:r w:rsidRPr="0021240F">
              <w:rPr>
                <w:sz w:val="24"/>
                <w:szCs w:val="24"/>
                <w:lang w:val="uk-UA"/>
              </w:rPr>
              <w:t xml:space="preserve">   </w:t>
            </w:r>
            <w:proofErr w:type="spellStart"/>
            <w:r w:rsidRPr="0021240F">
              <w:rPr>
                <w:sz w:val="24"/>
                <w:szCs w:val="24"/>
              </w:rPr>
              <w:t>Вдосконалить</w:t>
            </w:r>
            <w:proofErr w:type="spellEnd"/>
            <w:r w:rsidRPr="0021240F">
              <w:rPr>
                <w:sz w:val="24"/>
                <w:szCs w:val="24"/>
              </w:rPr>
              <w:t xml:space="preserve"> </w:t>
            </w:r>
            <w:proofErr w:type="spellStart"/>
            <w:r w:rsidRPr="0021240F">
              <w:rPr>
                <w:sz w:val="24"/>
                <w:szCs w:val="24"/>
              </w:rPr>
              <w:t>відносини</w:t>
            </w:r>
            <w:proofErr w:type="spellEnd"/>
            <w:r w:rsidRPr="0021240F">
              <w:rPr>
                <w:sz w:val="24"/>
                <w:szCs w:val="24"/>
              </w:rPr>
              <w:t xml:space="preserve"> </w:t>
            </w:r>
            <w:proofErr w:type="spellStart"/>
            <w:r w:rsidRPr="0021240F">
              <w:rPr>
                <w:sz w:val="24"/>
                <w:szCs w:val="24"/>
              </w:rPr>
              <w:t>між</w:t>
            </w:r>
            <w:proofErr w:type="spellEnd"/>
            <w:r w:rsidRPr="0021240F">
              <w:rPr>
                <w:sz w:val="24"/>
                <w:szCs w:val="24"/>
              </w:rPr>
              <w:t xml:space="preserve"> </w:t>
            </w:r>
            <w:proofErr w:type="spellStart"/>
            <w:r w:rsidRPr="0021240F">
              <w:rPr>
                <w:sz w:val="24"/>
                <w:szCs w:val="24"/>
              </w:rPr>
              <w:t>міською</w:t>
            </w:r>
            <w:proofErr w:type="spellEnd"/>
            <w:r w:rsidRPr="0021240F">
              <w:rPr>
                <w:sz w:val="24"/>
                <w:szCs w:val="24"/>
              </w:rPr>
              <w:t xml:space="preserve"> радою, органом </w:t>
            </w:r>
            <w:proofErr w:type="spellStart"/>
            <w:r w:rsidRPr="0021240F">
              <w:rPr>
                <w:sz w:val="24"/>
                <w:szCs w:val="24"/>
              </w:rPr>
              <w:t>фіскальної</w:t>
            </w:r>
            <w:proofErr w:type="spellEnd"/>
            <w:r w:rsidRPr="0021240F">
              <w:rPr>
                <w:sz w:val="24"/>
                <w:szCs w:val="24"/>
              </w:rPr>
              <w:t xml:space="preserve"> </w:t>
            </w:r>
            <w:proofErr w:type="spellStart"/>
            <w:r w:rsidRPr="0021240F">
              <w:rPr>
                <w:sz w:val="24"/>
                <w:szCs w:val="24"/>
              </w:rPr>
              <w:t>служби</w:t>
            </w:r>
            <w:proofErr w:type="spellEnd"/>
            <w:r w:rsidRPr="0021240F">
              <w:rPr>
                <w:sz w:val="24"/>
                <w:szCs w:val="24"/>
              </w:rPr>
              <w:t xml:space="preserve"> та </w:t>
            </w:r>
            <w:r w:rsidRPr="0021240F">
              <w:rPr>
                <w:sz w:val="24"/>
                <w:szCs w:val="24"/>
                <w:lang w:val="uk-UA"/>
              </w:rPr>
              <w:t xml:space="preserve">громадянами, </w:t>
            </w:r>
            <w:proofErr w:type="spellStart"/>
            <w:r w:rsidRPr="0021240F">
              <w:rPr>
                <w:sz w:val="24"/>
                <w:szCs w:val="24"/>
              </w:rPr>
              <w:t>суб’єктами</w:t>
            </w:r>
            <w:proofErr w:type="spellEnd"/>
            <w:r w:rsidRPr="0021240F">
              <w:rPr>
                <w:sz w:val="24"/>
                <w:szCs w:val="24"/>
              </w:rPr>
              <w:t xml:space="preserve"> </w:t>
            </w:r>
            <w:proofErr w:type="spellStart"/>
            <w:r w:rsidRPr="0021240F">
              <w:rPr>
                <w:sz w:val="24"/>
                <w:szCs w:val="24"/>
              </w:rPr>
              <w:t>господарювання</w:t>
            </w:r>
            <w:proofErr w:type="spellEnd"/>
            <w:r w:rsidRPr="0021240F">
              <w:rPr>
                <w:sz w:val="24"/>
                <w:szCs w:val="24"/>
              </w:rPr>
              <w:t xml:space="preserve"> </w:t>
            </w:r>
            <w:proofErr w:type="spellStart"/>
            <w:r w:rsidRPr="0021240F">
              <w:rPr>
                <w:sz w:val="24"/>
                <w:szCs w:val="24"/>
              </w:rPr>
              <w:t>пов’язаних</w:t>
            </w:r>
            <w:proofErr w:type="spellEnd"/>
            <w:r w:rsidRPr="0021240F">
              <w:rPr>
                <w:sz w:val="24"/>
                <w:szCs w:val="24"/>
              </w:rPr>
              <w:t xml:space="preserve"> </w:t>
            </w:r>
            <w:proofErr w:type="spellStart"/>
            <w:r w:rsidRPr="0021240F">
              <w:rPr>
                <w:sz w:val="24"/>
                <w:szCs w:val="24"/>
              </w:rPr>
              <w:t>зі</w:t>
            </w:r>
            <w:proofErr w:type="spellEnd"/>
            <w:r w:rsidRPr="0021240F">
              <w:rPr>
                <w:sz w:val="24"/>
                <w:szCs w:val="24"/>
              </w:rPr>
              <w:t xml:space="preserve"> </w:t>
            </w:r>
            <w:proofErr w:type="spellStart"/>
            <w:r w:rsidRPr="0021240F">
              <w:rPr>
                <w:sz w:val="24"/>
                <w:szCs w:val="24"/>
              </w:rPr>
              <w:t>справлянням</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rPr>
              <w:t>.</w:t>
            </w:r>
            <w:r w:rsidRPr="0021240F">
              <w:rPr>
                <w:sz w:val="24"/>
                <w:szCs w:val="24"/>
                <w:lang w:val="uk-UA"/>
              </w:rPr>
              <w:t xml:space="preserve">   </w:t>
            </w:r>
          </w:p>
          <w:p w:rsidR="0039137A" w:rsidRPr="0021240F" w:rsidRDefault="0039137A" w:rsidP="0002607C">
            <w:pPr>
              <w:rPr>
                <w:sz w:val="24"/>
                <w:szCs w:val="24"/>
                <w:lang w:val="uk-UA"/>
              </w:rPr>
            </w:pPr>
            <w:r w:rsidRPr="0021240F">
              <w:rPr>
                <w:sz w:val="24"/>
                <w:szCs w:val="24"/>
                <w:lang w:val="uk-UA"/>
              </w:rPr>
              <w:t xml:space="preserve">   Встановить чіткі та прозорі механізми справляння та сплати місцевих податків.</w:t>
            </w:r>
          </w:p>
        </w:tc>
        <w:tc>
          <w:tcPr>
            <w:tcW w:w="1764" w:type="pct"/>
          </w:tcPr>
          <w:p w:rsidR="0039137A" w:rsidRPr="0021240F" w:rsidRDefault="0039137A" w:rsidP="00753D23">
            <w:pPr>
              <w:tabs>
                <w:tab w:val="left" w:pos="720"/>
                <w:tab w:val="left" w:pos="900"/>
              </w:tabs>
              <w:rPr>
                <w:sz w:val="24"/>
                <w:szCs w:val="24"/>
                <w:lang w:val="uk-UA"/>
              </w:rPr>
            </w:pPr>
            <w:r w:rsidRPr="0021240F">
              <w:rPr>
                <w:sz w:val="24"/>
                <w:szCs w:val="24"/>
                <w:lang w:val="uk-UA"/>
              </w:rPr>
              <w:t>Витрати пов’язані:</w:t>
            </w:r>
          </w:p>
          <w:p w:rsidR="0039137A" w:rsidRPr="0021240F" w:rsidRDefault="0039137A" w:rsidP="00753D23">
            <w:pPr>
              <w:tabs>
                <w:tab w:val="left" w:pos="720"/>
                <w:tab w:val="left" w:pos="900"/>
              </w:tabs>
              <w:rPr>
                <w:sz w:val="24"/>
                <w:szCs w:val="24"/>
                <w:lang w:val="uk-UA"/>
              </w:rPr>
            </w:pPr>
            <w:r w:rsidRPr="0021240F">
              <w:rPr>
                <w:sz w:val="24"/>
                <w:szCs w:val="24"/>
                <w:lang w:val="uk-UA"/>
              </w:rPr>
              <w:t>- з підготовкою регуляторного акту;</w:t>
            </w:r>
          </w:p>
          <w:p w:rsidR="0039137A" w:rsidRPr="0021240F" w:rsidRDefault="0039137A" w:rsidP="00753D23">
            <w:pPr>
              <w:tabs>
                <w:tab w:val="left" w:pos="720"/>
                <w:tab w:val="left" w:pos="900"/>
              </w:tabs>
              <w:rPr>
                <w:sz w:val="24"/>
                <w:szCs w:val="24"/>
                <w:lang w:val="uk-UA"/>
              </w:rPr>
            </w:pPr>
            <w:r w:rsidRPr="0021240F">
              <w:rPr>
                <w:sz w:val="24"/>
                <w:szCs w:val="24"/>
                <w:lang w:val="uk-UA"/>
              </w:rPr>
              <w:t>- процедур з його опублікування;</w:t>
            </w:r>
          </w:p>
          <w:p w:rsidR="0039137A" w:rsidRPr="0021240F" w:rsidRDefault="0039137A" w:rsidP="00753D23">
            <w:pPr>
              <w:tabs>
                <w:tab w:val="left" w:pos="720"/>
                <w:tab w:val="left" w:pos="900"/>
              </w:tabs>
              <w:rPr>
                <w:sz w:val="24"/>
                <w:szCs w:val="24"/>
                <w:lang w:val="uk-UA"/>
              </w:rPr>
            </w:pPr>
            <w:r w:rsidRPr="0021240F">
              <w:rPr>
                <w:sz w:val="24"/>
                <w:szCs w:val="24"/>
                <w:lang w:val="uk-UA"/>
              </w:rPr>
              <w:t xml:space="preserve">- </w:t>
            </w:r>
            <w:r w:rsidRPr="0021240F">
              <w:rPr>
                <w:sz w:val="24"/>
                <w:szCs w:val="24"/>
              </w:rPr>
              <w:t xml:space="preserve">на </w:t>
            </w:r>
            <w:proofErr w:type="spellStart"/>
            <w:r w:rsidRPr="0021240F">
              <w:rPr>
                <w:sz w:val="24"/>
                <w:szCs w:val="24"/>
              </w:rPr>
              <w:t>розповсюдження</w:t>
            </w:r>
            <w:proofErr w:type="spellEnd"/>
            <w:r w:rsidRPr="0021240F">
              <w:rPr>
                <w:sz w:val="24"/>
                <w:szCs w:val="24"/>
              </w:rPr>
              <w:t xml:space="preserve"> </w:t>
            </w:r>
            <w:proofErr w:type="spellStart"/>
            <w:r w:rsidRPr="0021240F">
              <w:rPr>
                <w:sz w:val="24"/>
                <w:szCs w:val="24"/>
              </w:rPr>
              <w:t>прийнятого</w:t>
            </w:r>
            <w:proofErr w:type="spellEnd"/>
            <w:r w:rsidRPr="0021240F">
              <w:rPr>
                <w:sz w:val="24"/>
                <w:szCs w:val="24"/>
              </w:rPr>
              <w:t xml:space="preserve"> </w:t>
            </w:r>
            <w:proofErr w:type="spellStart"/>
            <w:r w:rsidRPr="0021240F">
              <w:rPr>
                <w:sz w:val="24"/>
                <w:szCs w:val="24"/>
              </w:rPr>
              <w:t>рішення</w:t>
            </w:r>
            <w:proofErr w:type="spellEnd"/>
            <w:r w:rsidRPr="0021240F">
              <w:rPr>
                <w:sz w:val="24"/>
                <w:szCs w:val="24"/>
              </w:rPr>
              <w:t>;</w:t>
            </w:r>
          </w:p>
          <w:p w:rsidR="0039137A" w:rsidRPr="0021240F" w:rsidRDefault="0039137A" w:rsidP="00753D23">
            <w:pPr>
              <w:tabs>
                <w:tab w:val="left" w:pos="720"/>
                <w:tab w:val="left" w:pos="900"/>
              </w:tabs>
              <w:rPr>
                <w:sz w:val="24"/>
                <w:szCs w:val="24"/>
                <w:lang w:val="uk-UA"/>
              </w:rPr>
            </w:pPr>
            <w:r w:rsidRPr="0021240F">
              <w:rPr>
                <w:sz w:val="24"/>
                <w:szCs w:val="24"/>
                <w:lang w:val="uk-UA"/>
              </w:rPr>
              <w:t xml:space="preserve">- </w:t>
            </w:r>
            <w:r w:rsidRPr="0021240F">
              <w:rPr>
                <w:sz w:val="24"/>
                <w:szCs w:val="24"/>
              </w:rPr>
              <w:t xml:space="preserve">на </w:t>
            </w:r>
            <w:proofErr w:type="spellStart"/>
            <w:r w:rsidRPr="0021240F">
              <w:rPr>
                <w:sz w:val="24"/>
                <w:szCs w:val="24"/>
              </w:rPr>
              <w:t>організацію</w:t>
            </w:r>
            <w:proofErr w:type="spellEnd"/>
            <w:r w:rsidRPr="0021240F">
              <w:rPr>
                <w:sz w:val="24"/>
                <w:szCs w:val="24"/>
              </w:rPr>
              <w:t xml:space="preserve"> контролю за </w:t>
            </w:r>
            <w:proofErr w:type="spellStart"/>
            <w:r w:rsidRPr="0021240F">
              <w:rPr>
                <w:sz w:val="24"/>
                <w:szCs w:val="24"/>
              </w:rPr>
              <w:t>надходженням</w:t>
            </w:r>
            <w:proofErr w:type="spellEnd"/>
            <w:r w:rsidRPr="0021240F">
              <w:rPr>
                <w:sz w:val="24"/>
                <w:szCs w:val="24"/>
              </w:rPr>
              <w:t xml:space="preserve"> </w:t>
            </w:r>
            <w:proofErr w:type="spellStart"/>
            <w:r w:rsidRPr="0021240F">
              <w:rPr>
                <w:sz w:val="24"/>
                <w:szCs w:val="24"/>
              </w:rPr>
              <w:t>коштів</w:t>
            </w:r>
            <w:proofErr w:type="spellEnd"/>
            <w:r w:rsidRPr="0021240F">
              <w:rPr>
                <w:sz w:val="24"/>
                <w:szCs w:val="24"/>
              </w:rPr>
              <w:t xml:space="preserve"> до </w:t>
            </w:r>
            <w:proofErr w:type="spellStart"/>
            <w:r w:rsidRPr="0021240F">
              <w:rPr>
                <w:sz w:val="24"/>
                <w:szCs w:val="24"/>
              </w:rPr>
              <w:t>міс</w:t>
            </w:r>
            <w:r w:rsidRPr="0021240F">
              <w:rPr>
                <w:sz w:val="24"/>
                <w:szCs w:val="24"/>
                <w:lang w:val="uk-UA"/>
              </w:rPr>
              <w:t>цевого</w:t>
            </w:r>
            <w:proofErr w:type="spellEnd"/>
            <w:r w:rsidRPr="0021240F">
              <w:rPr>
                <w:sz w:val="24"/>
                <w:szCs w:val="24"/>
              </w:rPr>
              <w:t xml:space="preserve"> бюджету</w:t>
            </w:r>
            <w:r w:rsidRPr="0021240F">
              <w:rPr>
                <w:sz w:val="24"/>
                <w:szCs w:val="24"/>
                <w:lang w:val="uk-UA"/>
              </w:rPr>
              <w:t>;</w:t>
            </w:r>
          </w:p>
          <w:p w:rsidR="0039137A" w:rsidRPr="0021240F" w:rsidRDefault="0039137A" w:rsidP="00753D23">
            <w:pPr>
              <w:tabs>
                <w:tab w:val="left" w:pos="720"/>
                <w:tab w:val="left" w:pos="900"/>
              </w:tabs>
              <w:rPr>
                <w:sz w:val="24"/>
                <w:szCs w:val="24"/>
                <w:lang w:val="uk-UA"/>
              </w:rPr>
            </w:pPr>
            <w:r w:rsidRPr="0021240F">
              <w:rPr>
                <w:sz w:val="24"/>
                <w:szCs w:val="24"/>
                <w:lang w:val="uk-UA"/>
              </w:rPr>
              <w:t xml:space="preserve"> - проведення відстежень результативності даного регуляторного акта. </w:t>
            </w:r>
          </w:p>
        </w:tc>
      </w:tr>
    </w:tbl>
    <w:p w:rsidR="00FB0F99" w:rsidRPr="0021240F" w:rsidRDefault="00FB0F99" w:rsidP="00AD1712">
      <w:pPr>
        <w:tabs>
          <w:tab w:val="left" w:pos="720"/>
          <w:tab w:val="left" w:pos="900"/>
        </w:tabs>
        <w:jc w:val="both"/>
        <w:rPr>
          <w:sz w:val="24"/>
          <w:szCs w:val="24"/>
          <w:lang w:val="uk-UA"/>
        </w:rPr>
      </w:pPr>
    </w:p>
    <w:p w:rsidR="00AD1712" w:rsidRPr="0021240F" w:rsidRDefault="00AD1712" w:rsidP="00AD1712">
      <w:pPr>
        <w:tabs>
          <w:tab w:val="left" w:pos="720"/>
          <w:tab w:val="left" w:pos="900"/>
        </w:tabs>
        <w:jc w:val="both"/>
        <w:rPr>
          <w:sz w:val="24"/>
          <w:szCs w:val="24"/>
          <w:lang w:val="uk-UA"/>
        </w:rPr>
      </w:pPr>
      <w:r w:rsidRPr="0021240F">
        <w:rPr>
          <w:sz w:val="24"/>
          <w:szCs w:val="24"/>
          <w:lang w:val="uk-UA"/>
        </w:rPr>
        <w:t>Оцінка впливу на сферу інтересів громадян.</w:t>
      </w:r>
    </w:p>
    <w:p w:rsidR="00AD1712" w:rsidRPr="0021240F" w:rsidRDefault="00AD1712" w:rsidP="00AD1712">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3402"/>
        <w:gridCol w:w="3826"/>
      </w:tblGrid>
      <w:tr w:rsidR="0021240F" w:rsidRPr="0021240F" w:rsidTr="00AD1712">
        <w:trPr>
          <w:trHeight w:val="453"/>
        </w:trPr>
        <w:tc>
          <w:tcPr>
            <w:tcW w:w="1250" w:type="pct"/>
            <w:vAlign w:val="center"/>
          </w:tcPr>
          <w:p w:rsidR="00AD1712" w:rsidRPr="0021240F" w:rsidRDefault="00AD1712" w:rsidP="00AD1712">
            <w:pPr>
              <w:tabs>
                <w:tab w:val="left" w:pos="720"/>
                <w:tab w:val="left" w:pos="900"/>
              </w:tabs>
              <w:jc w:val="center"/>
              <w:rPr>
                <w:b/>
                <w:sz w:val="24"/>
                <w:szCs w:val="24"/>
                <w:lang w:val="uk-UA"/>
              </w:rPr>
            </w:pPr>
            <w:r w:rsidRPr="0021240F">
              <w:rPr>
                <w:b/>
                <w:sz w:val="24"/>
                <w:szCs w:val="24"/>
                <w:lang w:val="uk-UA"/>
              </w:rPr>
              <w:t>Вид альтернативи</w:t>
            </w:r>
          </w:p>
        </w:tc>
        <w:tc>
          <w:tcPr>
            <w:tcW w:w="1765" w:type="pct"/>
            <w:vAlign w:val="center"/>
          </w:tcPr>
          <w:p w:rsidR="00AD1712" w:rsidRPr="0021240F" w:rsidRDefault="00AD1712" w:rsidP="00AD1712">
            <w:pPr>
              <w:tabs>
                <w:tab w:val="left" w:pos="720"/>
                <w:tab w:val="left" w:pos="900"/>
              </w:tabs>
              <w:jc w:val="center"/>
              <w:rPr>
                <w:b/>
                <w:sz w:val="24"/>
                <w:szCs w:val="24"/>
                <w:lang w:val="uk-UA"/>
              </w:rPr>
            </w:pPr>
            <w:r w:rsidRPr="0021240F">
              <w:rPr>
                <w:b/>
                <w:sz w:val="24"/>
                <w:szCs w:val="24"/>
                <w:lang w:val="uk-UA"/>
              </w:rPr>
              <w:t>Вигоди</w:t>
            </w:r>
          </w:p>
        </w:tc>
        <w:tc>
          <w:tcPr>
            <w:tcW w:w="1985" w:type="pct"/>
            <w:vAlign w:val="center"/>
          </w:tcPr>
          <w:p w:rsidR="00AD1712" w:rsidRPr="0021240F" w:rsidRDefault="00AD1712" w:rsidP="00AD1712">
            <w:pPr>
              <w:tabs>
                <w:tab w:val="left" w:pos="720"/>
                <w:tab w:val="left" w:pos="900"/>
              </w:tabs>
              <w:jc w:val="center"/>
              <w:rPr>
                <w:b/>
                <w:sz w:val="24"/>
                <w:szCs w:val="24"/>
                <w:lang w:val="uk-UA"/>
              </w:rPr>
            </w:pPr>
            <w:r w:rsidRPr="0021240F">
              <w:rPr>
                <w:b/>
                <w:sz w:val="24"/>
                <w:szCs w:val="24"/>
                <w:lang w:val="uk-UA"/>
              </w:rPr>
              <w:t>Витрати</w:t>
            </w:r>
          </w:p>
        </w:tc>
      </w:tr>
      <w:tr w:rsidR="0021240F" w:rsidRPr="0021240F" w:rsidTr="00753D23">
        <w:trPr>
          <w:trHeight w:val="1693"/>
        </w:trPr>
        <w:tc>
          <w:tcPr>
            <w:tcW w:w="1250" w:type="pct"/>
          </w:tcPr>
          <w:p w:rsidR="00AD1712" w:rsidRPr="0021240F" w:rsidRDefault="00AD1712" w:rsidP="00AD1712">
            <w:pPr>
              <w:tabs>
                <w:tab w:val="left" w:pos="720"/>
                <w:tab w:val="left" w:pos="900"/>
              </w:tabs>
              <w:jc w:val="both"/>
              <w:rPr>
                <w:b/>
                <w:sz w:val="24"/>
                <w:szCs w:val="24"/>
                <w:lang w:val="uk-UA"/>
              </w:rPr>
            </w:pPr>
            <w:r w:rsidRPr="0021240F">
              <w:rPr>
                <w:b/>
                <w:sz w:val="24"/>
                <w:szCs w:val="24"/>
                <w:lang w:val="uk-UA"/>
              </w:rPr>
              <w:t>Альтернатива 1</w:t>
            </w:r>
          </w:p>
          <w:p w:rsidR="00AD1712" w:rsidRPr="0021240F" w:rsidRDefault="00AD1712" w:rsidP="00AD1712">
            <w:pPr>
              <w:tabs>
                <w:tab w:val="left" w:pos="720"/>
                <w:tab w:val="left" w:pos="900"/>
              </w:tabs>
              <w:jc w:val="both"/>
              <w:rPr>
                <w:sz w:val="24"/>
                <w:szCs w:val="24"/>
                <w:lang w:val="uk-UA"/>
              </w:rPr>
            </w:pPr>
            <w:r w:rsidRPr="0021240F">
              <w:rPr>
                <w:sz w:val="24"/>
                <w:szCs w:val="24"/>
                <w:lang w:val="uk-UA"/>
              </w:rPr>
              <w:t xml:space="preserve">   Не прийняття регуляторного акта (залишення існуючої на даний момент ситуації без змін).</w:t>
            </w:r>
          </w:p>
        </w:tc>
        <w:tc>
          <w:tcPr>
            <w:tcW w:w="1765" w:type="pct"/>
          </w:tcPr>
          <w:p w:rsidR="00AD1712" w:rsidRPr="0021240F" w:rsidRDefault="00E629B8" w:rsidP="003570AF">
            <w:pPr>
              <w:tabs>
                <w:tab w:val="left" w:pos="720"/>
                <w:tab w:val="left" w:pos="900"/>
              </w:tabs>
              <w:jc w:val="both"/>
              <w:rPr>
                <w:sz w:val="24"/>
                <w:szCs w:val="24"/>
                <w:lang w:val="uk-UA"/>
              </w:rPr>
            </w:pPr>
            <w:r w:rsidRPr="0021240F">
              <w:rPr>
                <w:sz w:val="24"/>
                <w:szCs w:val="24"/>
                <w:lang w:val="uk-UA"/>
              </w:rPr>
              <w:t xml:space="preserve">   </w:t>
            </w:r>
            <w:proofErr w:type="spellStart"/>
            <w:r w:rsidR="003570AF" w:rsidRPr="0021240F">
              <w:rPr>
                <w:sz w:val="24"/>
                <w:szCs w:val="24"/>
              </w:rPr>
              <w:t>Сплата</w:t>
            </w:r>
            <w:proofErr w:type="spellEnd"/>
            <w:r w:rsidR="003570AF" w:rsidRPr="0021240F">
              <w:rPr>
                <w:sz w:val="24"/>
                <w:szCs w:val="24"/>
              </w:rPr>
              <w:t xml:space="preserve"> </w:t>
            </w:r>
            <w:proofErr w:type="spellStart"/>
            <w:r w:rsidR="003570AF" w:rsidRPr="0021240F">
              <w:rPr>
                <w:sz w:val="24"/>
                <w:szCs w:val="24"/>
              </w:rPr>
              <w:t>податку</w:t>
            </w:r>
            <w:proofErr w:type="spellEnd"/>
            <w:r w:rsidR="003570AF" w:rsidRPr="0021240F">
              <w:rPr>
                <w:sz w:val="24"/>
                <w:szCs w:val="24"/>
              </w:rPr>
              <w:t xml:space="preserve"> за </w:t>
            </w:r>
            <w:proofErr w:type="spellStart"/>
            <w:proofErr w:type="gramStart"/>
            <w:r w:rsidR="003570AF" w:rsidRPr="0021240F">
              <w:rPr>
                <w:sz w:val="24"/>
                <w:szCs w:val="24"/>
              </w:rPr>
              <w:t>м</w:t>
            </w:r>
            <w:proofErr w:type="gramEnd"/>
            <w:r w:rsidR="003570AF" w:rsidRPr="0021240F">
              <w:rPr>
                <w:sz w:val="24"/>
                <w:szCs w:val="24"/>
              </w:rPr>
              <w:t>інімальними</w:t>
            </w:r>
            <w:proofErr w:type="spellEnd"/>
            <w:r w:rsidR="003570AF" w:rsidRPr="0021240F">
              <w:rPr>
                <w:sz w:val="24"/>
                <w:szCs w:val="24"/>
              </w:rPr>
              <w:t xml:space="preserve"> ставками, </w:t>
            </w:r>
            <w:proofErr w:type="spellStart"/>
            <w:r w:rsidR="003570AF" w:rsidRPr="0021240F">
              <w:rPr>
                <w:sz w:val="24"/>
                <w:szCs w:val="24"/>
              </w:rPr>
              <w:t>передбаченими</w:t>
            </w:r>
            <w:proofErr w:type="spellEnd"/>
            <w:r w:rsidR="003570AF" w:rsidRPr="0021240F">
              <w:rPr>
                <w:sz w:val="24"/>
                <w:szCs w:val="24"/>
              </w:rPr>
              <w:t xml:space="preserve"> </w:t>
            </w:r>
            <w:proofErr w:type="spellStart"/>
            <w:r w:rsidR="003570AF" w:rsidRPr="0021240F">
              <w:rPr>
                <w:sz w:val="24"/>
                <w:szCs w:val="24"/>
              </w:rPr>
              <w:t>Податковим</w:t>
            </w:r>
            <w:proofErr w:type="spellEnd"/>
            <w:r w:rsidR="003570AF" w:rsidRPr="0021240F">
              <w:rPr>
                <w:sz w:val="24"/>
                <w:szCs w:val="24"/>
              </w:rPr>
              <w:t xml:space="preserve"> кодексом </w:t>
            </w:r>
            <w:proofErr w:type="spellStart"/>
            <w:r w:rsidR="003570AF" w:rsidRPr="0021240F">
              <w:rPr>
                <w:sz w:val="24"/>
                <w:szCs w:val="24"/>
              </w:rPr>
              <w:t>України</w:t>
            </w:r>
            <w:proofErr w:type="spellEnd"/>
          </w:p>
        </w:tc>
        <w:tc>
          <w:tcPr>
            <w:tcW w:w="1985" w:type="pct"/>
          </w:tcPr>
          <w:p w:rsidR="00AD1712" w:rsidRPr="0021240F" w:rsidRDefault="00E629B8" w:rsidP="00E629B8">
            <w:pPr>
              <w:tabs>
                <w:tab w:val="left" w:pos="720"/>
                <w:tab w:val="left" w:pos="900"/>
              </w:tabs>
              <w:jc w:val="both"/>
              <w:rPr>
                <w:sz w:val="24"/>
                <w:szCs w:val="24"/>
                <w:lang w:val="uk-UA"/>
              </w:rPr>
            </w:pPr>
            <w:r w:rsidRPr="0021240F">
              <w:rPr>
                <w:sz w:val="24"/>
                <w:szCs w:val="24"/>
                <w:lang w:val="uk-UA"/>
              </w:rPr>
              <w:t xml:space="preserve">   </w:t>
            </w:r>
            <w:proofErr w:type="spellStart"/>
            <w:r w:rsidR="003570AF" w:rsidRPr="0021240F">
              <w:rPr>
                <w:sz w:val="24"/>
                <w:szCs w:val="24"/>
              </w:rPr>
              <w:t>Витрати</w:t>
            </w:r>
            <w:proofErr w:type="spellEnd"/>
            <w:r w:rsidR="003570AF" w:rsidRPr="0021240F">
              <w:rPr>
                <w:sz w:val="24"/>
                <w:szCs w:val="24"/>
                <w:lang w:val="uk-UA"/>
              </w:rPr>
              <w:t>,</w:t>
            </w:r>
            <w:r w:rsidR="003570AF" w:rsidRPr="0021240F">
              <w:rPr>
                <w:sz w:val="24"/>
                <w:szCs w:val="24"/>
              </w:rPr>
              <w:t xml:space="preserve"> </w:t>
            </w:r>
            <w:proofErr w:type="spellStart"/>
            <w:proofErr w:type="gramStart"/>
            <w:r w:rsidR="003570AF" w:rsidRPr="0021240F">
              <w:rPr>
                <w:sz w:val="24"/>
                <w:szCs w:val="24"/>
              </w:rPr>
              <w:t>пов’язан</w:t>
            </w:r>
            <w:proofErr w:type="gramEnd"/>
            <w:r w:rsidR="003570AF" w:rsidRPr="0021240F">
              <w:rPr>
                <w:sz w:val="24"/>
                <w:szCs w:val="24"/>
              </w:rPr>
              <w:t>і</w:t>
            </w:r>
            <w:proofErr w:type="spellEnd"/>
            <w:r w:rsidR="003570AF" w:rsidRPr="0021240F">
              <w:rPr>
                <w:sz w:val="24"/>
                <w:szCs w:val="24"/>
              </w:rPr>
              <w:t xml:space="preserve"> </w:t>
            </w:r>
            <w:proofErr w:type="spellStart"/>
            <w:r w:rsidR="003570AF" w:rsidRPr="0021240F">
              <w:rPr>
                <w:sz w:val="24"/>
                <w:szCs w:val="24"/>
              </w:rPr>
              <w:t>лише</w:t>
            </w:r>
            <w:proofErr w:type="spellEnd"/>
            <w:r w:rsidR="003570AF" w:rsidRPr="0021240F">
              <w:rPr>
                <w:sz w:val="24"/>
                <w:szCs w:val="24"/>
              </w:rPr>
              <w:t xml:space="preserve"> </w:t>
            </w:r>
            <w:proofErr w:type="spellStart"/>
            <w:r w:rsidR="003570AF" w:rsidRPr="0021240F">
              <w:rPr>
                <w:sz w:val="24"/>
                <w:szCs w:val="24"/>
              </w:rPr>
              <w:t>зі</w:t>
            </w:r>
            <w:proofErr w:type="spellEnd"/>
            <w:r w:rsidR="003570AF" w:rsidRPr="0021240F">
              <w:rPr>
                <w:sz w:val="24"/>
                <w:szCs w:val="24"/>
              </w:rPr>
              <w:t xml:space="preserve"> </w:t>
            </w:r>
            <w:proofErr w:type="spellStart"/>
            <w:r w:rsidR="003570AF" w:rsidRPr="0021240F">
              <w:rPr>
                <w:sz w:val="24"/>
                <w:szCs w:val="24"/>
              </w:rPr>
              <w:t>сплатою</w:t>
            </w:r>
            <w:proofErr w:type="spellEnd"/>
            <w:r w:rsidR="003570AF" w:rsidRPr="0021240F">
              <w:rPr>
                <w:sz w:val="24"/>
                <w:szCs w:val="24"/>
              </w:rPr>
              <w:t xml:space="preserve"> земельного </w:t>
            </w:r>
            <w:proofErr w:type="spellStart"/>
            <w:r w:rsidR="003570AF" w:rsidRPr="0021240F">
              <w:rPr>
                <w:sz w:val="24"/>
                <w:szCs w:val="24"/>
              </w:rPr>
              <w:t>податку</w:t>
            </w:r>
            <w:proofErr w:type="spellEnd"/>
            <w:r w:rsidR="003570AF" w:rsidRPr="0021240F">
              <w:rPr>
                <w:sz w:val="24"/>
                <w:szCs w:val="24"/>
                <w:lang w:val="uk-UA"/>
              </w:rPr>
              <w:t>.</w:t>
            </w:r>
          </w:p>
        </w:tc>
      </w:tr>
      <w:tr w:rsidR="0021240F" w:rsidRPr="0021240F" w:rsidTr="00E629B8">
        <w:trPr>
          <w:trHeight w:val="1685"/>
        </w:trPr>
        <w:tc>
          <w:tcPr>
            <w:tcW w:w="1250" w:type="pct"/>
          </w:tcPr>
          <w:p w:rsidR="00AD1712" w:rsidRPr="0021240F" w:rsidRDefault="00AD1712" w:rsidP="00AD1712">
            <w:pPr>
              <w:tabs>
                <w:tab w:val="left" w:pos="720"/>
                <w:tab w:val="left" w:pos="900"/>
              </w:tabs>
              <w:jc w:val="both"/>
              <w:rPr>
                <w:b/>
                <w:sz w:val="24"/>
                <w:szCs w:val="24"/>
                <w:lang w:val="uk-UA"/>
              </w:rPr>
            </w:pPr>
            <w:r w:rsidRPr="0021240F">
              <w:rPr>
                <w:b/>
                <w:sz w:val="24"/>
                <w:szCs w:val="24"/>
                <w:lang w:val="uk-UA"/>
              </w:rPr>
              <w:lastRenderedPageBreak/>
              <w:t>Альтернатива 2</w:t>
            </w:r>
          </w:p>
          <w:p w:rsidR="00AD1712" w:rsidRPr="0021240F" w:rsidRDefault="00AD1712" w:rsidP="00AD1712">
            <w:pPr>
              <w:tabs>
                <w:tab w:val="left" w:pos="720"/>
                <w:tab w:val="left" w:pos="900"/>
              </w:tabs>
              <w:jc w:val="both"/>
              <w:rPr>
                <w:b/>
                <w:sz w:val="24"/>
                <w:szCs w:val="24"/>
                <w:lang w:val="uk-UA"/>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r w:rsidRPr="0021240F">
              <w:rPr>
                <w:sz w:val="24"/>
                <w:szCs w:val="24"/>
              </w:rPr>
              <w:t>максимальних</w:t>
            </w:r>
            <w:proofErr w:type="spellEnd"/>
            <w:r w:rsidRPr="0021240F">
              <w:rPr>
                <w:sz w:val="24"/>
                <w:szCs w:val="24"/>
              </w:rPr>
              <w:t xml:space="preserve"> ставок </w:t>
            </w:r>
            <w:proofErr w:type="spellStart"/>
            <w:r w:rsidRPr="0021240F">
              <w:rPr>
                <w:sz w:val="24"/>
                <w:szCs w:val="24"/>
              </w:rPr>
              <w:t>місцевих</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lang w:val="uk-UA"/>
              </w:rPr>
              <w:t>.</w:t>
            </w:r>
            <w:r w:rsidRPr="0021240F">
              <w:rPr>
                <w:sz w:val="24"/>
                <w:szCs w:val="24"/>
              </w:rPr>
              <w:t xml:space="preserve"> </w:t>
            </w:r>
          </w:p>
        </w:tc>
        <w:tc>
          <w:tcPr>
            <w:tcW w:w="1765" w:type="pct"/>
          </w:tcPr>
          <w:p w:rsidR="00AD1712" w:rsidRPr="0021240F" w:rsidRDefault="00AD1712" w:rsidP="00E629B8">
            <w:pPr>
              <w:tabs>
                <w:tab w:val="left" w:pos="720"/>
                <w:tab w:val="left" w:pos="900"/>
              </w:tabs>
              <w:jc w:val="both"/>
              <w:rPr>
                <w:sz w:val="24"/>
                <w:szCs w:val="24"/>
                <w:lang w:val="uk-UA"/>
              </w:rPr>
            </w:pPr>
            <w:r w:rsidRPr="0021240F">
              <w:rPr>
                <w:sz w:val="24"/>
                <w:szCs w:val="24"/>
                <w:lang w:val="uk-UA"/>
              </w:rPr>
              <w:t xml:space="preserve">   </w:t>
            </w:r>
            <w:proofErr w:type="spellStart"/>
            <w:r w:rsidR="00E629B8" w:rsidRPr="0021240F">
              <w:rPr>
                <w:sz w:val="24"/>
                <w:szCs w:val="24"/>
              </w:rPr>
              <w:t>Вирішення</w:t>
            </w:r>
            <w:proofErr w:type="spellEnd"/>
            <w:r w:rsidR="00E629B8" w:rsidRPr="0021240F">
              <w:rPr>
                <w:sz w:val="24"/>
                <w:szCs w:val="24"/>
              </w:rPr>
              <w:t xml:space="preserve"> </w:t>
            </w:r>
            <w:proofErr w:type="spellStart"/>
            <w:r w:rsidR="00E629B8" w:rsidRPr="0021240F">
              <w:rPr>
                <w:sz w:val="24"/>
                <w:szCs w:val="24"/>
              </w:rPr>
              <w:t>більшої</w:t>
            </w:r>
            <w:proofErr w:type="spellEnd"/>
            <w:r w:rsidR="00E629B8" w:rsidRPr="0021240F">
              <w:rPr>
                <w:sz w:val="24"/>
                <w:szCs w:val="24"/>
              </w:rPr>
              <w:t xml:space="preserve"> </w:t>
            </w:r>
            <w:proofErr w:type="spellStart"/>
            <w:r w:rsidR="00E629B8" w:rsidRPr="0021240F">
              <w:rPr>
                <w:sz w:val="24"/>
                <w:szCs w:val="24"/>
              </w:rPr>
              <w:t>кількості</w:t>
            </w:r>
            <w:proofErr w:type="spellEnd"/>
            <w:r w:rsidR="00E629B8" w:rsidRPr="0021240F">
              <w:rPr>
                <w:sz w:val="24"/>
                <w:szCs w:val="24"/>
              </w:rPr>
              <w:t xml:space="preserve"> </w:t>
            </w:r>
            <w:proofErr w:type="spellStart"/>
            <w:proofErr w:type="gramStart"/>
            <w:r w:rsidR="00E629B8" w:rsidRPr="0021240F">
              <w:rPr>
                <w:sz w:val="24"/>
                <w:szCs w:val="24"/>
              </w:rPr>
              <w:t>соц</w:t>
            </w:r>
            <w:proofErr w:type="gramEnd"/>
            <w:r w:rsidR="00E629B8" w:rsidRPr="0021240F">
              <w:rPr>
                <w:sz w:val="24"/>
                <w:szCs w:val="24"/>
              </w:rPr>
              <w:t>іальних</w:t>
            </w:r>
            <w:proofErr w:type="spellEnd"/>
            <w:r w:rsidR="00E629B8" w:rsidRPr="0021240F">
              <w:rPr>
                <w:sz w:val="24"/>
                <w:szCs w:val="24"/>
              </w:rPr>
              <w:t xml:space="preserve"> проблем </w:t>
            </w:r>
            <w:r w:rsidR="00E629B8" w:rsidRPr="0021240F">
              <w:rPr>
                <w:sz w:val="24"/>
                <w:szCs w:val="24"/>
                <w:lang w:val="uk-UA"/>
              </w:rPr>
              <w:t>громади</w:t>
            </w:r>
            <w:r w:rsidR="00E629B8" w:rsidRPr="0021240F">
              <w:rPr>
                <w:sz w:val="24"/>
                <w:szCs w:val="24"/>
              </w:rPr>
              <w:t xml:space="preserve"> за </w:t>
            </w:r>
            <w:proofErr w:type="spellStart"/>
            <w:r w:rsidR="00E629B8" w:rsidRPr="0021240F">
              <w:rPr>
                <w:sz w:val="24"/>
                <w:szCs w:val="24"/>
              </w:rPr>
              <w:t>рахунок</w:t>
            </w:r>
            <w:proofErr w:type="spellEnd"/>
            <w:r w:rsidR="00E629B8" w:rsidRPr="0021240F">
              <w:rPr>
                <w:sz w:val="24"/>
                <w:szCs w:val="24"/>
              </w:rPr>
              <w:t xml:space="preserve"> </w:t>
            </w:r>
            <w:proofErr w:type="spellStart"/>
            <w:r w:rsidR="00E629B8" w:rsidRPr="0021240F">
              <w:rPr>
                <w:sz w:val="24"/>
                <w:szCs w:val="24"/>
              </w:rPr>
              <w:t>значного</w:t>
            </w:r>
            <w:proofErr w:type="spellEnd"/>
            <w:r w:rsidR="00E629B8" w:rsidRPr="0021240F">
              <w:rPr>
                <w:sz w:val="24"/>
                <w:szCs w:val="24"/>
              </w:rPr>
              <w:t xml:space="preserve"> </w:t>
            </w:r>
            <w:proofErr w:type="spellStart"/>
            <w:r w:rsidR="00E629B8" w:rsidRPr="0021240F">
              <w:rPr>
                <w:sz w:val="24"/>
                <w:szCs w:val="24"/>
              </w:rPr>
              <w:t>зростання</w:t>
            </w:r>
            <w:proofErr w:type="spellEnd"/>
            <w:r w:rsidR="00E629B8" w:rsidRPr="0021240F">
              <w:rPr>
                <w:sz w:val="24"/>
                <w:szCs w:val="24"/>
              </w:rPr>
              <w:t xml:space="preserve"> </w:t>
            </w:r>
            <w:proofErr w:type="spellStart"/>
            <w:r w:rsidR="00E629B8" w:rsidRPr="0021240F">
              <w:rPr>
                <w:sz w:val="24"/>
                <w:szCs w:val="24"/>
              </w:rPr>
              <w:t>дохідної</w:t>
            </w:r>
            <w:proofErr w:type="spellEnd"/>
            <w:r w:rsidR="00E629B8" w:rsidRPr="0021240F">
              <w:rPr>
                <w:sz w:val="24"/>
                <w:szCs w:val="24"/>
              </w:rPr>
              <w:t xml:space="preserve"> </w:t>
            </w:r>
            <w:proofErr w:type="spellStart"/>
            <w:r w:rsidR="00E629B8" w:rsidRPr="0021240F">
              <w:rPr>
                <w:sz w:val="24"/>
                <w:szCs w:val="24"/>
              </w:rPr>
              <w:t>частини</w:t>
            </w:r>
            <w:proofErr w:type="spellEnd"/>
            <w:r w:rsidR="00E629B8" w:rsidRPr="0021240F">
              <w:rPr>
                <w:sz w:val="24"/>
                <w:szCs w:val="24"/>
              </w:rPr>
              <w:t xml:space="preserve"> </w:t>
            </w:r>
            <w:proofErr w:type="spellStart"/>
            <w:r w:rsidR="00E629B8" w:rsidRPr="0021240F">
              <w:rPr>
                <w:sz w:val="24"/>
                <w:szCs w:val="24"/>
              </w:rPr>
              <w:t>міс</w:t>
            </w:r>
            <w:r w:rsidR="00E629B8" w:rsidRPr="0021240F">
              <w:rPr>
                <w:sz w:val="24"/>
                <w:szCs w:val="24"/>
                <w:lang w:val="uk-UA"/>
              </w:rPr>
              <w:t>цевого</w:t>
            </w:r>
            <w:proofErr w:type="spellEnd"/>
            <w:r w:rsidR="00E629B8" w:rsidRPr="0021240F">
              <w:rPr>
                <w:sz w:val="24"/>
                <w:szCs w:val="24"/>
              </w:rPr>
              <w:t xml:space="preserve"> бюджету</w:t>
            </w:r>
          </w:p>
        </w:tc>
        <w:tc>
          <w:tcPr>
            <w:tcW w:w="1985" w:type="pct"/>
          </w:tcPr>
          <w:p w:rsidR="00AD1712" w:rsidRPr="0021240F" w:rsidRDefault="00E629B8" w:rsidP="00437DF5">
            <w:pPr>
              <w:tabs>
                <w:tab w:val="left" w:pos="720"/>
                <w:tab w:val="left" w:pos="900"/>
              </w:tabs>
              <w:jc w:val="both"/>
              <w:rPr>
                <w:sz w:val="24"/>
                <w:szCs w:val="24"/>
                <w:lang w:val="uk-UA"/>
              </w:rPr>
            </w:pPr>
            <w:r w:rsidRPr="0021240F">
              <w:rPr>
                <w:sz w:val="24"/>
                <w:szCs w:val="24"/>
                <w:lang w:val="uk-UA"/>
              </w:rPr>
              <w:t xml:space="preserve">   Надмірне податкове навантаження</w:t>
            </w:r>
            <w:r w:rsidR="00257BDC" w:rsidRPr="0021240F">
              <w:rPr>
                <w:sz w:val="24"/>
                <w:szCs w:val="24"/>
                <w:lang w:val="uk-UA"/>
              </w:rPr>
              <w:t xml:space="preserve"> (1,5% від розміру мінімальної заробітної плати, встановленої законом на 1 січня звітного (податкового) року за 1 квадратний метр бази оподаткування), </w:t>
            </w:r>
            <w:r w:rsidRPr="0021240F">
              <w:rPr>
                <w:sz w:val="24"/>
                <w:szCs w:val="24"/>
                <w:lang w:val="uk-UA"/>
              </w:rPr>
              <w:t>нарахування пені та штрафних санкцій за їх несвоєчасну сплату.</w:t>
            </w:r>
          </w:p>
        </w:tc>
      </w:tr>
      <w:tr w:rsidR="0021240F" w:rsidRPr="0021240F" w:rsidTr="001432AB">
        <w:tc>
          <w:tcPr>
            <w:tcW w:w="1250" w:type="pct"/>
          </w:tcPr>
          <w:p w:rsidR="00AD1712" w:rsidRPr="0021240F" w:rsidRDefault="00AD1712" w:rsidP="00AD1712">
            <w:pPr>
              <w:tabs>
                <w:tab w:val="left" w:pos="720"/>
                <w:tab w:val="left" w:pos="900"/>
              </w:tabs>
              <w:jc w:val="both"/>
              <w:rPr>
                <w:b/>
                <w:sz w:val="24"/>
                <w:szCs w:val="24"/>
                <w:lang w:val="uk-UA"/>
              </w:rPr>
            </w:pPr>
            <w:r w:rsidRPr="0021240F">
              <w:rPr>
                <w:b/>
                <w:sz w:val="24"/>
                <w:szCs w:val="24"/>
                <w:lang w:val="uk-UA"/>
              </w:rPr>
              <w:t>Альтернатива 3</w:t>
            </w:r>
          </w:p>
          <w:p w:rsidR="00AD1712" w:rsidRPr="0021240F" w:rsidRDefault="00AD1712" w:rsidP="00AD1712">
            <w:pPr>
              <w:tabs>
                <w:tab w:val="left" w:pos="720"/>
                <w:tab w:val="left" w:pos="900"/>
              </w:tabs>
              <w:jc w:val="both"/>
              <w:rPr>
                <w:sz w:val="24"/>
                <w:szCs w:val="24"/>
                <w:lang w:val="uk-UA"/>
              </w:rPr>
            </w:pPr>
            <w:r w:rsidRPr="0021240F">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p>
        </w:tc>
        <w:tc>
          <w:tcPr>
            <w:tcW w:w="1765" w:type="pct"/>
          </w:tcPr>
          <w:p w:rsidR="008D58DD" w:rsidRPr="0021240F" w:rsidRDefault="00AD1712" w:rsidP="008D58DD">
            <w:pPr>
              <w:tabs>
                <w:tab w:val="left" w:pos="720"/>
                <w:tab w:val="left" w:pos="900"/>
              </w:tabs>
              <w:jc w:val="both"/>
              <w:rPr>
                <w:sz w:val="24"/>
                <w:szCs w:val="24"/>
                <w:lang w:val="uk-UA"/>
              </w:rPr>
            </w:pPr>
            <w:r w:rsidRPr="0021240F">
              <w:rPr>
                <w:sz w:val="24"/>
                <w:szCs w:val="24"/>
                <w:lang w:val="uk-UA"/>
              </w:rPr>
              <w:t xml:space="preserve">   </w:t>
            </w:r>
            <w:proofErr w:type="spellStart"/>
            <w:r w:rsidR="008D58DD" w:rsidRPr="0021240F">
              <w:rPr>
                <w:sz w:val="24"/>
                <w:szCs w:val="24"/>
              </w:rPr>
              <w:t>Сплата</w:t>
            </w:r>
            <w:proofErr w:type="spellEnd"/>
            <w:r w:rsidR="008D58DD" w:rsidRPr="0021240F">
              <w:rPr>
                <w:sz w:val="24"/>
                <w:szCs w:val="24"/>
              </w:rPr>
              <w:t xml:space="preserve"> </w:t>
            </w:r>
            <w:proofErr w:type="spellStart"/>
            <w:r w:rsidR="008D58DD" w:rsidRPr="0021240F">
              <w:rPr>
                <w:sz w:val="24"/>
                <w:szCs w:val="24"/>
              </w:rPr>
              <w:t>податкі</w:t>
            </w:r>
            <w:proofErr w:type="gramStart"/>
            <w:r w:rsidR="008D58DD" w:rsidRPr="0021240F">
              <w:rPr>
                <w:sz w:val="24"/>
                <w:szCs w:val="24"/>
              </w:rPr>
              <w:t>в</w:t>
            </w:r>
            <w:proofErr w:type="spellEnd"/>
            <w:proofErr w:type="gramEnd"/>
            <w:r w:rsidR="008D58DD" w:rsidRPr="0021240F">
              <w:rPr>
                <w:sz w:val="24"/>
                <w:szCs w:val="24"/>
              </w:rPr>
              <w:t xml:space="preserve"> за </w:t>
            </w:r>
            <w:proofErr w:type="spellStart"/>
            <w:r w:rsidR="008D58DD" w:rsidRPr="0021240F">
              <w:rPr>
                <w:sz w:val="24"/>
                <w:szCs w:val="24"/>
              </w:rPr>
              <w:t>обґрунтованими</w:t>
            </w:r>
            <w:proofErr w:type="spellEnd"/>
            <w:r w:rsidR="008D58DD" w:rsidRPr="0021240F">
              <w:rPr>
                <w:sz w:val="24"/>
                <w:szCs w:val="24"/>
              </w:rPr>
              <w:t xml:space="preserve"> ставками. </w:t>
            </w:r>
            <w:r w:rsidR="008D58DD" w:rsidRPr="0021240F">
              <w:rPr>
                <w:sz w:val="24"/>
                <w:szCs w:val="24"/>
                <w:lang w:val="uk-UA"/>
              </w:rPr>
              <w:t xml:space="preserve">  </w:t>
            </w:r>
          </w:p>
          <w:p w:rsidR="008D58DD" w:rsidRPr="0021240F" w:rsidRDefault="008D58DD" w:rsidP="008D58DD">
            <w:pPr>
              <w:tabs>
                <w:tab w:val="left" w:pos="720"/>
                <w:tab w:val="left" w:pos="900"/>
              </w:tabs>
              <w:jc w:val="both"/>
              <w:rPr>
                <w:sz w:val="24"/>
                <w:szCs w:val="24"/>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proofErr w:type="gramStart"/>
            <w:r w:rsidRPr="0021240F">
              <w:rPr>
                <w:sz w:val="24"/>
                <w:szCs w:val="24"/>
              </w:rPr>
              <w:t>п</w:t>
            </w:r>
            <w:proofErr w:type="gramEnd"/>
            <w:r w:rsidRPr="0021240F">
              <w:rPr>
                <w:sz w:val="24"/>
                <w:szCs w:val="24"/>
              </w:rPr>
              <w:t>ільг</w:t>
            </w:r>
            <w:proofErr w:type="spellEnd"/>
            <w:r w:rsidRPr="0021240F">
              <w:rPr>
                <w:sz w:val="24"/>
                <w:szCs w:val="24"/>
              </w:rPr>
              <w:t xml:space="preserve"> по </w:t>
            </w:r>
            <w:proofErr w:type="spellStart"/>
            <w:r w:rsidRPr="0021240F">
              <w:rPr>
                <w:sz w:val="24"/>
                <w:szCs w:val="24"/>
              </w:rPr>
              <w:t>сплаті</w:t>
            </w:r>
            <w:proofErr w:type="spellEnd"/>
            <w:r w:rsidRPr="0021240F">
              <w:rPr>
                <w:sz w:val="24"/>
                <w:szCs w:val="24"/>
              </w:rPr>
              <w:t xml:space="preserve"> </w:t>
            </w:r>
            <w:proofErr w:type="spellStart"/>
            <w:r w:rsidRPr="0021240F">
              <w:rPr>
                <w:sz w:val="24"/>
                <w:szCs w:val="24"/>
              </w:rPr>
              <w:t>податків</w:t>
            </w:r>
            <w:proofErr w:type="spellEnd"/>
            <w:r w:rsidRPr="0021240F">
              <w:rPr>
                <w:sz w:val="24"/>
                <w:szCs w:val="24"/>
              </w:rPr>
              <w:t xml:space="preserve"> для </w:t>
            </w:r>
            <w:proofErr w:type="spellStart"/>
            <w:r w:rsidRPr="0021240F">
              <w:rPr>
                <w:sz w:val="24"/>
                <w:szCs w:val="24"/>
              </w:rPr>
              <w:t>окремих</w:t>
            </w:r>
            <w:proofErr w:type="spellEnd"/>
            <w:r w:rsidRPr="0021240F">
              <w:rPr>
                <w:sz w:val="24"/>
                <w:szCs w:val="24"/>
              </w:rPr>
              <w:t xml:space="preserve"> </w:t>
            </w:r>
            <w:proofErr w:type="spellStart"/>
            <w:r w:rsidRPr="0021240F">
              <w:rPr>
                <w:sz w:val="24"/>
                <w:szCs w:val="24"/>
              </w:rPr>
              <w:t>категорій</w:t>
            </w:r>
            <w:proofErr w:type="spellEnd"/>
            <w:r w:rsidRPr="0021240F">
              <w:rPr>
                <w:sz w:val="24"/>
                <w:szCs w:val="24"/>
              </w:rPr>
              <w:t xml:space="preserve"> </w:t>
            </w:r>
            <w:proofErr w:type="spellStart"/>
            <w:r w:rsidRPr="0021240F">
              <w:rPr>
                <w:sz w:val="24"/>
                <w:szCs w:val="24"/>
              </w:rPr>
              <w:t>громадян</w:t>
            </w:r>
            <w:proofErr w:type="spellEnd"/>
            <w:r w:rsidRPr="0021240F">
              <w:rPr>
                <w:sz w:val="24"/>
                <w:szCs w:val="24"/>
              </w:rPr>
              <w:t>.</w:t>
            </w:r>
          </w:p>
          <w:p w:rsidR="008D58DD" w:rsidRPr="0021240F" w:rsidRDefault="008D58DD" w:rsidP="008D58DD">
            <w:pPr>
              <w:tabs>
                <w:tab w:val="left" w:pos="720"/>
                <w:tab w:val="left" w:pos="900"/>
              </w:tabs>
              <w:jc w:val="both"/>
              <w:rPr>
                <w:sz w:val="24"/>
                <w:szCs w:val="24"/>
              </w:rPr>
            </w:pPr>
            <w:r w:rsidRPr="0021240F">
              <w:rPr>
                <w:sz w:val="24"/>
                <w:szCs w:val="24"/>
                <w:lang w:val="uk-UA"/>
              </w:rPr>
              <w:t xml:space="preserve">   </w:t>
            </w:r>
            <w:proofErr w:type="spellStart"/>
            <w:r w:rsidRPr="0021240F">
              <w:rPr>
                <w:sz w:val="24"/>
                <w:szCs w:val="24"/>
              </w:rPr>
              <w:t>Відкритість</w:t>
            </w:r>
            <w:proofErr w:type="spellEnd"/>
            <w:r w:rsidRPr="0021240F">
              <w:rPr>
                <w:sz w:val="24"/>
                <w:szCs w:val="24"/>
              </w:rPr>
              <w:t xml:space="preserve"> </w:t>
            </w:r>
            <w:proofErr w:type="spellStart"/>
            <w:r w:rsidRPr="0021240F">
              <w:rPr>
                <w:sz w:val="24"/>
                <w:szCs w:val="24"/>
              </w:rPr>
              <w:t>процедури</w:t>
            </w:r>
            <w:proofErr w:type="spellEnd"/>
            <w:r w:rsidRPr="0021240F">
              <w:rPr>
                <w:sz w:val="24"/>
                <w:szCs w:val="24"/>
              </w:rPr>
              <w:t xml:space="preserve">, </w:t>
            </w:r>
            <w:proofErr w:type="spellStart"/>
            <w:r w:rsidRPr="0021240F">
              <w:rPr>
                <w:sz w:val="24"/>
                <w:szCs w:val="24"/>
              </w:rPr>
              <w:t>прозорість</w:t>
            </w:r>
            <w:proofErr w:type="spellEnd"/>
            <w:r w:rsidRPr="0021240F">
              <w:rPr>
                <w:sz w:val="24"/>
                <w:szCs w:val="24"/>
              </w:rPr>
              <w:t xml:space="preserve"> </w:t>
            </w:r>
            <w:proofErr w:type="spellStart"/>
            <w:r w:rsidRPr="0021240F">
              <w:rPr>
                <w:sz w:val="24"/>
                <w:szCs w:val="24"/>
              </w:rPr>
              <w:t>дій</w:t>
            </w:r>
            <w:proofErr w:type="spellEnd"/>
            <w:r w:rsidRPr="0021240F">
              <w:rPr>
                <w:sz w:val="24"/>
                <w:szCs w:val="24"/>
                <w:lang w:val="uk-UA"/>
              </w:rPr>
              <w:t xml:space="preserve"> органу</w:t>
            </w:r>
            <w:r w:rsidRPr="0021240F">
              <w:rPr>
                <w:sz w:val="24"/>
                <w:szCs w:val="24"/>
              </w:rPr>
              <w:t xml:space="preserve"> </w:t>
            </w:r>
            <w:proofErr w:type="spellStart"/>
            <w:proofErr w:type="gramStart"/>
            <w:r w:rsidRPr="0021240F">
              <w:rPr>
                <w:sz w:val="24"/>
                <w:szCs w:val="24"/>
              </w:rPr>
              <w:t>м</w:t>
            </w:r>
            <w:proofErr w:type="gramEnd"/>
            <w:r w:rsidRPr="0021240F">
              <w:rPr>
                <w:sz w:val="24"/>
                <w:szCs w:val="24"/>
              </w:rPr>
              <w:t>ісцевого</w:t>
            </w:r>
            <w:proofErr w:type="spellEnd"/>
            <w:r w:rsidRPr="0021240F">
              <w:rPr>
                <w:sz w:val="24"/>
                <w:szCs w:val="24"/>
              </w:rPr>
              <w:t xml:space="preserve"> </w:t>
            </w:r>
            <w:proofErr w:type="spellStart"/>
            <w:r w:rsidRPr="0021240F">
              <w:rPr>
                <w:sz w:val="24"/>
                <w:szCs w:val="24"/>
              </w:rPr>
              <w:t>самоврядування</w:t>
            </w:r>
            <w:proofErr w:type="spellEnd"/>
            <w:r w:rsidRPr="0021240F">
              <w:rPr>
                <w:sz w:val="24"/>
                <w:szCs w:val="24"/>
              </w:rPr>
              <w:t>.</w:t>
            </w:r>
          </w:p>
          <w:p w:rsidR="00AD1712" w:rsidRPr="0021240F" w:rsidRDefault="008D58DD" w:rsidP="008D58DD">
            <w:pPr>
              <w:tabs>
                <w:tab w:val="left" w:pos="720"/>
                <w:tab w:val="left" w:pos="900"/>
              </w:tabs>
              <w:jc w:val="both"/>
              <w:rPr>
                <w:sz w:val="24"/>
                <w:szCs w:val="24"/>
                <w:lang w:val="uk-UA"/>
              </w:rPr>
            </w:pPr>
            <w:r w:rsidRPr="0021240F">
              <w:rPr>
                <w:sz w:val="24"/>
                <w:szCs w:val="24"/>
                <w:lang w:val="uk-UA"/>
              </w:rPr>
              <w:t xml:space="preserve">   Правове закріплення</w:t>
            </w:r>
            <w:r w:rsidRPr="0021240F">
              <w:rPr>
                <w:sz w:val="24"/>
                <w:szCs w:val="24"/>
              </w:rPr>
              <w:t xml:space="preserve"> </w:t>
            </w:r>
            <w:proofErr w:type="spellStart"/>
            <w:r w:rsidRPr="0021240F">
              <w:rPr>
                <w:sz w:val="24"/>
                <w:szCs w:val="24"/>
              </w:rPr>
              <w:t>відносин</w:t>
            </w:r>
            <w:proofErr w:type="spellEnd"/>
            <w:r w:rsidRPr="0021240F">
              <w:rPr>
                <w:sz w:val="24"/>
                <w:szCs w:val="24"/>
              </w:rPr>
              <w:t xml:space="preserve"> </w:t>
            </w:r>
            <w:proofErr w:type="spellStart"/>
            <w:r w:rsidRPr="0021240F">
              <w:rPr>
                <w:sz w:val="24"/>
                <w:szCs w:val="24"/>
              </w:rPr>
              <w:t>між</w:t>
            </w:r>
            <w:proofErr w:type="spellEnd"/>
            <w:r w:rsidRPr="0021240F">
              <w:rPr>
                <w:sz w:val="24"/>
                <w:szCs w:val="24"/>
              </w:rPr>
              <w:t xml:space="preserve"> </w:t>
            </w:r>
            <w:proofErr w:type="spellStart"/>
            <w:r w:rsidRPr="0021240F">
              <w:rPr>
                <w:sz w:val="24"/>
                <w:szCs w:val="24"/>
              </w:rPr>
              <w:t>міською</w:t>
            </w:r>
            <w:proofErr w:type="spellEnd"/>
            <w:r w:rsidRPr="0021240F">
              <w:rPr>
                <w:sz w:val="24"/>
                <w:szCs w:val="24"/>
              </w:rPr>
              <w:t xml:space="preserve"> радою</w:t>
            </w:r>
            <w:r w:rsidRPr="0021240F">
              <w:rPr>
                <w:sz w:val="24"/>
                <w:szCs w:val="24"/>
                <w:lang w:val="uk-UA"/>
              </w:rPr>
              <w:t xml:space="preserve"> та громадянами.</w:t>
            </w:r>
          </w:p>
        </w:tc>
        <w:tc>
          <w:tcPr>
            <w:tcW w:w="1985" w:type="pct"/>
          </w:tcPr>
          <w:p w:rsidR="00AD1712" w:rsidRPr="0021240F" w:rsidRDefault="001716A9" w:rsidP="001716A9">
            <w:pPr>
              <w:tabs>
                <w:tab w:val="left" w:pos="720"/>
                <w:tab w:val="left" w:pos="900"/>
              </w:tabs>
              <w:jc w:val="both"/>
              <w:rPr>
                <w:sz w:val="24"/>
                <w:szCs w:val="24"/>
                <w:lang w:val="uk-UA"/>
              </w:rPr>
            </w:pP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rPr>
              <w:t xml:space="preserve"> за </w:t>
            </w:r>
            <w:r w:rsidRPr="0021240F">
              <w:rPr>
                <w:sz w:val="24"/>
                <w:szCs w:val="24"/>
                <w:lang w:val="uk-UA"/>
              </w:rPr>
              <w:t>встановленими</w:t>
            </w:r>
            <w:r w:rsidRPr="0021240F">
              <w:rPr>
                <w:sz w:val="24"/>
                <w:szCs w:val="24"/>
              </w:rPr>
              <w:t xml:space="preserve"> ставками</w:t>
            </w:r>
            <w:r w:rsidRPr="0021240F">
              <w:rPr>
                <w:sz w:val="24"/>
                <w:szCs w:val="24"/>
                <w:lang w:val="uk-UA"/>
              </w:rPr>
              <w:t>.</w:t>
            </w:r>
          </w:p>
        </w:tc>
      </w:tr>
    </w:tbl>
    <w:p w:rsidR="00875904" w:rsidRPr="0021240F" w:rsidRDefault="00875904" w:rsidP="002655D7">
      <w:pPr>
        <w:tabs>
          <w:tab w:val="left" w:pos="720"/>
          <w:tab w:val="left" w:pos="900"/>
        </w:tabs>
        <w:jc w:val="both"/>
        <w:rPr>
          <w:sz w:val="24"/>
          <w:szCs w:val="24"/>
          <w:lang w:val="uk-UA"/>
        </w:rPr>
      </w:pPr>
    </w:p>
    <w:p w:rsidR="00AD1712" w:rsidRPr="0021240F" w:rsidRDefault="009E0D60" w:rsidP="002655D7">
      <w:pPr>
        <w:tabs>
          <w:tab w:val="left" w:pos="720"/>
          <w:tab w:val="left" w:pos="900"/>
        </w:tabs>
        <w:jc w:val="both"/>
        <w:rPr>
          <w:sz w:val="24"/>
          <w:szCs w:val="24"/>
          <w:lang w:val="uk-UA"/>
        </w:rPr>
      </w:pPr>
      <w:proofErr w:type="spellStart"/>
      <w:r w:rsidRPr="0021240F">
        <w:rPr>
          <w:sz w:val="24"/>
          <w:szCs w:val="24"/>
        </w:rPr>
        <w:t>Оцінка</w:t>
      </w:r>
      <w:proofErr w:type="spellEnd"/>
      <w:r w:rsidRPr="0021240F">
        <w:rPr>
          <w:sz w:val="24"/>
          <w:szCs w:val="24"/>
        </w:rPr>
        <w:t xml:space="preserve"> </w:t>
      </w:r>
      <w:proofErr w:type="spellStart"/>
      <w:r w:rsidRPr="0021240F">
        <w:rPr>
          <w:sz w:val="24"/>
          <w:szCs w:val="24"/>
        </w:rPr>
        <w:t>впливу</w:t>
      </w:r>
      <w:proofErr w:type="spellEnd"/>
      <w:r w:rsidRPr="0021240F">
        <w:rPr>
          <w:sz w:val="24"/>
          <w:szCs w:val="24"/>
        </w:rPr>
        <w:t xml:space="preserve"> на сферу </w:t>
      </w:r>
      <w:proofErr w:type="spellStart"/>
      <w:r w:rsidRPr="0021240F">
        <w:rPr>
          <w:sz w:val="24"/>
          <w:szCs w:val="24"/>
        </w:rPr>
        <w:t>інтересів</w:t>
      </w:r>
      <w:proofErr w:type="spellEnd"/>
      <w:r w:rsidRPr="0021240F">
        <w:rPr>
          <w:sz w:val="24"/>
          <w:szCs w:val="24"/>
        </w:rPr>
        <w:t xml:space="preserve"> </w:t>
      </w:r>
      <w:proofErr w:type="spellStart"/>
      <w:r w:rsidRPr="0021240F">
        <w:rPr>
          <w:sz w:val="24"/>
          <w:szCs w:val="24"/>
        </w:rPr>
        <w:t>суб’єктів</w:t>
      </w:r>
      <w:proofErr w:type="spellEnd"/>
      <w:r w:rsidRPr="0021240F">
        <w:rPr>
          <w:sz w:val="24"/>
          <w:szCs w:val="24"/>
        </w:rPr>
        <w:t xml:space="preserve"> </w:t>
      </w:r>
      <w:proofErr w:type="spellStart"/>
      <w:r w:rsidRPr="0021240F">
        <w:rPr>
          <w:sz w:val="24"/>
          <w:szCs w:val="24"/>
        </w:rPr>
        <w:t>господарювання</w:t>
      </w:r>
      <w:proofErr w:type="spellEnd"/>
      <w:r w:rsidRPr="0021240F">
        <w:rPr>
          <w:sz w:val="24"/>
          <w:szCs w:val="24"/>
          <w:lang w:val="uk-UA"/>
        </w:rPr>
        <w:t>.</w:t>
      </w:r>
    </w:p>
    <w:p w:rsidR="00AD1712" w:rsidRPr="0021240F" w:rsidRDefault="00AD1712" w:rsidP="002655D7">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3402"/>
        <w:gridCol w:w="3826"/>
      </w:tblGrid>
      <w:tr w:rsidR="0021240F" w:rsidRPr="0021240F" w:rsidTr="00437DF5">
        <w:trPr>
          <w:trHeight w:val="453"/>
        </w:trPr>
        <w:tc>
          <w:tcPr>
            <w:tcW w:w="1250" w:type="pct"/>
            <w:vAlign w:val="center"/>
          </w:tcPr>
          <w:p w:rsidR="009E0D60" w:rsidRPr="0021240F" w:rsidRDefault="009E0D60" w:rsidP="00437DF5">
            <w:pPr>
              <w:tabs>
                <w:tab w:val="left" w:pos="720"/>
                <w:tab w:val="left" w:pos="900"/>
              </w:tabs>
              <w:jc w:val="center"/>
              <w:rPr>
                <w:b/>
                <w:sz w:val="24"/>
                <w:szCs w:val="24"/>
                <w:lang w:val="uk-UA"/>
              </w:rPr>
            </w:pPr>
            <w:r w:rsidRPr="0021240F">
              <w:rPr>
                <w:b/>
                <w:sz w:val="24"/>
                <w:szCs w:val="24"/>
                <w:lang w:val="uk-UA"/>
              </w:rPr>
              <w:t>Вид альтернативи</w:t>
            </w:r>
          </w:p>
        </w:tc>
        <w:tc>
          <w:tcPr>
            <w:tcW w:w="1765" w:type="pct"/>
            <w:vAlign w:val="center"/>
          </w:tcPr>
          <w:p w:rsidR="009E0D60" w:rsidRPr="0021240F" w:rsidRDefault="009E0D60" w:rsidP="00437DF5">
            <w:pPr>
              <w:tabs>
                <w:tab w:val="left" w:pos="720"/>
                <w:tab w:val="left" w:pos="900"/>
              </w:tabs>
              <w:jc w:val="center"/>
              <w:rPr>
                <w:b/>
                <w:sz w:val="24"/>
                <w:szCs w:val="24"/>
                <w:lang w:val="uk-UA"/>
              </w:rPr>
            </w:pPr>
            <w:r w:rsidRPr="0021240F">
              <w:rPr>
                <w:b/>
                <w:sz w:val="24"/>
                <w:szCs w:val="24"/>
                <w:lang w:val="uk-UA"/>
              </w:rPr>
              <w:t>Вигоди</w:t>
            </w:r>
          </w:p>
        </w:tc>
        <w:tc>
          <w:tcPr>
            <w:tcW w:w="1985" w:type="pct"/>
            <w:vAlign w:val="center"/>
          </w:tcPr>
          <w:p w:rsidR="009E0D60" w:rsidRPr="0021240F" w:rsidRDefault="009E0D60" w:rsidP="00437DF5">
            <w:pPr>
              <w:tabs>
                <w:tab w:val="left" w:pos="720"/>
                <w:tab w:val="left" w:pos="900"/>
              </w:tabs>
              <w:jc w:val="center"/>
              <w:rPr>
                <w:b/>
                <w:sz w:val="24"/>
                <w:szCs w:val="24"/>
                <w:lang w:val="uk-UA"/>
              </w:rPr>
            </w:pPr>
            <w:r w:rsidRPr="0021240F">
              <w:rPr>
                <w:b/>
                <w:sz w:val="24"/>
                <w:szCs w:val="24"/>
                <w:lang w:val="uk-UA"/>
              </w:rPr>
              <w:t>Витрати</w:t>
            </w:r>
          </w:p>
        </w:tc>
      </w:tr>
      <w:tr w:rsidR="0021240F" w:rsidRPr="0021240F" w:rsidTr="001432AB">
        <w:trPr>
          <w:trHeight w:val="1683"/>
        </w:trPr>
        <w:tc>
          <w:tcPr>
            <w:tcW w:w="1250" w:type="pct"/>
          </w:tcPr>
          <w:p w:rsidR="009E0D60" w:rsidRPr="0021240F" w:rsidRDefault="009E0D60" w:rsidP="009E0D60">
            <w:pPr>
              <w:tabs>
                <w:tab w:val="left" w:pos="720"/>
                <w:tab w:val="left" w:pos="900"/>
              </w:tabs>
              <w:jc w:val="both"/>
              <w:rPr>
                <w:b/>
                <w:sz w:val="24"/>
                <w:szCs w:val="24"/>
                <w:lang w:val="uk-UA"/>
              </w:rPr>
            </w:pPr>
            <w:r w:rsidRPr="0021240F">
              <w:rPr>
                <w:b/>
                <w:sz w:val="24"/>
                <w:szCs w:val="24"/>
                <w:lang w:val="uk-UA"/>
              </w:rPr>
              <w:t>Альтернатива 1</w:t>
            </w:r>
          </w:p>
          <w:p w:rsidR="009E0D60" w:rsidRPr="0021240F" w:rsidRDefault="009E0D60" w:rsidP="009E0D60">
            <w:pPr>
              <w:tabs>
                <w:tab w:val="left" w:pos="720"/>
                <w:tab w:val="left" w:pos="900"/>
              </w:tabs>
              <w:jc w:val="both"/>
              <w:rPr>
                <w:sz w:val="24"/>
                <w:szCs w:val="24"/>
                <w:lang w:val="uk-UA"/>
              </w:rPr>
            </w:pPr>
            <w:r w:rsidRPr="0021240F">
              <w:rPr>
                <w:sz w:val="24"/>
                <w:szCs w:val="24"/>
                <w:lang w:val="uk-UA"/>
              </w:rPr>
              <w:t xml:space="preserve">   Не прийняття регуляторного акта (залишення існуючої на даний момент ситуації без змін).</w:t>
            </w:r>
          </w:p>
        </w:tc>
        <w:tc>
          <w:tcPr>
            <w:tcW w:w="1765" w:type="pct"/>
          </w:tcPr>
          <w:p w:rsidR="009E0D60" w:rsidRPr="0021240F" w:rsidRDefault="009E0D60" w:rsidP="009E0D60">
            <w:pPr>
              <w:tabs>
                <w:tab w:val="left" w:pos="720"/>
                <w:tab w:val="left" w:pos="900"/>
              </w:tabs>
              <w:jc w:val="both"/>
              <w:rPr>
                <w:sz w:val="24"/>
                <w:szCs w:val="24"/>
                <w:lang w:val="uk-UA"/>
              </w:rPr>
            </w:pPr>
            <w:r w:rsidRPr="0021240F">
              <w:rPr>
                <w:sz w:val="24"/>
                <w:szCs w:val="24"/>
                <w:lang w:val="uk-UA"/>
              </w:rPr>
              <w:t xml:space="preserve">   </w:t>
            </w: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податку</w:t>
            </w:r>
            <w:proofErr w:type="spellEnd"/>
            <w:r w:rsidRPr="0021240F">
              <w:rPr>
                <w:sz w:val="24"/>
                <w:szCs w:val="24"/>
              </w:rPr>
              <w:t xml:space="preserve"> за </w:t>
            </w:r>
            <w:proofErr w:type="spellStart"/>
            <w:proofErr w:type="gramStart"/>
            <w:r w:rsidRPr="0021240F">
              <w:rPr>
                <w:sz w:val="24"/>
                <w:szCs w:val="24"/>
              </w:rPr>
              <w:t>м</w:t>
            </w:r>
            <w:proofErr w:type="gramEnd"/>
            <w:r w:rsidRPr="0021240F">
              <w:rPr>
                <w:sz w:val="24"/>
                <w:szCs w:val="24"/>
              </w:rPr>
              <w:t>інімальними</w:t>
            </w:r>
            <w:proofErr w:type="spellEnd"/>
            <w:r w:rsidRPr="0021240F">
              <w:rPr>
                <w:sz w:val="24"/>
                <w:szCs w:val="24"/>
              </w:rPr>
              <w:t xml:space="preserve"> ставками, </w:t>
            </w:r>
            <w:proofErr w:type="spellStart"/>
            <w:r w:rsidRPr="0021240F">
              <w:rPr>
                <w:sz w:val="24"/>
                <w:szCs w:val="24"/>
              </w:rPr>
              <w:t>передбаченими</w:t>
            </w:r>
            <w:proofErr w:type="spellEnd"/>
            <w:r w:rsidRPr="0021240F">
              <w:rPr>
                <w:sz w:val="24"/>
                <w:szCs w:val="24"/>
              </w:rPr>
              <w:t xml:space="preserve"> </w:t>
            </w:r>
            <w:proofErr w:type="spellStart"/>
            <w:r w:rsidRPr="0021240F">
              <w:rPr>
                <w:sz w:val="24"/>
                <w:szCs w:val="24"/>
              </w:rPr>
              <w:t>Податковим</w:t>
            </w:r>
            <w:proofErr w:type="spellEnd"/>
            <w:r w:rsidRPr="0021240F">
              <w:rPr>
                <w:sz w:val="24"/>
                <w:szCs w:val="24"/>
              </w:rPr>
              <w:t xml:space="preserve"> кодексом </w:t>
            </w:r>
            <w:proofErr w:type="spellStart"/>
            <w:r w:rsidRPr="0021240F">
              <w:rPr>
                <w:sz w:val="24"/>
                <w:szCs w:val="24"/>
              </w:rPr>
              <w:t>України</w:t>
            </w:r>
            <w:proofErr w:type="spellEnd"/>
          </w:p>
        </w:tc>
        <w:tc>
          <w:tcPr>
            <w:tcW w:w="1985" w:type="pct"/>
          </w:tcPr>
          <w:p w:rsidR="009E0D60" w:rsidRPr="0021240F" w:rsidRDefault="009E0D60" w:rsidP="009E0D60">
            <w:pPr>
              <w:tabs>
                <w:tab w:val="left" w:pos="720"/>
                <w:tab w:val="left" w:pos="900"/>
              </w:tabs>
              <w:jc w:val="both"/>
              <w:rPr>
                <w:sz w:val="24"/>
                <w:szCs w:val="24"/>
                <w:lang w:val="uk-UA"/>
              </w:rPr>
            </w:pPr>
            <w:r w:rsidRPr="0021240F">
              <w:rPr>
                <w:sz w:val="24"/>
                <w:szCs w:val="24"/>
                <w:lang w:val="uk-UA"/>
              </w:rPr>
              <w:t xml:space="preserve">   </w:t>
            </w:r>
            <w:proofErr w:type="spellStart"/>
            <w:r w:rsidRPr="0021240F">
              <w:rPr>
                <w:sz w:val="24"/>
                <w:szCs w:val="24"/>
              </w:rPr>
              <w:t>Витрати</w:t>
            </w:r>
            <w:proofErr w:type="spellEnd"/>
            <w:r w:rsidRPr="0021240F">
              <w:rPr>
                <w:sz w:val="24"/>
                <w:szCs w:val="24"/>
                <w:lang w:val="uk-UA"/>
              </w:rPr>
              <w:t>,</w:t>
            </w:r>
            <w:r w:rsidRPr="0021240F">
              <w:rPr>
                <w:sz w:val="24"/>
                <w:szCs w:val="24"/>
              </w:rPr>
              <w:t xml:space="preserve"> </w:t>
            </w:r>
            <w:proofErr w:type="spellStart"/>
            <w:proofErr w:type="gramStart"/>
            <w:r w:rsidRPr="0021240F">
              <w:rPr>
                <w:sz w:val="24"/>
                <w:szCs w:val="24"/>
              </w:rPr>
              <w:t>пов’язан</w:t>
            </w:r>
            <w:proofErr w:type="gramEnd"/>
            <w:r w:rsidRPr="0021240F">
              <w:rPr>
                <w:sz w:val="24"/>
                <w:szCs w:val="24"/>
              </w:rPr>
              <w:t>і</w:t>
            </w:r>
            <w:proofErr w:type="spellEnd"/>
            <w:r w:rsidRPr="0021240F">
              <w:rPr>
                <w:sz w:val="24"/>
                <w:szCs w:val="24"/>
              </w:rPr>
              <w:t xml:space="preserve"> </w:t>
            </w:r>
            <w:proofErr w:type="spellStart"/>
            <w:r w:rsidRPr="0021240F">
              <w:rPr>
                <w:sz w:val="24"/>
                <w:szCs w:val="24"/>
              </w:rPr>
              <w:t>лише</w:t>
            </w:r>
            <w:proofErr w:type="spellEnd"/>
            <w:r w:rsidRPr="0021240F">
              <w:rPr>
                <w:sz w:val="24"/>
                <w:szCs w:val="24"/>
              </w:rPr>
              <w:t xml:space="preserve"> </w:t>
            </w:r>
            <w:proofErr w:type="spellStart"/>
            <w:r w:rsidRPr="0021240F">
              <w:rPr>
                <w:sz w:val="24"/>
                <w:szCs w:val="24"/>
              </w:rPr>
              <w:t>зі</w:t>
            </w:r>
            <w:proofErr w:type="spellEnd"/>
            <w:r w:rsidRPr="0021240F">
              <w:rPr>
                <w:sz w:val="24"/>
                <w:szCs w:val="24"/>
              </w:rPr>
              <w:t xml:space="preserve"> </w:t>
            </w:r>
            <w:proofErr w:type="spellStart"/>
            <w:r w:rsidRPr="0021240F">
              <w:rPr>
                <w:sz w:val="24"/>
                <w:szCs w:val="24"/>
              </w:rPr>
              <w:t>сплатою</w:t>
            </w:r>
            <w:proofErr w:type="spellEnd"/>
            <w:r w:rsidRPr="0021240F">
              <w:rPr>
                <w:sz w:val="24"/>
                <w:szCs w:val="24"/>
              </w:rPr>
              <w:t xml:space="preserve"> земельного </w:t>
            </w:r>
            <w:proofErr w:type="spellStart"/>
            <w:r w:rsidRPr="0021240F">
              <w:rPr>
                <w:sz w:val="24"/>
                <w:szCs w:val="24"/>
              </w:rPr>
              <w:t>податку</w:t>
            </w:r>
            <w:proofErr w:type="spellEnd"/>
            <w:r w:rsidRPr="0021240F">
              <w:rPr>
                <w:sz w:val="24"/>
                <w:szCs w:val="24"/>
                <w:lang w:val="uk-UA"/>
              </w:rPr>
              <w:t>.</w:t>
            </w:r>
          </w:p>
        </w:tc>
      </w:tr>
      <w:tr w:rsidR="0021240F" w:rsidRPr="0021240F" w:rsidTr="001C13C3">
        <w:trPr>
          <w:trHeight w:val="840"/>
        </w:trPr>
        <w:tc>
          <w:tcPr>
            <w:tcW w:w="1250" w:type="pct"/>
          </w:tcPr>
          <w:p w:rsidR="009E0D60" w:rsidRPr="0021240F" w:rsidRDefault="009E0D60" w:rsidP="009E0D60">
            <w:pPr>
              <w:tabs>
                <w:tab w:val="left" w:pos="720"/>
                <w:tab w:val="left" w:pos="900"/>
              </w:tabs>
              <w:jc w:val="both"/>
              <w:rPr>
                <w:b/>
                <w:sz w:val="24"/>
                <w:szCs w:val="24"/>
                <w:lang w:val="uk-UA"/>
              </w:rPr>
            </w:pPr>
            <w:r w:rsidRPr="0021240F">
              <w:rPr>
                <w:b/>
                <w:sz w:val="24"/>
                <w:szCs w:val="24"/>
                <w:lang w:val="uk-UA"/>
              </w:rPr>
              <w:t>Альтернатива 2</w:t>
            </w:r>
          </w:p>
          <w:p w:rsidR="009E0D60" w:rsidRPr="0021240F" w:rsidRDefault="009E0D60" w:rsidP="009E0D60">
            <w:pPr>
              <w:tabs>
                <w:tab w:val="left" w:pos="720"/>
                <w:tab w:val="left" w:pos="900"/>
              </w:tabs>
              <w:jc w:val="both"/>
              <w:rPr>
                <w:b/>
                <w:sz w:val="24"/>
                <w:szCs w:val="24"/>
                <w:lang w:val="uk-UA"/>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r w:rsidRPr="0021240F">
              <w:rPr>
                <w:sz w:val="24"/>
                <w:szCs w:val="24"/>
              </w:rPr>
              <w:t>максимальних</w:t>
            </w:r>
            <w:proofErr w:type="spellEnd"/>
            <w:r w:rsidRPr="0021240F">
              <w:rPr>
                <w:sz w:val="24"/>
                <w:szCs w:val="24"/>
              </w:rPr>
              <w:t xml:space="preserve"> ставок </w:t>
            </w:r>
            <w:proofErr w:type="spellStart"/>
            <w:r w:rsidRPr="0021240F">
              <w:rPr>
                <w:sz w:val="24"/>
                <w:szCs w:val="24"/>
              </w:rPr>
              <w:t>місцевих</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lang w:val="uk-UA"/>
              </w:rPr>
              <w:t>.</w:t>
            </w:r>
            <w:r w:rsidRPr="0021240F">
              <w:rPr>
                <w:sz w:val="24"/>
                <w:szCs w:val="24"/>
              </w:rPr>
              <w:t xml:space="preserve"> </w:t>
            </w:r>
          </w:p>
        </w:tc>
        <w:tc>
          <w:tcPr>
            <w:tcW w:w="1765" w:type="pct"/>
            <w:vAlign w:val="center"/>
          </w:tcPr>
          <w:p w:rsidR="009E0D60" w:rsidRPr="0021240F" w:rsidRDefault="00E9247A" w:rsidP="00E9247A">
            <w:pPr>
              <w:tabs>
                <w:tab w:val="left" w:pos="720"/>
                <w:tab w:val="left" w:pos="900"/>
              </w:tabs>
              <w:jc w:val="both"/>
              <w:rPr>
                <w:sz w:val="24"/>
                <w:szCs w:val="24"/>
                <w:lang w:val="uk-UA"/>
              </w:rPr>
            </w:pPr>
            <w:r w:rsidRPr="0021240F">
              <w:rPr>
                <w:sz w:val="24"/>
                <w:szCs w:val="24"/>
                <w:lang w:val="uk-UA"/>
              </w:rPr>
              <w:t xml:space="preserve">                   </w:t>
            </w:r>
            <w:proofErr w:type="spellStart"/>
            <w:r w:rsidR="00437DF5" w:rsidRPr="0021240F">
              <w:rPr>
                <w:sz w:val="24"/>
                <w:szCs w:val="24"/>
              </w:rPr>
              <w:t>Відсутні</w:t>
            </w:r>
            <w:proofErr w:type="spellEnd"/>
            <w:r w:rsidR="00437DF5" w:rsidRPr="0021240F">
              <w:rPr>
                <w:sz w:val="24"/>
                <w:szCs w:val="24"/>
              </w:rPr>
              <w:t> </w:t>
            </w:r>
          </w:p>
        </w:tc>
        <w:tc>
          <w:tcPr>
            <w:tcW w:w="1985" w:type="pct"/>
          </w:tcPr>
          <w:p w:rsidR="009E0D60" w:rsidRPr="0021240F" w:rsidRDefault="009E0D60" w:rsidP="001C13C3">
            <w:pPr>
              <w:tabs>
                <w:tab w:val="left" w:pos="720"/>
                <w:tab w:val="left" w:pos="900"/>
              </w:tabs>
              <w:jc w:val="both"/>
              <w:rPr>
                <w:sz w:val="24"/>
                <w:szCs w:val="24"/>
                <w:lang w:val="uk-UA"/>
              </w:rPr>
            </w:pPr>
            <w:r w:rsidRPr="0021240F">
              <w:rPr>
                <w:sz w:val="24"/>
                <w:szCs w:val="24"/>
                <w:lang w:val="uk-UA"/>
              </w:rPr>
              <w:t xml:space="preserve">   Надмірне податкове навантаження (1,5% від розміру мінімальної заробітної плати, встановленої законом на 1 січня звітного (податкового) року за 1 квадратний метр бази оподаткування), </w:t>
            </w:r>
            <w:r w:rsidR="00E9247A" w:rsidRPr="0021240F">
              <w:rPr>
                <w:sz w:val="24"/>
                <w:szCs w:val="24"/>
                <w:lang w:val="uk-UA"/>
              </w:rPr>
              <w:t>яке може спричинити занепад малого бізнесу, який провадить діяльність на території ради, зменшення кількості робочих місць.</w:t>
            </w:r>
          </w:p>
        </w:tc>
      </w:tr>
      <w:tr w:rsidR="0021240F" w:rsidRPr="0021240F" w:rsidTr="001432AB">
        <w:tc>
          <w:tcPr>
            <w:tcW w:w="1250" w:type="pct"/>
          </w:tcPr>
          <w:p w:rsidR="009E0D60" w:rsidRPr="0021240F" w:rsidRDefault="009E0D60" w:rsidP="009E0D60">
            <w:pPr>
              <w:tabs>
                <w:tab w:val="left" w:pos="720"/>
                <w:tab w:val="left" w:pos="900"/>
              </w:tabs>
              <w:jc w:val="both"/>
              <w:rPr>
                <w:b/>
                <w:sz w:val="24"/>
                <w:szCs w:val="24"/>
                <w:lang w:val="uk-UA"/>
              </w:rPr>
            </w:pPr>
            <w:r w:rsidRPr="0021240F">
              <w:rPr>
                <w:b/>
                <w:sz w:val="24"/>
                <w:szCs w:val="24"/>
                <w:lang w:val="uk-UA"/>
              </w:rPr>
              <w:t>Альтернатива 3</w:t>
            </w:r>
          </w:p>
          <w:p w:rsidR="009E0D60" w:rsidRPr="0021240F" w:rsidRDefault="009E0D60" w:rsidP="009E0D60">
            <w:pPr>
              <w:tabs>
                <w:tab w:val="left" w:pos="720"/>
                <w:tab w:val="left" w:pos="900"/>
              </w:tabs>
              <w:jc w:val="both"/>
              <w:rPr>
                <w:sz w:val="24"/>
                <w:szCs w:val="24"/>
                <w:lang w:val="uk-UA"/>
              </w:rPr>
            </w:pPr>
            <w:r w:rsidRPr="0021240F">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w:t>
            </w:r>
            <w:r w:rsidRPr="0021240F">
              <w:rPr>
                <w:sz w:val="24"/>
                <w:szCs w:val="24"/>
                <w:lang w:val="uk-UA"/>
              </w:rPr>
              <w:lastRenderedPageBreak/>
              <w:t>ставок податків та пільг і враховують особливості території громади.</w:t>
            </w:r>
          </w:p>
        </w:tc>
        <w:tc>
          <w:tcPr>
            <w:tcW w:w="1765" w:type="pct"/>
          </w:tcPr>
          <w:p w:rsidR="009E0D60" w:rsidRPr="0021240F" w:rsidRDefault="009E0D60" w:rsidP="009E0D60">
            <w:pPr>
              <w:tabs>
                <w:tab w:val="left" w:pos="720"/>
                <w:tab w:val="left" w:pos="900"/>
              </w:tabs>
              <w:jc w:val="both"/>
              <w:rPr>
                <w:sz w:val="24"/>
                <w:szCs w:val="24"/>
                <w:lang w:val="uk-UA"/>
              </w:rPr>
            </w:pPr>
            <w:r w:rsidRPr="0021240F">
              <w:rPr>
                <w:sz w:val="24"/>
                <w:szCs w:val="24"/>
                <w:lang w:val="uk-UA"/>
              </w:rPr>
              <w:lastRenderedPageBreak/>
              <w:t xml:space="preserve">   </w:t>
            </w: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rPr>
              <w:t xml:space="preserve"> за </w:t>
            </w:r>
            <w:proofErr w:type="spellStart"/>
            <w:r w:rsidRPr="0021240F">
              <w:rPr>
                <w:sz w:val="24"/>
                <w:szCs w:val="24"/>
              </w:rPr>
              <w:t>обґрунтованими</w:t>
            </w:r>
            <w:proofErr w:type="spellEnd"/>
            <w:r w:rsidRPr="0021240F">
              <w:rPr>
                <w:sz w:val="24"/>
                <w:szCs w:val="24"/>
              </w:rPr>
              <w:t xml:space="preserve"> ставками. </w:t>
            </w:r>
            <w:r w:rsidRPr="0021240F">
              <w:rPr>
                <w:sz w:val="24"/>
                <w:szCs w:val="24"/>
                <w:lang w:val="uk-UA"/>
              </w:rPr>
              <w:t xml:space="preserve">  </w:t>
            </w:r>
          </w:p>
          <w:p w:rsidR="009E0D60" w:rsidRPr="0021240F" w:rsidRDefault="009E0D60" w:rsidP="009E0D60">
            <w:pPr>
              <w:tabs>
                <w:tab w:val="left" w:pos="720"/>
                <w:tab w:val="left" w:pos="900"/>
              </w:tabs>
              <w:jc w:val="both"/>
              <w:rPr>
                <w:sz w:val="24"/>
                <w:szCs w:val="24"/>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proofErr w:type="gramStart"/>
            <w:r w:rsidRPr="0021240F">
              <w:rPr>
                <w:sz w:val="24"/>
                <w:szCs w:val="24"/>
              </w:rPr>
              <w:t>п</w:t>
            </w:r>
            <w:proofErr w:type="gramEnd"/>
            <w:r w:rsidRPr="0021240F">
              <w:rPr>
                <w:sz w:val="24"/>
                <w:szCs w:val="24"/>
              </w:rPr>
              <w:t>ільг</w:t>
            </w:r>
            <w:proofErr w:type="spellEnd"/>
            <w:r w:rsidRPr="0021240F">
              <w:rPr>
                <w:sz w:val="24"/>
                <w:szCs w:val="24"/>
              </w:rPr>
              <w:t xml:space="preserve"> по </w:t>
            </w:r>
            <w:proofErr w:type="spellStart"/>
            <w:r w:rsidRPr="0021240F">
              <w:rPr>
                <w:sz w:val="24"/>
                <w:szCs w:val="24"/>
              </w:rPr>
              <w:t>сплаті</w:t>
            </w:r>
            <w:proofErr w:type="spellEnd"/>
            <w:r w:rsidRPr="0021240F">
              <w:rPr>
                <w:sz w:val="24"/>
                <w:szCs w:val="24"/>
              </w:rPr>
              <w:t xml:space="preserve"> </w:t>
            </w:r>
            <w:proofErr w:type="spellStart"/>
            <w:r w:rsidRPr="0021240F">
              <w:rPr>
                <w:sz w:val="24"/>
                <w:szCs w:val="24"/>
              </w:rPr>
              <w:t>податків</w:t>
            </w:r>
            <w:proofErr w:type="spellEnd"/>
            <w:r w:rsidRPr="0021240F">
              <w:rPr>
                <w:sz w:val="24"/>
                <w:szCs w:val="24"/>
              </w:rPr>
              <w:t xml:space="preserve"> для </w:t>
            </w:r>
            <w:proofErr w:type="spellStart"/>
            <w:r w:rsidRPr="0021240F">
              <w:rPr>
                <w:sz w:val="24"/>
                <w:szCs w:val="24"/>
              </w:rPr>
              <w:t>окремих</w:t>
            </w:r>
            <w:proofErr w:type="spellEnd"/>
            <w:r w:rsidRPr="0021240F">
              <w:rPr>
                <w:sz w:val="24"/>
                <w:szCs w:val="24"/>
              </w:rPr>
              <w:t xml:space="preserve"> </w:t>
            </w:r>
            <w:proofErr w:type="spellStart"/>
            <w:r w:rsidRPr="0021240F">
              <w:rPr>
                <w:sz w:val="24"/>
                <w:szCs w:val="24"/>
              </w:rPr>
              <w:t>категорій</w:t>
            </w:r>
            <w:proofErr w:type="spellEnd"/>
            <w:r w:rsidRPr="0021240F">
              <w:rPr>
                <w:sz w:val="24"/>
                <w:szCs w:val="24"/>
              </w:rPr>
              <w:t xml:space="preserve"> </w:t>
            </w:r>
            <w:r w:rsidR="001C13C3" w:rsidRPr="0021240F">
              <w:rPr>
                <w:sz w:val="24"/>
                <w:szCs w:val="24"/>
                <w:lang w:val="uk-UA"/>
              </w:rPr>
              <w:t>юридичних осіб</w:t>
            </w:r>
            <w:r w:rsidRPr="0021240F">
              <w:rPr>
                <w:sz w:val="24"/>
                <w:szCs w:val="24"/>
              </w:rPr>
              <w:t>.</w:t>
            </w:r>
          </w:p>
          <w:p w:rsidR="009E0D60" w:rsidRPr="0021240F" w:rsidRDefault="009E0D60" w:rsidP="009E0D60">
            <w:pPr>
              <w:tabs>
                <w:tab w:val="left" w:pos="720"/>
                <w:tab w:val="left" w:pos="900"/>
              </w:tabs>
              <w:jc w:val="both"/>
              <w:rPr>
                <w:sz w:val="24"/>
                <w:szCs w:val="24"/>
              </w:rPr>
            </w:pPr>
            <w:r w:rsidRPr="0021240F">
              <w:rPr>
                <w:sz w:val="24"/>
                <w:szCs w:val="24"/>
                <w:lang w:val="uk-UA"/>
              </w:rPr>
              <w:t xml:space="preserve">   </w:t>
            </w:r>
            <w:proofErr w:type="spellStart"/>
            <w:r w:rsidRPr="0021240F">
              <w:rPr>
                <w:sz w:val="24"/>
                <w:szCs w:val="24"/>
              </w:rPr>
              <w:t>Відкритість</w:t>
            </w:r>
            <w:proofErr w:type="spellEnd"/>
            <w:r w:rsidRPr="0021240F">
              <w:rPr>
                <w:sz w:val="24"/>
                <w:szCs w:val="24"/>
              </w:rPr>
              <w:t xml:space="preserve"> </w:t>
            </w:r>
            <w:proofErr w:type="spellStart"/>
            <w:r w:rsidRPr="0021240F">
              <w:rPr>
                <w:sz w:val="24"/>
                <w:szCs w:val="24"/>
              </w:rPr>
              <w:t>процедури</w:t>
            </w:r>
            <w:proofErr w:type="spellEnd"/>
            <w:r w:rsidRPr="0021240F">
              <w:rPr>
                <w:sz w:val="24"/>
                <w:szCs w:val="24"/>
              </w:rPr>
              <w:t xml:space="preserve">, </w:t>
            </w:r>
            <w:proofErr w:type="spellStart"/>
            <w:r w:rsidRPr="0021240F">
              <w:rPr>
                <w:sz w:val="24"/>
                <w:szCs w:val="24"/>
              </w:rPr>
              <w:t>прозорість</w:t>
            </w:r>
            <w:proofErr w:type="spellEnd"/>
            <w:r w:rsidRPr="0021240F">
              <w:rPr>
                <w:sz w:val="24"/>
                <w:szCs w:val="24"/>
              </w:rPr>
              <w:t xml:space="preserve"> </w:t>
            </w:r>
            <w:proofErr w:type="spellStart"/>
            <w:r w:rsidRPr="0021240F">
              <w:rPr>
                <w:sz w:val="24"/>
                <w:szCs w:val="24"/>
              </w:rPr>
              <w:t>дій</w:t>
            </w:r>
            <w:proofErr w:type="spellEnd"/>
            <w:r w:rsidRPr="0021240F">
              <w:rPr>
                <w:sz w:val="24"/>
                <w:szCs w:val="24"/>
                <w:lang w:val="uk-UA"/>
              </w:rPr>
              <w:t xml:space="preserve"> органу</w:t>
            </w:r>
            <w:r w:rsidRPr="0021240F">
              <w:rPr>
                <w:sz w:val="24"/>
                <w:szCs w:val="24"/>
              </w:rPr>
              <w:t xml:space="preserve"> </w:t>
            </w:r>
            <w:proofErr w:type="spellStart"/>
            <w:proofErr w:type="gramStart"/>
            <w:r w:rsidRPr="0021240F">
              <w:rPr>
                <w:sz w:val="24"/>
                <w:szCs w:val="24"/>
              </w:rPr>
              <w:t>м</w:t>
            </w:r>
            <w:proofErr w:type="gramEnd"/>
            <w:r w:rsidRPr="0021240F">
              <w:rPr>
                <w:sz w:val="24"/>
                <w:szCs w:val="24"/>
              </w:rPr>
              <w:t>ісцевого</w:t>
            </w:r>
            <w:proofErr w:type="spellEnd"/>
            <w:r w:rsidRPr="0021240F">
              <w:rPr>
                <w:sz w:val="24"/>
                <w:szCs w:val="24"/>
              </w:rPr>
              <w:t xml:space="preserve"> </w:t>
            </w:r>
            <w:proofErr w:type="spellStart"/>
            <w:r w:rsidRPr="0021240F">
              <w:rPr>
                <w:sz w:val="24"/>
                <w:szCs w:val="24"/>
              </w:rPr>
              <w:t>самоврядування</w:t>
            </w:r>
            <w:proofErr w:type="spellEnd"/>
            <w:r w:rsidRPr="0021240F">
              <w:rPr>
                <w:sz w:val="24"/>
                <w:szCs w:val="24"/>
              </w:rPr>
              <w:t>.</w:t>
            </w:r>
          </w:p>
          <w:p w:rsidR="009E0D60" w:rsidRPr="0021240F" w:rsidRDefault="009E0D60" w:rsidP="001C13C3">
            <w:pPr>
              <w:tabs>
                <w:tab w:val="left" w:pos="720"/>
                <w:tab w:val="left" w:pos="900"/>
              </w:tabs>
              <w:jc w:val="both"/>
              <w:rPr>
                <w:sz w:val="24"/>
                <w:szCs w:val="24"/>
                <w:lang w:val="uk-UA"/>
              </w:rPr>
            </w:pPr>
            <w:r w:rsidRPr="0021240F">
              <w:rPr>
                <w:sz w:val="24"/>
                <w:szCs w:val="24"/>
                <w:lang w:val="uk-UA"/>
              </w:rPr>
              <w:t xml:space="preserve">   Правове закріплення</w:t>
            </w:r>
            <w:r w:rsidRPr="0021240F">
              <w:rPr>
                <w:sz w:val="24"/>
                <w:szCs w:val="24"/>
              </w:rPr>
              <w:t xml:space="preserve"> </w:t>
            </w:r>
            <w:proofErr w:type="spellStart"/>
            <w:r w:rsidRPr="0021240F">
              <w:rPr>
                <w:sz w:val="24"/>
                <w:szCs w:val="24"/>
              </w:rPr>
              <w:t>відносин</w:t>
            </w:r>
            <w:proofErr w:type="spellEnd"/>
            <w:r w:rsidRPr="0021240F">
              <w:rPr>
                <w:sz w:val="24"/>
                <w:szCs w:val="24"/>
              </w:rPr>
              <w:t xml:space="preserve"> </w:t>
            </w:r>
            <w:proofErr w:type="spellStart"/>
            <w:r w:rsidRPr="0021240F">
              <w:rPr>
                <w:sz w:val="24"/>
                <w:szCs w:val="24"/>
              </w:rPr>
              <w:t>між</w:t>
            </w:r>
            <w:proofErr w:type="spellEnd"/>
            <w:r w:rsidRPr="0021240F">
              <w:rPr>
                <w:sz w:val="24"/>
                <w:szCs w:val="24"/>
              </w:rPr>
              <w:t xml:space="preserve"> </w:t>
            </w:r>
            <w:proofErr w:type="spellStart"/>
            <w:r w:rsidRPr="0021240F">
              <w:rPr>
                <w:sz w:val="24"/>
                <w:szCs w:val="24"/>
              </w:rPr>
              <w:t>міською</w:t>
            </w:r>
            <w:proofErr w:type="spellEnd"/>
            <w:r w:rsidRPr="0021240F">
              <w:rPr>
                <w:sz w:val="24"/>
                <w:szCs w:val="24"/>
              </w:rPr>
              <w:t xml:space="preserve"> радою</w:t>
            </w:r>
            <w:r w:rsidRPr="0021240F">
              <w:rPr>
                <w:sz w:val="24"/>
                <w:szCs w:val="24"/>
                <w:lang w:val="uk-UA"/>
              </w:rPr>
              <w:t xml:space="preserve"> </w:t>
            </w:r>
            <w:r w:rsidRPr="0021240F">
              <w:rPr>
                <w:sz w:val="24"/>
                <w:szCs w:val="24"/>
                <w:lang w:val="uk-UA"/>
              </w:rPr>
              <w:lastRenderedPageBreak/>
              <w:t xml:space="preserve">та </w:t>
            </w:r>
            <w:r w:rsidR="001C13C3" w:rsidRPr="0021240F">
              <w:rPr>
                <w:sz w:val="24"/>
                <w:szCs w:val="24"/>
                <w:lang w:val="uk-UA"/>
              </w:rPr>
              <w:t>суб’єктами господарювання</w:t>
            </w:r>
            <w:r w:rsidRPr="0021240F">
              <w:rPr>
                <w:sz w:val="24"/>
                <w:szCs w:val="24"/>
                <w:lang w:val="uk-UA"/>
              </w:rPr>
              <w:t>.</w:t>
            </w:r>
          </w:p>
        </w:tc>
        <w:tc>
          <w:tcPr>
            <w:tcW w:w="1985" w:type="pct"/>
          </w:tcPr>
          <w:p w:rsidR="009E0D60" w:rsidRPr="0021240F" w:rsidRDefault="00FE5026" w:rsidP="009E0D60">
            <w:pPr>
              <w:tabs>
                <w:tab w:val="left" w:pos="720"/>
                <w:tab w:val="left" w:pos="900"/>
              </w:tabs>
              <w:jc w:val="both"/>
              <w:rPr>
                <w:sz w:val="24"/>
                <w:szCs w:val="24"/>
                <w:lang w:val="uk-UA"/>
              </w:rPr>
            </w:pPr>
            <w:r w:rsidRPr="0021240F">
              <w:rPr>
                <w:sz w:val="24"/>
                <w:szCs w:val="24"/>
                <w:lang w:val="uk-UA"/>
              </w:rPr>
              <w:lastRenderedPageBreak/>
              <w:t xml:space="preserve"> </w:t>
            </w:r>
            <w:proofErr w:type="spellStart"/>
            <w:r w:rsidR="009E0D60" w:rsidRPr="0021240F">
              <w:rPr>
                <w:sz w:val="24"/>
                <w:szCs w:val="24"/>
              </w:rPr>
              <w:t>Сплата</w:t>
            </w:r>
            <w:proofErr w:type="spellEnd"/>
            <w:r w:rsidR="009E0D60" w:rsidRPr="0021240F">
              <w:rPr>
                <w:sz w:val="24"/>
                <w:szCs w:val="24"/>
              </w:rPr>
              <w:t xml:space="preserve"> </w:t>
            </w:r>
            <w:proofErr w:type="spellStart"/>
            <w:r w:rsidR="009E0D60" w:rsidRPr="0021240F">
              <w:rPr>
                <w:sz w:val="24"/>
                <w:szCs w:val="24"/>
              </w:rPr>
              <w:t>податкі</w:t>
            </w:r>
            <w:proofErr w:type="gramStart"/>
            <w:r w:rsidR="009E0D60" w:rsidRPr="0021240F">
              <w:rPr>
                <w:sz w:val="24"/>
                <w:szCs w:val="24"/>
              </w:rPr>
              <w:t>в</w:t>
            </w:r>
            <w:proofErr w:type="spellEnd"/>
            <w:proofErr w:type="gramEnd"/>
            <w:r w:rsidR="009E0D60" w:rsidRPr="0021240F">
              <w:rPr>
                <w:sz w:val="24"/>
                <w:szCs w:val="24"/>
              </w:rPr>
              <w:t xml:space="preserve"> за </w:t>
            </w:r>
            <w:r w:rsidR="009E0D60" w:rsidRPr="0021240F">
              <w:rPr>
                <w:sz w:val="24"/>
                <w:szCs w:val="24"/>
                <w:lang w:val="uk-UA"/>
              </w:rPr>
              <w:t>встановленими</w:t>
            </w:r>
            <w:r w:rsidR="009E0D60" w:rsidRPr="0021240F">
              <w:rPr>
                <w:sz w:val="24"/>
                <w:szCs w:val="24"/>
              </w:rPr>
              <w:t xml:space="preserve"> ставками</w:t>
            </w:r>
            <w:r w:rsidR="009E0D60" w:rsidRPr="0021240F">
              <w:rPr>
                <w:sz w:val="24"/>
                <w:szCs w:val="24"/>
                <w:lang w:val="uk-UA"/>
              </w:rPr>
              <w:t>.</w:t>
            </w:r>
          </w:p>
        </w:tc>
      </w:tr>
    </w:tbl>
    <w:p w:rsidR="00AD1712" w:rsidRPr="0021240F" w:rsidRDefault="00AD1712" w:rsidP="002655D7">
      <w:pPr>
        <w:tabs>
          <w:tab w:val="left" w:pos="720"/>
          <w:tab w:val="left" w:pos="900"/>
        </w:tabs>
        <w:jc w:val="both"/>
        <w:rPr>
          <w:sz w:val="24"/>
          <w:szCs w:val="24"/>
          <w:lang w:val="uk-UA"/>
        </w:rPr>
      </w:pPr>
    </w:p>
    <w:p w:rsidR="00673369" w:rsidRPr="0021240F" w:rsidRDefault="00673369" w:rsidP="002655D7">
      <w:pPr>
        <w:tabs>
          <w:tab w:val="left" w:pos="720"/>
          <w:tab w:val="left" w:pos="900"/>
        </w:tabs>
        <w:jc w:val="both"/>
        <w:rPr>
          <w:b/>
          <w:sz w:val="24"/>
          <w:szCs w:val="24"/>
          <w:lang w:val="uk-UA"/>
        </w:rPr>
      </w:pPr>
      <w:r w:rsidRPr="0021240F">
        <w:rPr>
          <w:b/>
          <w:sz w:val="24"/>
          <w:szCs w:val="24"/>
          <w:lang w:val="uk-UA"/>
        </w:rPr>
        <w:t>IV. Вибір найбільш оптимального альтернативного способу досягнення цілей.</w:t>
      </w:r>
    </w:p>
    <w:p w:rsidR="00673369" w:rsidRPr="0021240F" w:rsidRDefault="001B4EF6" w:rsidP="00673369">
      <w:pPr>
        <w:tabs>
          <w:tab w:val="left" w:pos="720"/>
          <w:tab w:val="left" w:pos="900"/>
        </w:tabs>
        <w:jc w:val="both"/>
        <w:rPr>
          <w:sz w:val="24"/>
          <w:szCs w:val="24"/>
        </w:rPr>
      </w:pPr>
      <w:r w:rsidRPr="0021240F">
        <w:rPr>
          <w:sz w:val="24"/>
          <w:szCs w:val="24"/>
          <w:lang w:val="uk-UA"/>
        </w:rPr>
        <w:t xml:space="preserve">   </w:t>
      </w:r>
      <w:proofErr w:type="spellStart"/>
      <w:r w:rsidR="00673369" w:rsidRPr="0021240F">
        <w:rPr>
          <w:sz w:val="24"/>
          <w:szCs w:val="24"/>
        </w:rPr>
        <w:t>Вартість</w:t>
      </w:r>
      <w:proofErr w:type="spellEnd"/>
      <w:r w:rsidR="00673369" w:rsidRPr="0021240F">
        <w:rPr>
          <w:sz w:val="24"/>
          <w:szCs w:val="24"/>
        </w:rPr>
        <w:t xml:space="preserve"> </w:t>
      </w:r>
      <w:proofErr w:type="spellStart"/>
      <w:r w:rsidR="00673369" w:rsidRPr="0021240F">
        <w:rPr>
          <w:sz w:val="24"/>
          <w:szCs w:val="24"/>
        </w:rPr>
        <w:t>балів</w:t>
      </w:r>
      <w:proofErr w:type="spellEnd"/>
      <w:r w:rsidR="00673369" w:rsidRPr="0021240F">
        <w:rPr>
          <w:sz w:val="24"/>
          <w:szCs w:val="24"/>
        </w:rPr>
        <w:t xml:space="preserve"> </w:t>
      </w:r>
      <w:proofErr w:type="spellStart"/>
      <w:r w:rsidR="00673369" w:rsidRPr="0021240F">
        <w:rPr>
          <w:sz w:val="24"/>
          <w:szCs w:val="24"/>
        </w:rPr>
        <w:t>визначається</w:t>
      </w:r>
      <w:proofErr w:type="spellEnd"/>
      <w:r w:rsidR="00673369" w:rsidRPr="0021240F">
        <w:rPr>
          <w:sz w:val="24"/>
          <w:szCs w:val="24"/>
        </w:rPr>
        <w:t xml:space="preserve"> за </w:t>
      </w:r>
      <w:proofErr w:type="spellStart"/>
      <w:r w:rsidR="00673369" w:rsidRPr="0021240F">
        <w:rPr>
          <w:sz w:val="24"/>
          <w:szCs w:val="24"/>
        </w:rPr>
        <w:t>чотирибальною</w:t>
      </w:r>
      <w:proofErr w:type="spellEnd"/>
      <w:r w:rsidR="00673369" w:rsidRPr="0021240F">
        <w:rPr>
          <w:sz w:val="24"/>
          <w:szCs w:val="24"/>
        </w:rPr>
        <w:t xml:space="preserve"> системою </w:t>
      </w:r>
      <w:proofErr w:type="spellStart"/>
      <w:r w:rsidR="00673369" w:rsidRPr="0021240F">
        <w:rPr>
          <w:sz w:val="24"/>
          <w:szCs w:val="24"/>
        </w:rPr>
        <w:t>оцінки</w:t>
      </w:r>
      <w:proofErr w:type="spellEnd"/>
      <w:r w:rsidR="00673369" w:rsidRPr="0021240F">
        <w:rPr>
          <w:sz w:val="24"/>
          <w:szCs w:val="24"/>
        </w:rPr>
        <w:t xml:space="preserve"> </w:t>
      </w:r>
      <w:proofErr w:type="spellStart"/>
      <w:r w:rsidR="00673369" w:rsidRPr="0021240F">
        <w:rPr>
          <w:sz w:val="24"/>
          <w:szCs w:val="24"/>
        </w:rPr>
        <w:t>ступеня</w:t>
      </w:r>
      <w:proofErr w:type="spellEnd"/>
      <w:r w:rsidR="00673369" w:rsidRPr="0021240F">
        <w:rPr>
          <w:sz w:val="24"/>
          <w:szCs w:val="24"/>
        </w:rPr>
        <w:t xml:space="preserve"> </w:t>
      </w:r>
      <w:proofErr w:type="spellStart"/>
      <w:r w:rsidR="00673369" w:rsidRPr="0021240F">
        <w:rPr>
          <w:sz w:val="24"/>
          <w:szCs w:val="24"/>
        </w:rPr>
        <w:t>досягнення</w:t>
      </w:r>
      <w:proofErr w:type="spellEnd"/>
      <w:r w:rsidR="00673369" w:rsidRPr="0021240F">
        <w:rPr>
          <w:sz w:val="24"/>
          <w:szCs w:val="24"/>
        </w:rPr>
        <w:t xml:space="preserve"> </w:t>
      </w:r>
      <w:proofErr w:type="spellStart"/>
      <w:r w:rsidR="00673369" w:rsidRPr="0021240F">
        <w:rPr>
          <w:sz w:val="24"/>
          <w:szCs w:val="24"/>
        </w:rPr>
        <w:t>визначених</w:t>
      </w:r>
      <w:proofErr w:type="spellEnd"/>
      <w:r w:rsidR="00673369" w:rsidRPr="0021240F">
        <w:rPr>
          <w:sz w:val="24"/>
          <w:szCs w:val="24"/>
        </w:rPr>
        <w:t xml:space="preserve"> </w:t>
      </w:r>
      <w:proofErr w:type="spellStart"/>
      <w:r w:rsidR="00673369" w:rsidRPr="0021240F">
        <w:rPr>
          <w:sz w:val="24"/>
          <w:szCs w:val="24"/>
        </w:rPr>
        <w:t>цілей</w:t>
      </w:r>
      <w:proofErr w:type="spellEnd"/>
      <w:r w:rsidR="00673369" w:rsidRPr="0021240F">
        <w:rPr>
          <w:sz w:val="24"/>
          <w:szCs w:val="24"/>
        </w:rPr>
        <w:t>, де:</w:t>
      </w:r>
    </w:p>
    <w:p w:rsidR="00673369" w:rsidRPr="0021240F" w:rsidRDefault="00673369" w:rsidP="00673369">
      <w:pPr>
        <w:tabs>
          <w:tab w:val="left" w:pos="720"/>
          <w:tab w:val="left" w:pos="900"/>
        </w:tabs>
        <w:jc w:val="both"/>
        <w:rPr>
          <w:sz w:val="24"/>
          <w:szCs w:val="24"/>
        </w:rPr>
      </w:pPr>
      <w:bookmarkStart w:id="0" w:name="n154"/>
      <w:bookmarkEnd w:id="0"/>
      <w:r w:rsidRPr="0021240F">
        <w:rPr>
          <w:sz w:val="24"/>
          <w:szCs w:val="24"/>
        </w:rPr>
        <w:t xml:space="preserve">4 - </w:t>
      </w:r>
      <w:proofErr w:type="spellStart"/>
      <w:r w:rsidRPr="0021240F">
        <w:rPr>
          <w:sz w:val="24"/>
          <w:szCs w:val="24"/>
        </w:rPr>
        <w:t>цілі</w:t>
      </w:r>
      <w:proofErr w:type="spellEnd"/>
      <w:r w:rsidRPr="0021240F">
        <w:rPr>
          <w:sz w:val="24"/>
          <w:szCs w:val="24"/>
        </w:rPr>
        <w:t xml:space="preserve"> </w:t>
      </w:r>
      <w:proofErr w:type="spellStart"/>
      <w:r w:rsidRPr="0021240F">
        <w:rPr>
          <w:sz w:val="24"/>
          <w:szCs w:val="24"/>
        </w:rPr>
        <w:t>прийняття</w:t>
      </w:r>
      <w:proofErr w:type="spellEnd"/>
      <w:r w:rsidRPr="0021240F">
        <w:rPr>
          <w:sz w:val="24"/>
          <w:szCs w:val="24"/>
        </w:rPr>
        <w:t xml:space="preserve"> регуляторного акта, </w:t>
      </w:r>
      <w:proofErr w:type="spellStart"/>
      <w:r w:rsidRPr="0021240F">
        <w:rPr>
          <w:sz w:val="24"/>
          <w:szCs w:val="24"/>
        </w:rPr>
        <w:t>які</w:t>
      </w:r>
      <w:proofErr w:type="spellEnd"/>
      <w:r w:rsidRPr="0021240F">
        <w:rPr>
          <w:sz w:val="24"/>
          <w:szCs w:val="24"/>
        </w:rPr>
        <w:t xml:space="preserve"> </w:t>
      </w:r>
      <w:proofErr w:type="spellStart"/>
      <w:r w:rsidRPr="0021240F">
        <w:rPr>
          <w:sz w:val="24"/>
          <w:szCs w:val="24"/>
        </w:rPr>
        <w:t>можуть</w:t>
      </w:r>
      <w:proofErr w:type="spellEnd"/>
      <w:r w:rsidRPr="0021240F">
        <w:rPr>
          <w:sz w:val="24"/>
          <w:szCs w:val="24"/>
        </w:rPr>
        <w:t xml:space="preserve"> </w:t>
      </w:r>
      <w:proofErr w:type="gramStart"/>
      <w:r w:rsidRPr="0021240F">
        <w:rPr>
          <w:sz w:val="24"/>
          <w:szCs w:val="24"/>
        </w:rPr>
        <w:t>бути</w:t>
      </w:r>
      <w:proofErr w:type="gramEnd"/>
      <w:r w:rsidRPr="0021240F">
        <w:rPr>
          <w:sz w:val="24"/>
          <w:szCs w:val="24"/>
        </w:rPr>
        <w:t xml:space="preserve"> </w:t>
      </w:r>
      <w:proofErr w:type="spellStart"/>
      <w:r w:rsidRPr="0021240F">
        <w:rPr>
          <w:sz w:val="24"/>
          <w:szCs w:val="24"/>
        </w:rPr>
        <w:t>досягнуті</w:t>
      </w:r>
      <w:proofErr w:type="spellEnd"/>
      <w:r w:rsidRPr="0021240F">
        <w:rPr>
          <w:sz w:val="24"/>
          <w:szCs w:val="24"/>
        </w:rPr>
        <w:t xml:space="preserve"> </w:t>
      </w:r>
      <w:proofErr w:type="spellStart"/>
      <w:r w:rsidRPr="0021240F">
        <w:rPr>
          <w:sz w:val="24"/>
          <w:szCs w:val="24"/>
        </w:rPr>
        <w:t>повною</w:t>
      </w:r>
      <w:proofErr w:type="spellEnd"/>
      <w:r w:rsidRPr="0021240F">
        <w:rPr>
          <w:sz w:val="24"/>
          <w:szCs w:val="24"/>
        </w:rPr>
        <w:t xml:space="preserve"> </w:t>
      </w:r>
      <w:proofErr w:type="spellStart"/>
      <w:r w:rsidRPr="0021240F">
        <w:rPr>
          <w:sz w:val="24"/>
          <w:szCs w:val="24"/>
        </w:rPr>
        <w:t>мірою</w:t>
      </w:r>
      <w:proofErr w:type="spellEnd"/>
      <w:r w:rsidRPr="0021240F">
        <w:rPr>
          <w:sz w:val="24"/>
          <w:szCs w:val="24"/>
        </w:rPr>
        <w:t xml:space="preserve"> (проблема </w:t>
      </w:r>
      <w:proofErr w:type="spellStart"/>
      <w:r w:rsidRPr="0021240F">
        <w:rPr>
          <w:sz w:val="24"/>
          <w:szCs w:val="24"/>
        </w:rPr>
        <w:t>більше</w:t>
      </w:r>
      <w:proofErr w:type="spellEnd"/>
      <w:r w:rsidRPr="0021240F">
        <w:rPr>
          <w:sz w:val="24"/>
          <w:szCs w:val="24"/>
        </w:rPr>
        <w:t xml:space="preserve"> </w:t>
      </w:r>
      <w:proofErr w:type="spellStart"/>
      <w:r w:rsidRPr="0021240F">
        <w:rPr>
          <w:sz w:val="24"/>
          <w:szCs w:val="24"/>
        </w:rPr>
        <w:t>існувати</w:t>
      </w:r>
      <w:proofErr w:type="spellEnd"/>
      <w:r w:rsidRPr="0021240F">
        <w:rPr>
          <w:sz w:val="24"/>
          <w:szCs w:val="24"/>
        </w:rPr>
        <w:t xml:space="preserve"> не буде);</w:t>
      </w:r>
    </w:p>
    <w:p w:rsidR="00673369" w:rsidRPr="0021240F" w:rsidRDefault="00673369" w:rsidP="00673369">
      <w:pPr>
        <w:tabs>
          <w:tab w:val="left" w:pos="720"/>
          <w:tab w:val="left" w:pos="900"/>
        </w:tabs>
        <w:jc w:val="both"/>
        <w:rPr>
          <w:sz w:val="24"/>
          <w:szCs w:val="24"/>
        </w:rPr>
      </w:pPr>
      <w:bookmarkStart w:id="1" w:name="n155"/>
      <w:bookmarkEnd w:id="1"/>
      <w:r w:rsidRPr="0021240F">
        <w:rPr>
          <w:sz w:val="24"/>
          <w:szCs w:val="24"/>
        </w:rPr>
        <w:t xml:space="preserve">3 - </w:t>
      </w:r>
      <w:proofErr w:type="spellStart"/>
      <w:r w:rsidRPr="0021240F">
        <w:rPr>
          <w:sz w:val="24"/>
          <w:szCs w:val="24"/>
        </w:rPr>
        <w:t>цілі</w:t>
      </w:r>
      <w:proofErr w:type="spellEnd"/>
      <w:r w:rsidRPr="0021240F">
        <w:rPr>
          <w:sz w:val="24"/>
          <w:szCs w:val="24"/>
        </w:rPr>
        <w:t xml:space="preserve"> </w:t>
      </w:r>
      <w:proofErr w:type="spellStart"/>
      <w:r w:rsidRPr="0021240F">
        <w:rPr>
          <w:sz w:val="24"/>
          <w:szCs w:val="24"/>
        </w:rPr>
        <w:t>прийняття</w:t>
      </w:r>
      <w:proofErr w:type="spellEnd"/>
      <w:r w:rsidRPr="0021240F">
        <w:rPr>
          <w:sz w:val="24"/>
          <w:szCs w:val="24"/>
        </w:rPr>
        <w:t xml:space="preserve"> регуляторного акта, </w:t>
      </w:r>
      <w:proofErr w:type="spellStart"/>
      <w:r w:rsidRPr="0021240F">
        <w:rPr>
          <w:sz w:val="24"/>
          <w:szCs w:val="24"/>
        </w:rPr>
        <w:t>які</w:t>
      </w:r>
      <w:proofErr w:type="spellEnd"/>
      <w:r w:rsidRPr="0021240F">
        <w:rPr>
          <w:sz w:val="24"/>
          <w:szCs w:val="24"/>
        </w:rPr>
        <w:t xml:space="preserve"> </w:t>
      </w:r>
      <w:proofErr w:type="spellStart"/>
      <w:r w:rsidRPr="0021240F">
        <w:rPr>
          <w:sz w:val="24"/>
          <w:szCs w:val="24"/>
        </w:rPr>
        <w:t>можуть</w:t>
      </w:r>
      <w:proofErr w:type="spellEnd"/>
      <w:r w:rsidRPr="0021240F">
        <w:rPr>
          <w:sz w:val="24"/>
          <w:szCs w:val="24"/>
        </w:rPr>
        <w:t xml:space="preserve"> </w:t>
      </w:r>
      <w:proofErr w:type="gramStart"/>
      <w:r w:rsidRPr="0021240F">
        <w:rPr>
          <w:sz w:val="24"/>
          <w:szCs w:val="24"/>
        </w:rPr>
        <w:t>бути</w:t>
      </w:r>
      <w:proofErr w:type="gramEnd"/>
      <w:r w:rsidRPr="0021240F">
        <w:rPr>
          <w:sz w:val="24"/>
          <w:szCs w:val="24"/>
        </w:rPr>
        <w:t xml:space="preserve"> </w:t>
      </w:r>
      <w:proofErr w:type="spellStart"/>
      <w:r w:rsidRPr="0021240F">
        <w:rPr>
          <w:sz w:val="24"/>
          <w:szCs w:val="24"/>
        </w:rPr>
        <w:t>досягнуті</w:t>
      </w:r>
      <w:proofErr w:type="spellEnd"/>
      <w:r w:rsidRPr="0021240F">
        <w:rPr>
          <w:sz w:val="24"/>
          <w:szCs w:val="24"/>
        </w:rPr>
        <w:t xml:space="preserve"> </w:t>
      </w:r>
      <w:proofErr w:type="spellStart"/>
      <w:r w:rsidRPr="0021240F">
        <w:rPr>
          <w:sz w:val="24"/>
          <w:szCs w:val="24"/>
        </w:rPr>
        <w:t>майже</w:t>
      </w:r>
      <w:proofErr w:type="spellEnd"/>
      <w:r w:rsidRPr="0021240F">
        <w:rPr>
          <w:sz w:val="24"/>
          <w:szCs w:val="24"/>
        </w:rPr>
        <w:t xml:space="preserve">  </w:t>
      </w:r>
      <w:proofErr w:type="spellStart"/>
      <w:r w:rsidRPr="0021240F">
        <w:rPr>
          <w:sz w:val="24"/>
          <w:szCs w:val="24"/>
        </w:rPr>
        <w:t>повною</w:t>
      </w:r>
      <w:proofErr w:type="spellEnd"/>
      <w:r w:rsidRPr="0021240F">
        <w:rPr>
          <w:sz w:val="24"/>
          <w:szCs w:val="24"/>
        </w:rPr>
        <w:t xml:space="preserve"> </w:t>
      </w:r>
      <w:proofErr w:type="spellStart"/>
      <w:r w:rsidRPr="0021240F">
        <w:rPr>
          <w:sz w:val="24"/>
          <w:szCs w:val="24"/>
        </w:rPr>
        <w:t>мірою</w:t>
      </w:r>
      <w:proofErr w:type="spellEnd"/>
      <w:r w:rsidRPr="0021240F">
        <w:rPr>
          <w:sz w:val="24"/>
          <w:szCs w:val="24"/>
        </w:rPr>
        <w:t xml:space="preserve"> (</w:t>
      </w:r>
      <w:proofErr w:type="spellStart"/>
      <w:r w:rsidRPr="0021240F">
        <w:rPr>
          <w:sz w:val="24"/>
          <w:szCs w:val="24"/>
        </w:rPr>
        <w:t>усі</w:t>
      </w:r>
      <w:proofErr w:type="spellEnd"/>
      <w:r w:rsidRPr="0021240F">
        <w:rPr>
          <w:sz w:val="24"/>
          <w:szCs w:val="24"/>
        </w:rPr>
        <w:t xml:space="preserve"> </w:t>
      </w:r>
      <w:proofErr w:type="spellStart"/>
      <w:r w:rsidRPr="0021240F">
        <w:rPr>
          <w:sz w:val="24"/>
          <w:szCs w:val="24"/>
        </w:rPr>
        <w:t>важливі</w:t>
      </w:r>
      <w:proofErr w:type="spellEnd"/>
      <w:r w:rsidRPr="0021240F">
        <w:rPr>
          <w:sz w:val="24"/>
          <w:szCs w:val="24"/>
        </w:rPr>
        <w:t xml:space="preserve"> </w:t>
      </w:r>
      <w:proofErr w:type="spellStart"/>
      <w:r w:rsidRPr="0021240F">
        <w:rPr>
          <w:sz w:val="24"/>
          <w:szCs w:val="24"/>
        </w:rPr>
        <w:t>аспекти</w:t>
      </w:r>
      <w:proofErr w:type="spellEnd"/>
      <w:r w:rsidRPr="0021240F">
        <w:rPr>
          <w:sz w:val="24"/>
          <w:szCs w:val="24"/>
        </w:rPr>
        <w:t xml:space="preserve"> </w:t>
      </w:r>
      <w:proofErr w:type="spellStart"/>
      <w:r w:rsidRPr="0021240F">
        <w:rPr>
          <w:sz w:val="24"/>
          <w:szCs w:val="24"/>
        </w:rPr>
        <w:t>проблеми</w:t>
      </w:r>
      <w:proofErr w:type="spellEnd"/>
      <w:r w:rsidRPr="0021240F">
        <w:rPr>
          <w:sz w:val="24"/>
          <w:szCs w:val="24"/>
        </w:rPr>
        <w:t xml:space="preserve"> </w:t>
      </w:r>
      <w:proofErr w:type="spellStart"/>
      <w:r w:rsidRPr="0021240F">
        <w:rPr>
          <w:sz w:val="24"/>
          <w:szCs w:val="24"/>
        </w:rPr>
        <w:t>існувати</w:t>
      </w:r>
      <w:proofErr w:type="spellEnd"/>
      <w:r w:rsidRPr="0021240F">
        <w:rPr>
          <w:sz w:val="24"/>
          <w:szCs w:val="24"/>
        </w:rPr>
        <w:t xml:space="preserve"> не </w:t>
      </w:r>
      <w:proofErr w:type="spellStart"/>
      <w:r w:rsidRPr="0021240F">
        <w:rPr>
          <w:sz w:val="24"/>
          <w:szCs w:val="24"/>
        </w:rPr>
        <w:t>будуть</w:t>
      </w:r>
      <w:proofErr w:type="spellEnd"/>
      <w:r w:rsidRPr="0021240F">
        <w:rPr>
          <w:sz w:val="24"/>
          <w:szCs w:val="24"/>
        </w:rPr>
        <w:t>);</w:t>
      </w:r>
    </w:p>
    <w:p w:rsidR="00673369" w:rsidRPr="0021240F" w:rsidRDefault="00673369" w:rsidP="00673369">
      <w:pPr>
        <w:tabs>
          <w:tab w:val="left" w:pos="720"/>
          <w:tab w:val="left" w:pos="900"/>
        </w:tabs>
        <w:jc w:val="both"/>
        <w:rPr>
          <w:sz w:val="24"/>
          <w:szCs w:val="24"/>
        </w:rPr>
      </w:pPr>
      <w:bookmarkStart w:id="2" w:name="n156"/>
      <w:bookmarkEnd w:id="2"/>
      <w:r w:rsidRPr="0021240F">
        <w:rPr>
          <w:sz w:val="24"/>
          <w:szCs w:val="24"/>
        </w:rPr>
        <w:t xml:space="preserve">2 - </w:t>
      </w:r>
      <w:proofErr w:type="spellStart"/>
      <w:r w:rsidRPr="0021240F">
        <w:rPr>
          <w:sz w:val="24"/>
          <w:szCs w:val="24"/>
        </w:rPr>
        <w:t>цілі</w:t>
      </w:r>
      <w:proofErr w:type="spellEnd"/>
      <w:r w:rsidRPr="0021240F">
        <w:rPr>
          <w:sz w:val="24"/>
          <w:szCs w:val="24"/>
        </w:rPr>
        <w:t xml:space="preserve"> </w:t>
      </w:r>
      <w:proofErr w:type="spellStart"/>
      <w:r w:rsidRPr="0021240F">
        <w:rPr>
          <w:sz w:val="24"/>
          <w:szCs w:val="24"/>
        </w:rPr>
        <w:t>прийняття</w:t>
      </w:r>
      <w:proofErr w:type="spellEnd"/>
      <w:r w:rsidRPr="0021240F">
        <w:rPr>
          <w:sz w:val="24"/>
          <w:szCs w:val="24"/>
        </w:rPr>
        <w:t xml:space="preserve"> регуляторного акта, </w:t>
      </w:r>
      <w:proofErr w:type="spellStart"/>
      <w:r w:rsidRPr="0021240F">
        <w:rPr>
          <w:sz w:val="24"/>
          <w:szCs w:val="24"/>
        </w:rPr>
        <w:t>які</w:t>
      </w:r>
      <w:proofErr w:type="spellEnd"/>
      <w:r w:rsidRPr="0021240F">
        <w:rPr>
          <w:sz w:val="24"/>
          <w:szCs w:val="24"/>
        </w:rPr>
        <w:t xml:space="preserve"> </w:t>
      </w:r>
      <w:proofErr w:type="spellStart"/>
      <w:r w:rsidRPr="0021240F">
        <w:rPr>
          <w:sz w:val="24"/>
          <w:szCs w:val="24"/>
        </w:rPr>
        <w:t>можуть</w:t>
      </w:r>
      <w:proofErr w:type="spellEnd"/>
      <w:r w:rsidRPr="0021240F">
        <w:rPr>
          <w:sz w:val="24"/>
          <w:szCs w:val="24"/>
        </w:rPr>
        <w:t xml:space="preserve"> </w:t>
      </w:r>
      <w:proofErr w:type="gramStart"/>
      <w:r w:rsidRPr="0021240F">
        <w:rPr>
          <w:sz w:val="24"/>
          <w:szCs w:val="24"/>
        </w:rPr>
        <w:t>бути</w:t>
      </w:r>
      <w:proofErr w:type="gramEnd"/>
      <w:r w:rsidRPr="0021240F">
        <w:rPr>
          <w:sz w:val="24"/>
          <w:szCs w:val="24"/>
        </w:rPr>
        <w:t xml:space="preserve"> </w:t>
      </w:r>
      <w:proofErr w:type="spellStart"/>
      <w:r w:rsidRPr="0021240F">
        <w:rPr>
          <w:sz w:val="24"/>
          <w:szCs w:val="24"/>
        </w:rPr>
        <w:t>досягнуті</w:t>
      </w:r>
      <w:proofErr w:type="spellEnd"/>
      <w:r w:rsidRPr="0021240F">
        <w:rPr>
          <w:sz w:val="24"/>
          <w:szCs w:val="24"/>
        </w:rPr>
        <w:t xml:space="preserve"> </w:t>
      </w:r>
      <w:proofErr w:type="spellStart"/>
      <w:r w:rsidRPr="0021240F">
        <w:rPr>
          <w:sz w:val="24"/>
          <w:szCs w:val="24"/>
        </w:rPr>
        <w:t>частково</w:t>
      </w:r>
      <w:proofErr w:type="spellEnd"/>
      <w:r w:rsidRPr="0021240F">
        <w:rPr>
          <w:sz w:val="24"/>
          <w:szCs w:val="24"/>
        </w:rPr>
        <w:t xml:space="preserve"> (проблема </w:t>
      </w:r>
      <w:proofErr w:type="spellStart"/>
      <w:r w:rsidRPr="0021240F">
        <w:rPr>
          <w:sz w:val="24"/>
          <w:szCs w:val="24"/>
        </w:rPr>
        <w:t>значно</w:t>
      </w:r>
      <w:proofErr w:type="spellEnd"/>
      <w:r w:rsidRPr="0021240F">
        <w:rPr>
          <w:sz w:val="24"/>
          <w:szCs w:val="24"/>
        </w:rPr>
        <w:t xml:space="preserve"> </w:t>
      </w:r>
      <w:proofErr w:type="spellStart"/>
      <w:r w:rsidRPr="0021240F">
        <w:rPr>
          <w:sz w:val="24"/>
          <w:szCs w:val="24"/>
        </w:rPr>
        <w:t>зменшиться</w:t>
      </w:r>
      <w:proofErr w:type="spellEnd"/>
      <w:r w:rsidRPr="0021240F">
        <w:rPr>
          <w:sz w:val="24"/>
          <w:szCs w:val="24"/>
        </w:rPr>
        <w:t xml:space="preserve">, </w:t>
      </w:r>
      <w:proofErr w:type="spellStart"/>
      <w:r w:rsidRPr="0021240F">
        <w:rPr>
          <w:sz w:val="24"/>
          <w:szCs w:val="24"/>
        </w:rPr>
        <w:t>деякі</w:t>
      </w:r>
      <w:proofErr w:type="spellEnd"/>
      <w:r w:rsidRPr="0021240F">
        <w:rPr>
          <w:sz w:val="24"/>
          <w:szCs w:val="24"/>
        </w:rPr>
        <w:t xml:space="preserve"> </w:t>
      </w:r>
      <w:proofErr w:type="spellStart"/>
      <w:r w:rsidRPr="0021240F">
        <w:rPr>
          <w:sz w:val="24"/>
          <w:szCs w:val="24"/>
        </w:rPr>
        <w:t>важливі</w:t>
      </w:r>
      <w:proofErr w:type="spellEnd"/>
      <w:r w:rsidRPr="0021240F">
        <w:rPr>
          <w:sz w:val="24"/>
          <w:szCs w:val="24"/>
        </w:rPr>
        <w:t xml:space="preserve"> та </w:t>
      </w:r>
      <w:proofErr w:type="spellStart"/>
      <w:r w:rsidRPr="0021240F">
        <w:rPr>
          <w:sz w:val="24"/>
          <w:szCs w:val="24"/>
        </w:rPr>
        <w:t>критичні</w:t>
      </w:r>
      <w:proofErr w:type="spellEnd"/>
      <w:r w:rsidRPr="0021240F">
        <w:rPr>
          <w:sz w:val="24"/>
          <w:szCs w:val="24"/>
        </w:rPr>
        <w:t xml:space="preserve"> </w:t>
      </w:r>
      <w:proofErr w:type="spellStart"/>
      <w:r w:rsidRPr="0021240F">
        <w:rPr>
          <w:sz w:val="24"/>
          <w:szCs w:val="24"/>
        </w:rPr>
        <w:t>аспекти</w:t>
      </w:r>
      <w:proofErr w:type="spellEnd"/>
      <w:r w:rsidRPr="0021240F">
        <w:rPr>
          <w:sz w:val="24"/>
          <w:szCs w:val="24"/>
        </w:rPr>
        <w:t xml:space="preserve"> </w:t>
      </w:r>
      <w:proofErr w:type="spellStart"/>
      <w:r w:rsidRPr="0021240F">
        <w:rPr>
          <w:sz w:val="24"/>
          <w:szCs w:val="24"/>
        </w:rPr>
        <w:t>проблеми</w:t>
      </w:r>
      <w:proofErr w:type="spellEnd"/>
      <w:r w:rsidRPr="0021240F">
        <w:rPr>
          <w:sz w:val="24"/>
          <w:szCs w:val="24"/>
        </w:rPr>
        <w:t xml:space="preserve"> </w:t>
      </w:r>
      <w:proofErr w:type="spellStart"/>
      <w:r w:rsidRPr="0021240F">
        <w:rPr>
          <w:sz w:val="24"/>
          <w:szCs w:val="24"/>
        </w:rPr>
        <w:t>залишаться</w:t>
      </w:r>
      <w:proofErr w:type="spellEnd"/>
      <w:r w:rsidRPr="0021240F">
        <w:rPr>
          <w:sz w:val="24"/>
          <w:szCs w:val="24"/>
        </w:rPr>
        <w:t xml:space="preserve"> </w:t>
      </w:r>
      <w:proofErr w:type="spellStart"/>
      <w:r w:rsidRPr="0021240F">
        <w:rPr>
          <w:sz w:val="24"/>
          <w:szCs w:val="24"/>
        </w:rPr>
        <w:t>невирішеними</w:t>
      </w:r>
      <w:proofErr w:type="spellEnd"/>
      <w:r w:rsidRPr="0021240F">
        <w:rPr>
          <w:sz w:val="24"/>
          <w:szCs w:val="24"/>
        </w:rPr>
        <w:t>);</w:t>
      </w:r>
    </w:p>
    <w:p w:rsidR="00673369" w:rsidRPr="0021240F" w:rsidRDefault="00673369" w:rsidP="002655D7">
      <w:pPr>
        <w:tabs>
          <w:tab w:val="left" w:pos="720"/>
          <w:tab w:val="left" w:pos="900"/>
        </w:tabs>
        <w:jc w:val="both"/>
        <w:rPr>
          <w:sz w:val="24"/>
          <w:szCs w:val="24"/>
        </w:rPr>
      </w:pPr>
      <w:bookmarkStart w:id="3" w:name="n157"/>
      <w:bookmarkEnd w:id="3"/>
      <w:r w:rsidRPr="0021240F">
        <w:rPr>
          <w:sz w:val="24"/>
          <w:szCs w:val="24"/>
        </w:rPr>
        <w:t xml:space="preserve">1 - </w:t>
      </w:r>
      <w:proofErr w:type="spellStart"/>
      <w:r w:rsidRPr="0021240F">
        <w:rPr>
          <w:sz w:val="24"/>
          <w:szCs w:val="24"/>
        </w:rPr>
        <w:t>цілі</w:t>
      </w:r>
      <w:proofErr w:type="spellEnd"/>
      <w:r w:rsidRPr="0021240F">
        <w:rPr>
          <w:sz w:val="24"/>
          <w:szCs w:val="24"/>
        </w:rPr>
        <w:t xml:space="preserve"> </w:t>
      </w:r>
      <w:proofErr w:type="spellStart"/>
      <w:r w:rsidRPr="0021240F">
        <w:rPr>
          <w:sz w:val="24"/>
          <w:szCs w:val="24"/>
        </w:rPr>
        <w:t>прийняття</w:t>
      </w:r>
      <w:proofErr w:type="spellEnd"/>
      <w:r w:rsidRPr="0021240F">
        <w:rPr>
          <w:sz w:val="24"/>
          <w:szCs w:val="24"/>
        </w:rPr>
        <w:t xml:space="preserve"> регуляторного акта, </w:t>
      </w:r>
      <w:proofErr w:type="spellStart"/>
      <w:r w:rsidRPr="0021240F">
        <w:rPr>
          <w:sz w:val="24"/>
          <w:szCs w:val="24"/>
        </w:rPr>
        <w:t>які</w:t>
      </w:r>
      <w:proofErr w:type="spellEnd"/>
      <w:r w:rsidRPr="0021240F">
        <w:rPr>
          <w:sz w:val="24"/>
          <w:szCs w:val="24"/>
        </w:rPr>
        <w:t xml:space="preserve"> не </w:t>
      </w:r>
      <w:proofErr w:type="spellStart"/>
      <w:r w:rsidRPr="0021240F">
        <w:rPr>
          <w:sz w:val="24"/>
          <w:szCs w:val="24"/>
        </w:rPr>
        <w:t>можуть</w:t>
      </w:r>
      <w:proofErr w:type="spellEnd"/>
      <w:r w:rsidRPr="0021240F">
        <w:rPr>
          <w:sz w:val="24"/>
          <w:szCs w:val="24"/>
        </w:rPr>
        <w:t xml:space="preserve"> </w:t>
      </w:r>
      <w:proofErr w:type="gramStart"/>
      <w:r w:rsidRPr="0021240F">
        <w:rPr>
          <w:sz w:val="24"/>
          <w:szCs w:val="24"/>
        </w:rPr>
        <w:t>бути</w:t>
      </w:r>
      <w:proofErr w:type="gramEnd"/>
      <w:r w:rsidRPr="0021240F">
        <w:rPr>
          <w:sz w:val="24"/>
          <w:szCs w:val="24"/>
        </w:rPr>
        <w:t xml:space="preserve"> </w:t>
      </w:r>
      <w:proofErr w:type="spellStart"/>
      <w:r w:rsidRPr="0021240F">
        <w:rPr>
          <w:sz w:val="24"/>
          <w:szCs w:val="24"/>
        </w:rPr>
        <w:t>досягнуті</w:t>
      </w:r>
      <w:proofErr w:type="spellEnd"/>
      <w:r w:rsidRPr="0021240F">
        <w:rPr>
          <w:sz w:val="24"/>
          <w:szCs w:val="24"/>
        </w:rPr>
        <w:t xml:space="preserve"> (проблема </w:t>
      </w:r>
      <w:proofErr w:type="spellStart"/>
      <w:r w:rsidRPr="0021240F">
        <w:rPr>
          <w:sz w:val="24"/>
          <w:szCs w:val="24"/>
        </w:rPr>
        <w:t>продовжує</w:t>
      </w:r>
      <w:proofErr w:type="spellEnd"/>
      <w:r w:rsidRPr="0021240F">
        <w:rPr>
          <w:sz w:val="24"/>
          <w:szCs w:val="24"/>
        </w:rPr>
        <w:t xml:space="preserve"> </w:t>
      </w:r>
      <w:proofErr w:type="spellStart"/>
      <w:r w:rsidRPr="0021240F">
        <w:rPr>
          <w:sz w:val="24"/>
          <w:szCs w:val="24"/>
        </w:rPr>
        <w:t>існувати</w:t>
      </w:r>
      <w:proofErr w:type="spellEnd"/>
      <w:r w:rsidRPr="0021240F">
        <w:rPr>
          <w:sz w:val="24"/>
          <w:szCs w:val="24"/>
        </w:rPr>
        <w:t>).</w:t>
      </w: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269"/>
        <w:gridCol w:w="1702"/>
        <w:gridCol w:w="5667"/>
      </w:tblGrid>
      <w:tr w:rsidR="0021240F" w:rsidRPr="0021240F" w:rsidTr="002B514F">
        <w:trPr>
          <w:trHeight w:val="453"/>
        </w:trPr>
        <w:tc>
          <w:tcPr>
            <w:tcW w:w="1177" w:type="pct"/>
            <w:vAlign w:val="center"/>
          </w:tcPr>
          <w:p w:rsidR="00673369" w:rsidRPr="0021240F" w:rsidRDefault="00673369" w:rsidP="002B514F">
            <w:pPr>
              <w:tabs>
                <w:tab w:val="left" w:pos="720"/>
                <w:tab w:val="left" w:pos="900"/>
              </w:tabs>
              <w:jc w:val="center"/>
              <w:rPr>
                <w:b/>
                <w:sz w:val="24"/>
                <w:szCs w:val="24"/>
                <w:lang w:val="uk-UA"/>
              </w:rPr>
            </w:pPr>
            <w:r w:rsidRPr="0021240F">
              <w:rPr>
                <w:b/>
                <w:sz w:val="24"/>
                <w:szCs w:val="24"/>
              </w:rPr>
              <w:t xml:space="preserve">Рейтинг </w:t>
            </w:r>
            <w:proofErr w:type="spellStart"/>
            <w:r w:rsidRPr="0021240F">
              <w:rPr>
                <w:b/>
                <w:sz w:val="24"/>
                <w:szCs w:val="24"/>
              </w:rPr>
              <w:t>результативності</w:t>
            </w:r>
            <w:proofErr w:type="spellEnd"/>
            <w:r w:rsidRPr="0021240F">
              <w:rPr>
                <w:b/>
                <w:sz w:val="24"/>
                <w:szCs w:val="24"/>
              </w:rPr>
              <w:t xml:space="preserve"> (</w:t>
            </w:r>
            <w:proofErr w:type="spellStart"/>
            <w:r w:rsidRPr="0021240F">
              <w:rPr>
                <w:b/>
                <w:sz w:val="24"/>
                <w:szCs w:val="24"/>
              </w:rPr>
              <w:t>досягнення</w:t>
            </w:r>
            <w:proofErr w:type="spellEnd"/>
            <w:r w:rsidRPr="0021240F">
              <w:rPr>
                <w:b/>
                <w:sz w:val="24"/>
                <w:szCs w:val="24"/>
              </w:rPr>
              <w:t xml:space="preserve"> </w:t>
            </w:r>
            <w:proofErr w:type="spellStart"/>
            <w:r w:rsidRPr="0021240F">
              <w:rPr>
                <w:b/>
                <w:sz w:val="24"/>
                <w:szCs w:val="24"/>
              </w:rPr>
              <w:t>цілей</w:t>
            </w:r>
            <w:proofErr w:type="spellEnd"/>
            <w:r w:rsidRPr="0021240F">
              <w:rPr>
                <w:b/>
                <w:sz w:val="24"/>
                <w:szCs w:val="24"/>
              </w:rPr>
              <w:t xml:space="preserve"> </w:t>
            </w:r>
            <w:proofErr w:type="spellStart"/>
            <w:proofErr w:type="gramStart"/>
            <w:r w:rsidRPr="0021240F">
              <w:rPr>
                <w:b/>
                <w:sz w:val="24"/>
                <w:szCs w:val="24"/>
              </w:rPr>
              <w:t>п</w:t>
            </w:r>
            <w:proofErr w:type="gramEnd"/>
            <w:r w:rsidRPr="0021240F">
              <w:rPr>
                <w:b/>
                <w:sz w:val="24"/>
                <w:szCs w:val="24"/>
              </w:rPr>
              <w:t>ід</w:t>
            </w:r>
            <w:proofErr w:type="spellEnd"/>
            <w:r w:rsidRPr="0021240F">
              <w:rPr>
                <w:b/>
                <w:sz w:val="24"/>
                <w:szCs w:val="24"/>
              </w:rPr>
              <w:t xml:space="preserve"> час </w:t>
            </w:r>
            <w:proofErr w:type="spellStart"/>
            <w:r w:rsidRPr="0021240F">
              <w:rPr>
                <w:b/>
                <w:sz w:val="24"/>
                <w:szCs w:val="24"/>
              </w:rPr>
              <w:t>вирішення</w:t>
            </w:r>
            <w:proofErr w:type="spellEnd"/>
            <w:r w:rsidRPr="0021240F">
              <w:rPr>
                <w:b/>
                <w:sz w:val="24"/>
                <w:szCs w:val="24"/>
              </w:rPr>
              <w:t xml:space="preserve"> </w:t>
            </w:r>
            <w:proofErr w:type="spellStart"/>
            <w:r w:rsidRPr="0021240F">
              <w:rPr>
                <w:b/>
                <w:sz w:val="24"/>
                <w:szCs w:val="24"/>
              </w:rPr>
              <w:t>проблеми</w:t>
            </w:r>
            <w:proofErr w:type="spellEnd"/>
            <w:r w:rsidRPr="0021240F">
              <w:rPr>
                <w:b/>
                <w:sz w:val="24"/>
                <w:szCs w:val="24"/>
              </w:rPr>
              <w:t>)</w:t>
            </w:r>
          </w:p>
        </w:tc>
        <w:tc>
          <w:tcPr>
            <w:tcW w:w="883" w:type="pct"/>
            <w:vAlign w:val="center"/>
          </w:tcPr>
          <w:p w:rsidR="00673369" w:rsidRPr="0021240F" w:rsidRDefault="00673369" w:rsidP="002B514F">
            <w:pPr>
              <w:tabs>
                <w:tab w:val="left" w:pos="720"/>
                <w:tab w:val="left" w:pos="900"/>
              </w:tabs>
              <w:jc w:val="center"/>
              <w:rPr>
                <w:b/>
                <w:sz w:val="24"/>
                <w:szCs w:val="24"/>
                <w:lang w:val="uk-UA"/>
              </w:rPr>
            </w:pPr>
            <w:r w:rsidRPr="0021240F">
              <w:rPr>
                <w:b/>
                <w:sz w:val="24"/>
                <w:szCs w:val="24"/>
              </w:rPr>
              <w:t xml:space="preserve">Бал </w:t>
            </w:r>
            <w:proofErr w:type="spellStart"/>
            <w:r w:rsidRPr="0021240F">
              <w:rPr>
                <w:b/>
                <w:sz w:val="24"/>
                <w:szCs w:val="24"/>
              </w:rPr>
              <w:t>результатив</w:t>
            </w:r>
            <w:proofErr w:type="spellEnd"/>
            <w:r w:rsidR="00FB0F99" w:rsidRPr="0021240F">
              <w:rPr>
                <w:b/>
                <w:sz w:val="24"/>
                <w:szCs w:val="24"/>
                <w:lang w:val="uk-UA"/>
              </w:rPr>
              <w:t>-</w:t>
            </w:r>
            <w:proofErr w:type="spellStart"/>
            <w:r w:rsidRPr="0021240F">
              <w:rPr>
                <w:b/>
                <w:sz w:val="24"/>
                <w:szCs w:val="24"/>
              </w:rPr>
              <w:t>ності</w:t>
            </w:r>
            <w:proofErr w:type="spellEnd"/>
            <w:r w:rsidRPr="0021240F">
              <w:rPr>
                <w:b/>
                <w:sz w:val="24"/>
                <w:szCs w:val="24"/>
              </w:rPr>
              <w:t xml:space="preserve"> (за </w:t>
            </w:r>
            <w:proofErr w:type="spellStart"/>
            <w:r w:rsidRPr="0021240F">
              <w:rPr>
                <w:b/>
                <w:sz w:val="24"/>
                <w:szCs w:val="24"/>
              </w:rPr>
              <w:t>чо</w:t>
            </w:r>
            <w:proofErr w:type="spellEnd"/>
            <w:r w:rsidR="002B514F" w:rsidRPr="0021240F">
              <w:rPr>
                <w:b/>
                <w:sz w:val="24"/>
                <w:szCs w:val="24"/>
                <w:lang w:val="uk-UA"/>
              </w:rPr>
              <w:t>-</w:t>
            </w:r>
            <w:proofErr w:type="spellStart"/>
            <w:r w:rsidRPr="0021240F">
              <w:rPr>
                <w:b/>
                <w:sz w:val="24"/>
                <w:szCs w:val="24"/>
              </w:rPr>
              <w:t>тирибальною</w:t>
            </w:r>
            <w:proofErr w:type="spellEnd"/>
            <w:r w:rsidRPr="0021240F">
              <w:rPr>
                <w:b/>
                <w:sz w:val="24"/>
                <w:szCs w:val="24"/>
              </w:rPr>
              <w:t xml:space="preserve"> системою </w:t>
            </w:r>
            <w:proofErr w:type="spellStart"/>
            <w:r w:rsidRPr="0021240F">
              <w:rPr>
                <w:b/>
                <w:sz w:val="24"/>
                <w:szCs w:val="24"/>
              </w:rPr>
              <w:t>оцінки</w:t>
            </w:r>
            <w:proofErr w:type="spellEnd"/>
            <w:r w:rsidRPr="0021240F">
              <w:rPr>
                <w:b/>
                <w:sz w:val="24"/>
                <w:szCs w:val="24"/>
              </w:rPr>
              <w:t>)</w:t>
            </w:r>
          </w:p>
        </w:tc>
        <w:tc>
          <w:tcPr>
            <w:tcW w:w="2940" w:type="pct"/>
            <w:vAlign w:val="center"/>
          </w:tcPr>
          <w:p w:rsidR="00673369" w:rsidRPr="0021240F" w:rsidRDefault="00673369" w:rsidP="002B514F">
            <w:pPr>
              <w:tabs>
                <w:tab w:val="left" w:pos="720"/>
                <w:tab w:val="left" w:pos="900"/>
              </w:tabs>
              <w:jc w:val="center"/>
              <w:rPr>
                <w:b/>
                <w:sz w:val="24"/>
                <w:szCs w:val="24"/>
                <w:lang w:val="uk-UA"/>
              </w:rPr>
            </w:pPr>
            <w:proofErr w:type="spellStart"/>
            <w:r w:rsidRPr="0021240F">
              <w:rPr>
                <w:b/>
                <w:sz w:val="24"/>
                <w:szCs w:val="24"/>
              </w:rPr>
              <w:t>Коментарі</w:t>
            </w:r>
            <w:proofErr w:type="spellEnd"/>
            <w:r w:rsidRPr="0021240F">
              <w:rPr>
                <w:b/>
                <w:sz w:val="24"/>
                <w:szCs w:val="24"/>
              </w:rPr>
              <w:t xml:space="preserve"> </w:t>
            </w:r>
            <w:proofErr w:type="spellStart"/>
            <w:r w:rsidRPr="0021240F">
              <w:rPr>
                <w:b/>
                <w:sz w:val="24"/>
                <w:szCs w:val="24"/>
              </w:rPr>
              <w:t>щодо</w:t>
            </w:r>
            <w:proofErr w:type="spellEnd"/>
            <w:r w:rsidRPr="0021240F">
              <w:rPr>
                <w:b/>
                <w:sz w:val="24"/>
                <w:szCs w:val="24"/>
              </w:rPr>
              <w:t xml:space="preserve"> </w:t>
            </w:r>
            <w:proofErr w:type="spellStart"/>
            <w:r w:rsidRPr="0021240F">
              <w:rPr>
                <w:b/>
                <w:sz w:val="24"/>
                <w:szCs w:val="24"/>
              </w:rPr>
              <w:t>присвоєння</w:t>
            </w:r>
            <w:proofErr w:type="spellEnd"/>
            <w:r w:rsidRPr="0021240F">
              <w:rPr>
                <w:b/>
                <w:sz w:val="24"/>
                <w:szCs w:val="24"/>
              </w:rPr>
              <w:t xml:space="preserve"> </w:t>
            </w:r>
            <w:proofErr w:type="spellStart"/>
            <w:r w:rsidRPr="0021240F">
              <w:rPr>
                <w:b/>
                <w:sz w:val="24"/>
                <w:szCs w:val="24"/>
              </w:rPr>
              <w:t>відповідного</w:t>
            </w:r>
            <w:proofErr w:type="spellEnd"/>
            <w:r w:rsidRPr="0021240F">
              <w:rPr>
                <w:b/>
                <w:sz w:val="24"/>
                <w:szCs w:val="24"/>
              </w:rPr>
              <w:t xml:space="preserve"> бала</w:t>
            </w:r>
          </w:p>
        </w:tc>
      </w:tr>
      <w:tr w:rsidR="0021240F" w:rsidRPr="0021240F" w:rsidTr="00FB0F99">
        <w:trPr>
          <w:trHeight w:val="1683"/>
        </w:trPr>
        <w:tc>
          <w:tcPr>
            <w:tcW w:w="1177" w:type="pct"/>
          </w:tcPr>
          <w:p w:rsidR="00673369" w:rsidRPr="0021240F" w:rsidRDefault="00673369" w:rsidP="00673369">
            <w:pPr>
              <w:tabs>
                <w:tab w:val="left" w:pos="720"/>
                <w:tab w:val="left" w:pos="900"/>
              </w:tabs>
              <w:jc w:val="both"/>
              <w:rPr>
                <w:b/>
                <w:sz w:val="24"/>
                <w:szCs w:val="24"/>
                <w:lang w:val="uk-UA"/>
              </w:rPr>
            </w:pPr>
            <w:r w:rsidRPr="0021240F">
              <w:rPr>
                <w:b/>
                <w:sz w:val="24"/>
                <w:szCs w:val="24"/>
                <w:lang w:val="uk-UA"/>
              </w:rPr>
              <w:t>Альтернатива 1</w:t>
            </w:r>
          </w:p>
          <w:p w:rsidR="00673369" w:rsidRPr="0021240F" w:rsidRDefault="00673369" w:rsidP="00673369">
            <w:pPr>
              <w:tabs>
                <w:tab w:val="left" w:pos="720"/>
                <w:tab w:val="left" w:pos="900"/>
              </w:tabs>
              <w:jc w:val="both"/>
              <w:rPr>
                <w:sz w:val="24"/>
                <w:szCs w:val="24"/>
                <w:lang w:val="uk-UA"/>
              </w:rPr>
            </w:pPr>
            <w:r w:rsidRPr="0021240F">
              <w:rPr>
                <w:sz w:val="24"/>
                <w:szCs w:val="24"/>
                <w:lang w:val="uk-UA"/>
              </w:rPr>
              <w:t xml:space="preserve">   Не прийняття регуляторного акта (залишення існуючої на даний момент ситуації без змін).</w:t>
            </w:r>
          </w:p>
        </w:tc>
        <w:tc>
          <w:tcPr>
            <w:tcW w:w="883" w:type="pct"/>
            <w:vAlign w:val="center"/>
          </w:tcPr>
          <w:p w:rsidR="00673369" w:rsidRPr="0021240F" w:rsidRDefault="00046C30" w:rsidP="00046C30">
            <w:pPr>
              <w:tabs>
                <w:tab w:val="left" w:pos="720"/>
                <w:tab w:val="left" w:pos="900"/>
              </w:tabs>
              <w:jc w:val="center"/>
              <w:rPr>
                <w:sz w:val="24"/>
                <w:szCs w:val="24"/>
                <w:lang w:val="uk-UA"/>
              </w:rPr>
            </w:pPr>
            <w:r w:rsidRPr="0021240F">
              <w:rPr>
                <w:sz w:val="24"/>
                <w:szCs w:val="24"/>
                <w:lang w:val="uk-UA"/>
              </w:rPr>
              <w:t>1</w:t>
            </w:r>
          </w:p>
        </w:tc>
        <w:tc>
          <w:tcPr>
            <w:tcW w:w="2940" w:type="pct"/>
          </w:tcPr>
          <w:p w:rsidR="00985311" w:rsidRPr="0021240F" w:rsidRDefault="00945A0F" w:rsidP="00BC486A">
            <w:pPr>
              <w:tabs>
                <w:tab w:val="left" w:pos="720"/>
                <w:tab w:val="left" w:pos="900"/>
              </w:tabs>
              <w:jc w:val="both"/>
              <w:rPr>
                <w:sz w:val="24"/>
                <w:szCs w:val="24"/>
                <w:lang w:val="uk-UA"/>
              </w:rPr>
            </w:pPr>
            <w:r w:rsidRPr="0021240F">
              <w:rPr>
                <w:sz w:val="24"/>
                <w:szCs w:val="24"/>
                <w:lang w:val="uk-UA"/>
              </w:rPr>
              <w:t xml:space="preserve">   У випадку не </w:t>
            </w:r>
            <w:proofErr w:type="spellStart"/>
            <w:r w:rsidRPr="0021240F">
              <w:rPr>
                <w:sz w:val="24"/>
                <w:szCs w:val="24"/>
              </w:rPr>
              <w:t>прийняття</w:t>
            </w:r>
            <w:proofErr w:type="spellEnd"/>
            <w:r w:rsidRPr="0021240F">
              <w:rPr>
                <w:sz w:val="24"/>
                <w:szCs w:val="24"/>
              </w:rPr>
              <w:t xml:space="preserve"> регуляторного акта</w:t>
            </w:r>
            <w:r w:rsidRPr="0021240F">
              <w:rPr>
                <w:sz w:val="24"/>
                <w:szCs w:val="24"/>
                <w:lang w:val="uk-UA"/>
              </w:rPr>
              <w:t xml:space="preserve"> цілі</w:t>
            </w:r>
            <w:r w:rsidRPr="0021240F">
              <w:rPr>
                <w:sz w:val="24"/>
                <w:szCs w:val="24"/>
              </w:rPr>
              <w:t xml:space="preserve"> не </w:t>
            </w:r>
            <w:proofErr w:type="spellStart"/>
            <w:r w:rsidRPr="0021240F">
              <w:rPr>
                <w:sz w:val="24"/>
                <w:szCs w:val="24"/>
              </w:rPr>
              <w:t>можуть</w:t>
            </w:r>
            <w:proofErr w:type="spellEnd"/>
            <w:r w:rsidRPr="0021240F">
              <w:rPr>
                <w:sz w:val="24"/>
                <w:szCs w:val="24"/>
              </w:rPr>
              <w:t xml:space="preserve"> бути </w:t>
            </w:r>
            <w:proofErr w:type="spellStart"/>
            <w:r w:rsidRPr="0021240F">
              <w:rPr>
                <w:sz w:val="24"/>
                <w:szCs w:val="24"/>
              </w:rPr>
              <w:t>досягнуті</w:t>
            </w:r>
            <w:proofErr w:type="spellEnd"/>
            <w:r w:rsidRPr="0021240F">
              <w:rPr>
                <w:sz w:val="24"/>
                <w:szCs w:val="24"/>
              </w:rPr>
              <w:t xml:space="preserve"> (проблема </w:t>
            </w:r>
            <w:proofErr w:type="spellStart"/>
            <w:r w:rsidRPr="0021240F">
              <w:rPr>
                <w:sz w:val="24"/>
                <w:szCs w:val="24"/>
              </w:rPr>
              <w:t>продовжує</w:t>
            </w:r>
            <w:proofErr w:type="spellEnd"/>
            <w:r w:rsidRPr="0021240F">
              <w:rPr>
                <w:sz w:val="24"/>
                <w:szCs w:val="24"/>
              </w:rPr>
              <w:t xml:space="preserve"> </w:t>
            </w:r>
            <w:proofErr w:type="spellStart"/>
            <w:r w:rsidRPr="0021240F">
              <w:rPr>
                <w:sz w:val="24"/>
                <w:szCs w:val="24"/>
              </w:rPr>
              <w:t>існувати</w:t>
            </w:r>
            <w:proofErr w:type="spellEnd"/>
            <w:r w:rsidRPr="0021240F">
              <w:rPr>
                <w:sz w:val="24"/>
                <w:szCs w:val="24"/>
              </w:rPr>
              <w:t>)</w:t>
            </w:r>
            <w:r w:rsidRPr="0021240F">
              <w:rPr>
                <w:sz w:val="24"/>
                <w:szCs w:val="24"/>
                <w:lang w:val="uk-UA"/>
              </w:rPr>
              <w:t>.</w:t>
            </w:r>
          </w:p>
          <w:p w:rsidR="00BC486A" w:rsidRPr="0021240F" w:rsidRDefault="00985311" w:rsidP="00985311">
            <w:pPr>
              <w:tabs>
                <w:tab w:val="left" w:pos="720"/>
                <w:tab w:val="left" w:pos="900"/>
              </w:tabs>
              <w:jc w:val="both"/>
              <w:rPr>
                <w:sz w:val="24"/>
                <w:szCs w:val="24"/>
                <w:lang w:val="uk-UA"/>
              </w:rPr>
            </w:pPr>
            <w:r w:rsidRPr="0021240F">
              <w:rPr>
                <w:sz w:val="24"/>
                <w:szCs w:val="24"/>
                <w:lang w:val="uk-UA"/>
              </w:rPr>
              <w:t xml:space="preserve">   </w:t>
            </w:r>
            <w:r w:rsidR="00BC486A" w:rsidRPr="0021240F">
              <w:rPr>
                <w:sz w:val="24"/>
                <w:szCs w:val="24"/>
                <w:lang w:val="uk-UA"/>
              </w:rPr>
              <w:t>Та</w:t>
            </w:r>
            <w:r w:rsidR="0086693F" w:rsidRPr="0021240F">
              <w:rPr>
                <w:sz w:val="24"/>
                <w:szCs w:val="24"/>
                <w:lang w:val="uk-UA"/>
              </w:rPr>
              <w:t>ка альтернатива є неприйнятною у</w:t>
            </w:r>
            <w:r w:rsidR="00BC486A" w:rsidRPr="0021240F">
              <w:rPr>
                <w:sz w:val="24"/>
                <w:szCs w:val="24"/>
                <w:lang w:val="uk-UA"/>
              </w:rPr>
              <w:t xml:space="preserve"> зв’язку з тим, що в даному випадку відповідно до </w:t>
            </w:r>
            <w:r w:rsidRPr="0021240F">
              <w:rPr>
                <w:sz w:val="24"/>
                <w:szCs w:val="24"/>
                <w:lang w:val="uk-UA"/>
              </w:rPr>
              <w:t>під</w:t>
            </w:r>
            <w:r w:rsidR="00BC486A" w:rsidRPr="0021240F">
              <w:rPr>
                <w:sz w:val="24"/>
                <w:szCs w:val="24"/>
                <w:lang w:val="uk-UA"/>
              </w:rPr>
              <w:t xml:space="preserve">пункту 12.3.5 </w:t>
            </w:r>
            <w:r w:rsidR="0086693F" w:rsidRPr="0021240F">
              <w:rPr>
                <w:sz w:val="24"/>
                <w:szCs w:val="24"/>
                <w:lang w:val="uk-UA"/>
              </w:rPr>
              <w:t>пункту 12.3</w:t>
            </w:r>
            <w:r w:rsidRPr="0021240F">
              <w:rPr>
                <w:sz w:val="24"/>
                <w:szCs w:val="24"/>
                <w:lang w:val="uk-UA"/>
              </w:rPr>
              <w:t xml:space="preserve"> </w:t>
            </w:r>
            <w:r w:rsidR="00BC486A" w:rsidRPr="0021240F">
              <w:rPr>
                <w:sz w:val="24"/>
                <w:szCs w:val="24"/>
                <w:lang w:val="uk-UA"/>
              </w:rPr>
              <w:t>статті 12 Податкового кодексу України, місцеві податки і збори сплачуються платниками у порядку, встановленому Кодексом за</w:t>
            </w:r>
            <w:r w:rsidR="00BC486A" w:rsidRPr="0021240F">
              <w:rPr>
                <w:sz w:val="24"/>
                <w:szCs w:val="24"/>
              </w:rPr>
              <w:t> </w:t>
            </w:r>
            <w:r w:rsidR="00BC486A" w:rsidRPr="0021240F">
              <w:rPr>
                <w:sz w:val="24"/>
                <w:szCs w:val="24"/>
                <w:lang w:val="uk-UA"/>
              </w:rPr>
              <w:t xml:space="preserve"> мінімальними ставками, що </w:t>
            </w:r>
            <w:r w:rsidRPr="0021240F">
              <w:rPr>
                <w:sz w:val="24"/>
                <w:szCs w:val="24"/>
                <w:lang w:val="uk-UA"/>
              </w:rPr>
              <w:t>не сприятиме наповненню місцевого бюджету в можливих обсягах і ставить під загрозу фінансування соціально важливих місцевих програм, соціальної сфери, інфраструктури територіальної громади тощо.</w:t>
            </w:r>
          </w:p>
        </w:tc>
      </w:tr>
      <w:tr w:rsidR="0021240F" w:rsidRPr="0021240F" w:rsidTr="00FB0F99">
        <w:trPr>
          <w:trHeight w:val="840"/>
        </w:trPr>
        <w:tc>
          <w:tcPr>
            <w:tcW w:w="1177" w:type="pct"/>
          </w:tcPr>
          <w:p w:rsidR="00673369" w:rsidRPr="0021240F" w:rsidRDefault="00673369" w:rsidP="00673369">
            <w:pPr>
              <w:tabs>
                <w:tab w:val="left" w:pos="720"/>
                <w:tab w:val="left" w:pos="900"/>
              </w:tabs>
              <w:jc w:val="both"/>
              <w:rPr>
                <w:b/>
                <w:sz w:val="24"/>
                <w:szCs w:val="24"/>
                <w:lang w:val="uk-UA"/>
              </w:rPr>
            </w:pPr>
            <w:r w:rsidRPr="0021240F">
              <w:rPr>
                <w:b/>
                <w:sz w:val="24"/>
                <w:szCs w:val="24"/>
                <w:lang w:val="uk-UA"/>
              </w:rPr>
              <w:t>Альтернатива 2</w:t>
            </w:r>
          </w:p>
          <w:p w:rsidR="00673369" w:rsidRPr="0021240F" w:rsidRDefault="00673369" w:rsidP="00673369">
            <w:pPr>
              <w:tabs>
                <w:tab w:val="left" w:pos="720"/>
                <w:tab w:val="left" w:pos="900"/>
              </w:tabs>
              <w:jc w:val="both"/>
              <w:rPr>
                <w:b/>
                <w:sz w:val="24"/>
                <w:szCs w:val="24"/>
                <w:lang w:val="uk-UA"/>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r w:rsidRPr="0021240F">
              <w:rPr>
                <w:sz w:val="24"/>
                <w:szCs w:val="24"/>
              </w:rPr>
              <w:t>максимальних</w:t>
            </w:r>
            <w:proofErr w:type="spellEnd"/>
            <w:r w:rsidRPr="0021240F">
              <w:rPr>
                <w:sz w:val="24"/>
                <w:szCs w:val="24"/>
              </w:rPr>
              <w:t xml:space="preserve"> ставок </w:t>
            </w:r>
            <w:proofErr w:type="spellStart"/>
            <w:r w:rsidRPr="0021240F">
              <w:rPr>
                <w:sz w:val="24"/>
                <w:szCs w:val="24"/>
              </w:rPr>
              <w:t>місцевих</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lang w:val="uk-UA"/>
              </w:rPr>
              <w:t>.</w:t>
            </w:r>
            <w:r w:rsidRPr="0021240F">
              <w:rPr>
                <w:sz w:val="24"/>
                <w:szCs w:val="24"/>
              </w:rPr>
              <w:t xml:space="preserve"> </w:t>
            </w:r>
          </w:p>
        </w:tc>
        <w:tc>
          <w:tcPr>
            <w:tcW w:w="883" w:type="pct"/>
            <w:vAlign w:val="center"/>
          </w:tcPr>
          <w:p w:rsidR="00673369" w:rsidRPr="0021240F" w:rsidRDefault="00BA726F" w:rsidP="00046C30">
            <w:pPr>
              <w:tabs>
                <w:tab w:val="left" w:pos="720"/>
                <w:tab w:val="left" w:pos="900"/>
              </w:tabs>
              <w:jc w:val="center"/>
              <w:rPr>
                <w:sz w:val="24"/>
                <w:szCs w:val="24"/>
                <w:lang w:val="uk-UA"/>
              </w:rPr>
            </w:pPr>
            <w:r w:rsidRPr="0021240F">
              <w:rPr>
                <w:sz w:val="24"/>
                <w:szCs w:val="24"/>
                <w:lang w:val="uk-UA"/>
              </w:rPr>
              <w:t>2</w:t>
            </w:r>
          </w:p>
        </w:tc>
        <w:tc>
          <w:tcPr>
            <w:tcW w:w="2940" w:type="pct"/>
          </w:tcPr>
          <w:p w:rsidR="00673369" w:rsidRPr="0021240F" w:rsidRDefault="00BA726F" w:rsidP="00673369">
            <w:pPr>
              <w:tabs>
                <w:tab w:val="left" w:pos="720"/>
                <w:tab w:val="left" w:pos="900"/>
              </w:tabs>
              <w:jc w:val="both"/>
              <w:rPr>
                <w:sz w:val="24"/>
                <w:szCs w:val="24"/>
                <w:lang w:val="uk-UA"/>
              </w:rPr>
            </w:pPr>
            <w:r w:rsidRPr="0021240F">
              <w:rPr>
                <w:sz w:val="24"/>
                <w:szCs w:val="24"/>
                <w:lang w:val="uk-UA"/>
              </w:rPr>
              <w:t xml:space="preserve">   Ц</w:t>
            </w:r>
            <w:proofErr w:type="spellStart"/>
            <w:r w:rsidRPr="0021240F">
              <w:rPr>
                <w:sz w:val="24"/>
                <w:szCs w:val="24"/>
              </w:rPr>
              <w:t>ілі</w:t>
            </w:r>
            <w:proofErr w:type="spellEnd"/>
            <w:r w:rsidRPr="0021240F">
              <w:rPr>
                <w:sz w:val="24"/>
                <w:szCs w:val="24"/>
              </w:rPr>
              <w:t xml:space="preserve"> </w:t>
            </w:r>
            <w:proofErr w:type="spellStart"/>
            <w:r w:rsidRPr="0021240F">
              <w:rPr>
                <w:sz w:val="24"/>
                <w:szCs w:val="24"/>
              </w:rPr>
              <w:t>прийняття</w:t>
            </w:r>
            <w:proofErr w:type="spellEnd"/>
            <w:r w:rsidRPr="0021240F">
              <w:rPr>
                <w:sz w:val="24"/>
                <w:szCs w:val="24"/>
              </w:rPr>
              <w:t xml:space="preserve"> регуляторного акта </w:t>
            </w:r>
            <w:proofErr w:type="spellStart"/>
            <w:r w:rsidRPr="0021240F">
              <w:rPr>
                <w:sz w:val="24"/>
                <w:szCs w:val="24"/>
              </w:rPr>
              <w:t>можуть</w:t>
            </w:r>
            <w:proofErr w:type="spellEnd"/>
            <w:r w:rsidRPr="0021240F">
              <w:rPr>
                <w:sz w:val="24"/>
                <w:szCs w:val="24"/>
              </w:rPr>
              <w:t xml:space="preserve"> бути </w:t>
            </w:r>
            <w:proofErr w:type="spellStart"/>
            <w:r w:rsidRPr="0021240F">
              <w:rPr>
                <w:sz w:val="24"/>
                <w:szCs w:val="24"/>
              </w:rPr>
              <w:t>досягнуті</w:t>
            </w:r>
            <w:proofErr w:type="spellEnd"/>
            <w:r w:rsidRPr="0021240F">
              <w:rPr>
                <w:sz w:val="24"/>
                <w:szCs w:val="24"/>
              </w:rPr>
              <w:t xml:space="preserve"> </w:t>
            </w:r>
            <w:proofErr w:type="spellStart"/>
            <w:r w:rsidRPr="0021240F">
              <w:rPr>
                <w:sz w:val="24"/>
                <w:szCs w:val="24"/>
              </w:rPr>
              <w:t>частково</w:t>
            </w:r>
            <w:proofErr w:type="spellEnd"/>
            <w:r w:rsidRPr="0021240F">
              <w:rPr>
                <w:sz w:val="24"/>
                <w:szCs w:val="24"/>
              </w:rPr>
              <w:t xml:space="preserve"> (проблема </w:t>
            </w:r>
            <w:proofErr w:type="spellStart"/>
            <w:r w:rsidRPr="0021240F">
              <w:rPr>
                <w:sz w:val="24"/>
                <w:szCs w:val="24"/>
              </w:rPr>
              <w:t>значно</w:t>
            </w:r>
            <w:proofErr w:type="spellEnd"/>
            <w:r w:rsidRPr="0021240F">
              <w:rPr>
                <w:sz w:val="24"/>
                <w:szCs w:val="24"/>
              </w:rPr>
              <w:t xml:space="preserve"> </w:t>
            </w:r>
            <w:proofErr w:type="spellStart"/>
            <w:r w:rsidRPr="0021240F">
              <w:rPr>
                <w:sz w:val="24"/>
                <w:szCs w:val="24"/>
              </w:rPr>
              <w:t>зменшиться</w:t>
            </w:r>
            <w:proofErr w:type="spellEnd"/>
            <w:r w:rsidRPr="0021240F">
              <w:rPr>
                <w:sz w:val="24"/>
                <w:szCs w:val="24"/>
              </w:rPr>
              <w:t xml:space="preserve">, </w:t>
            </w:r>
            <w:proofErr w:type="spellStart"/>
            <w:r w:rsidRPr="0021240F">
              <w:rPr>
                <w:sz w:val="24"/>
                <w:szCs w:val="24"/>
              </w:rPr>
              <w:t>деякі</w:t>
            </w:r>
            <w:proofErr w:type="spellEnd"/>
            <w:r w:rsidRPr="0021240F">
              <w:rPr>
                <w:sz w:val="24"/>
                <w:szCs w:val="24"/>
              </w:rPr>
              <w:t xml:space="preserve"> </w:t>
            </w:r>
            <w:proofErr w:type="spellStart"/>
            <w:r w:rsidRPr="0021240F">
              <w:rPr>
                <w:sz w:val="24"/>
                <w:szCs w:val="24"/>
              </w:rPr>
              <w:t>важливі</w:t>
            </w:r>
            <w:proofErr w:type="spellEnd"/>
            <w:r w:rsidRPr="0021240F">
              <w:rPr>
                <w:sz w:val="24"/>
                <w:szCs w:val="24"/>
              </w:rPr>
              <w:t xml:space="preserve"> та </w:t>
            </w:r>
            <w:proofErr w:type="spellStart"/>
            <w:r w:rsidRPr="0021240F">
              <w:rPr>
                <w:sz w:val="24"/>
                <w:szCs w:val="24"/>
              </w:rPr>
              <w:t>критичні</w:t>
            </w:r>
            <w:proofErr w:type="spellEnd"/>
            <w:r w:rsidRPr="0021240F">
              <w:rPr>
                <w:sz w:val="24"/>
                <w:szCs w:val="24"/>
              </w:rPr>
              <w:t xml:space="preserve"> </w:t>
            </w:r>
            <w:proofErr w:type="spellStart"/>
            <w:r w:rsidRPr="0021240F">
              <w:rPr>
                <w:sz w:val="24"/>
                <w:szCs w:val="24"/>
              </w:rPr>
              <w:t>аспекти</w:t>
            </w:r>
            <w:proofErr w:type="spellEnd"/>
            <w:r w:rsidRPr="0021240F">
              <w:rPr>
                <w:sz w:val="24"/>
                <w:szCs w:val="24"/>
              </w:rPr>
              <w:t xml:space="preserve"> </w:t>
            </w:r>
            <w:proofErr w:type="spellStart"/>
            <w:r w:rsidRPr="0021240F">
              <w:rPr>
                <w:sz w:val="24"/>
                <w:szCs w:val="24"/>
              </w:rPr>
              <w:t>проблеми</w:t>
            </w:r>
            <w:proofErr w:type="spellEnd"/>
            <w:r w:rsidRPr="0021240F">
              <w:rPr>
                <w:sz w:val="24"/>
                <w:szCs w:val="24"/>
              </w:rPr>
              <w:t xml:space="preserve"> </w:t>
            </w:r>
            <w:proofErr w:type="spellStart"/>
            <w:r w:rsidRPr="0021240F">
              <w:rPr>
                <w:sz w:val="24"/>
                <w:szCs w:val="24"/>
              </w:rPr>
              <w:t>залишаться</w:t>
            </w:r>
            <w:proofErr w:type="spellEnd"/>
            <w:r w:rsidRPr="0021240F">
              <w:rPr>
                <w:sz w:val="24"/>
                <w:szCs w:val="24"/>
              </w:rPr>
              <w:t xml:space="preserve"> </w:t>
            </w:r>
            <w:proofErr w:type="spellStart"/>
            <w:r w:rsidRPr="0021240F">
              <w:rPr>
                <w:sz w:val="24"/>
                <w:szCs w:val="24"/>
              </w:rPr>
              <w:t>невирішеними</w:t>
            </w:r>
            <w:proofErr w:type="spellEnd"/>
            <w:r w:rsidRPr="0021240F">
              <w:rPr>
                <w:sz w:val="24"/>
                <w:szCs w:val="24"/>
              </w:rPr>
              <w:t>)</w:t>
            </w:r>
            <w:r w:rsidRPr="0021240F">
              <w:rPr>
                <w:sz w:val="24"/>
                <w:szCs w:val="24"/>
                <w:lang w:val="uk-UA"/>
              </w:rPr>
              <w:t>.</w:t>
            </w:r>
          </w:p>
          <w:p w:rsidR="00BA726F" w:rsidRPr="0021240F" w:rsidRDefault="00BA726F" w:rsidP="00461051">
            <w:pPr>
              <w:tabs>
                <w:tab w:val="left" w:pos="720"/>
                <w:tab w:val="left" w:pos="900"/>
              </w:tabs>
              <w:jc w:val="both"/>
              <w:rPr>
                <w:sz w:val="24"/>
                <w:szCs w:val="24"/>
                <w:lang w:val="uk-UA"/>
              </w:rPr>
            </w:pPr>
            <w:r w:rsidRPr="0021240F">
              <w:rPr>
                <w:sz w:val="24"/>
                <w:szCs w:val="24"/>
                <w:lang w:val="uk-UA"/>
              </w:rPr>
              <w:t xml:space="preserve">   Надмірне податкове навантаження на суб’єктів господарювання знівелює вигоди від значного збільшення дохідної частини місцевого</w:t>
            </w:r>
            <w:r w:rsidR="00461051" w:rsidRPr="0021240F">
              <w:rPr>
                <w:sz w:val="24"/>
                <w:szCs w:val="24"/>
                <w:lang w:val="uk-UA"/>
              </w:rPr>
              <w:t xml:space="preserve"> бюджету, а саме, існує ризик переходу суб’єктів господарювання в «тінь», зменшення кількості робочих місць та розміру заробітної плати</w:t>
            </w:r>
            <w:r w:rsidRPr="0021240F">
              <w:rPr>
                <w:sz w:val="24"/>
                <w:szCs w:val="24"/>
                <w:lang w:val="uk-UA"/>
              </w:rPr>
              <w:t xml:space="preserve"> і</w:t>
            </w:r>
            <w:r w:rsidR="00461051" w:rsidRPr="0021240F">
              <w:rPr>
                <w:sz w:val="24"/>
                <w:szCs w:val="24"/>
                <w:lang w:val="uk-UA"/>
              </w:rPr>
              <w:t>,</w:t>
            </w:r>
            <w:r w:rsidRPr="0021240F">
              <w:rPr>
                <w:sz w:val="24"/>
                <w:szCs w:val="24"/>
                <w:lang w:val="uk-UA"/>
              </w:rPr>
              <w:t xml:space="preserve"> як наслідок, виникне зворотній ефект в результаті якого зменшення надходжень до місцевого бюджету. Балансу інтересів досягнуто не буде.</w:t>
            </w:r>
          </w:p>
        </w:tc>
      </w:tr>
      <w:tr w:rsidR="0021240F" w:rsidRPr="0021240F" w:rsidTr="00FB0F99">
        <w:tc>
          <w:tcPr>
            <w:tcW w:w="1177" w:type="pct"/>
          </w:tcPr>
          <w:p w:rsidR="00673369" w:rsidRPr="0021240F" w:rsidRDefault="00673369" w:rsidP="00673369">
            <w:pPr>
              <w:tabs>
                <w:tab w:val="left" w:pos="720"/>
                <w:tab w:val="left" w:pos="900"/>
              </w:tabs>
              <w:jc w:val="both"/>
              <w:rPr>
                <w:b/>
                <w:sz w:val="24"/>
                <w:szCs w:val="24"/>
                <w:lang w:val="uk-UA"/>
              </w:rPr>
            </w:pPr>
            <w:r w:rsidRPr="0021240F">
              <w:rPr>
                <w:b/>
                <w:sz w:val="24"/>
                <w:szCs w:val="24"/>
                <w:lang w:val="uk-UA"/>
              </w:rPr>
              <w:t>Альтернатива 3</w:t>
            </w:r>
          </w:p>
          <w:p w:rsidR="00673369" w:rsidRPr="0021240F" w:rsidRDefault="00673369" w:rsidP="00673369">
            <w:pPr>
              <w:tabs>
                <w:tab w:val="left" w:pos="720"/>
                <w:tab w:val="left" w:pos="900"/>
              </w:tabs>
              <w:jc w:val="both"/>
              <w:rPr>
                <w:sz w:val="24"/>
                <w:szCs w:val="24"/>
                <w:lang w:val="uk-UA"/>
              </w:rPr>
            </w:pPr>
            <w:r w:rsidRPr="0021240F">
              <w:rPr>
                <w:sz w:val="24"/>
                <w:szCs w:val="24"/>
                <w:lang w:val="uk-UA"/>
              </w:rPr>
              <w:t xml:space="preserve">   Прийняття регуляторного акту, положення якого повністю узгоджуються з </w:t>
            </w:r>
            <w:r w:rsidRPr="0021240F">
              <w:rPr>
                <w:sz w:val="24"/>
                <w:szCs w:val="24"/>
                <w:lang w:val="uk-UA"/>
              </w:rPr>
              <w:lastRenderedPageBreak/>
              <w:t>Податковим кодексом України, із встановленням  обґрунтованих ставок податків та пільг і враховують особливості території громади.</w:t>
            </w:r>
          </w:p>
        </w:tc>
        <w:tc>
          <w:tcPr>
            <w:tcW w:w="883" w:type="pct"/>
            <w:vAlign w:val="center"/>
          </w:tcPr>
          <w:p w:rsidR="00673369" w:rsidRPr="0021240F" w:rsidRDefault="00E109C9" w:rsidP="00046C30">
            <w:pPr>
              <w:tabs>
                <w:tab w:val="left" w:pos="720"/>
                <w:tab w:val="left" w:pos="900"/>
              </w:tabs>
              <w:jc w:val="center"/>
              <w:rPr>
                <w:sz w:val="24"/>
                <w:szCs w:val="24"/>
                <w:lang w:val="uk-UA"/>
              </w:rPr>
            </w:pPr>
            <w:r w:rsidRPr="0021240F">
              <w:rPr>
                <w:sz w:val="24"/>
                <w:szCs w:val="24"/>
                <w:lang w:val="uk-UA"/>
              </w:rPr>
              <w:lastRenderedPageBreak/>
              <w:t>3</w:t>
            </w:r>
          </w:p>
        </w:tc>
        <w:tc>
          <w:tcPr>
            <w:tcW w:w="2940" w:type="pct"/>
          </w:tcPr>
          <w:p w:rsidR="00673369" w:rsidRPr="0021240F" w:rsidRDefault="00BB5B3A" w:rsidP="00BB5B3A">
            <w:pPr>
              <w:jc w:val="both"/>
              <w:rPr>
                <w:sz w:val="24"/>
                <w:szCs w:val="24"/>
                <w:lang w:val="uk-UA"/>
              </w:rPr>
            </w:pPr>
            <w:r w:rsidRPr="0021240F">
              <w:rPr>
                <w:sz w:val="24"/>
                <w:szCs w:val="24"/>
                <w:lang w:val="uk-UA"/>
              </w:rPr>
              <w:t xml:space="preserve">   Ц</w:t>
            </w:r>
            <w:proofErr w:type="spellStart"/>
            <w:r w:rsidRPr="0021240F">
              <w:rPr>
                <w:sz w:val="24"/>
                <w:szCs w:val="24"/>
              </w:rPr>
              <w:t>ілі</w:t>
            </w:r>
            <w:proofErr w:type="spellEnd"/>
            <w:r w:rsidRPr="0021240F">
              <w:rPr>
                <w:sz w:val="24"/>
                <w:szCs w:val="24"/>
              </w:rPr>
              <w:t xml:space="preserve"> </w:t>
            </w:r>
            <w:proofErr w:type="spellStart"/>
            <w:r w:rsidRPr="0021240F">
              <w:rPr>
                <w:sz w:val="24"/>
                <w:szCs w:val="24"/>
              </w:rPr>
              <w:t>прийняття</w:t>
            </w:r>
            <w:proofErr w:type="spellEnd"/>
            <w:r w:rsidRPr="0021240F">
              <w:rPr>
                <w:sz w:val="24"/>
                <w:szCs w:val="24"/>
              </w:rPr>
              <w:t xml:space="preserve"> проекту регуляторного акта </w:t>
            </w:r>
            <w:proofErr w:type="spellStart"/>
            <w:r w:rsidRPr="0021240F">
              <w:rPr>
                <w:sz w:val="24"/>
                <w:szCs w:val="24"/>
              </w:rPr>
              <w:t>можуть</w:t>
            </w:r>
            <w:proofErr w:type="spellEnd"/>
            <w:r w:rsidRPr="0021240F">
              <w:rPr>
                <w:sz w:val="24"/>
                <w:szCs w:val="24"/>
              </w:rPr>
              <w:t xml:space="preserve"> бути </w:t>
            </w:r>
            <w:proofErr w:type="spellStart"/>
            <w:r w:rsidRPr="0021240F">
              <w:rPr>
                <w:sz w:val="24"/>
                <w:szCs w:val="24"/>
              </w:rPr>
              <w:t>досягнуті</w:t>
            </w:r>
            <w:proofErr w:type="spellEnd"/>
            <w:r w:rsidRPr="0021240F">
              <w:rPr>
                <w:sz w:val="24"/>
                <w:szCs w:val="24"/>
              </w:rPr>
              <w:t xml:space="preserve"> </w:t>
            </w:r>
            <w:proofErr w:type="spellStart"/>
            <w:r w:rsidRPr="0021240F">
              <w:rPr>
                <w:sz w:val="24"/>
                <w:szCs w:val="24"/>
              </w:rPr>
              <w:t>майже</w:t>
            </w:r>
            <w:proofErr w:type="spellEnd"/>
            <w:r w:rsidRPr="0021240F">
              <w:rPr>
                <w:sz w:val="24"/>
                <w:szCs w:val="24"/>
              </w:rPr>
              <w:t xml:space="preserve"> </w:t>
            </w:r>
            <w:proofErr w:type="spellStart"/>
            <w:r w:rsidRPr="0021240F">
              <w:rPr>
                <w:sz w:val="24"/>
                <w:szCs w:val="24"/>
              </w:rPr>
              <w:t>повною</w:t>
            </w:r>
            <w:proofErr w:type="spellEnd"/>
            <w:r w:rsidRPr="0021240F">
              <w:rPr>
                <w:sz w:val="24"/>
                <w:szCs w:val="24"/>
              </w:rPr>
              <w:t xml:space="preserve"> </w:t>
            </w:r>
            <w:proofErr w:type="spellStart"/>
            <w:r w:rsidRPr="0021240F">
              <w:rPr>
                <w:sz w:val="24"/>
                <w:szCs w:val="24"/>
              </w:rPr>
              <w:t>мірою</w:t>
            </w:r>
            <w:proofErr w:type="spellEnd"/>
            <w:r w:rsidRPr="0021240F">
              <w:rPr>
                <w:sz w:val="24"/>
                <w:szCs w:val="24"/>
              </w:rPr>
              <w:t xml:space="preserve"> (</w:t>
            </w:r>
            <w:proofErr w:type="spellStart"/>
            <w:r w:rsidRPr="0021240F">
              <w:rPr>
                <w:sz w:val="24"/>
                <w:szCs w:val="24"/>
              </w:rPr>
              <w:t>усі</w:t>
            </w:r>
            <w:proofErr w:type="spellEnd"/>
            <w:r w:rsidRPr="0021240F">
              <w:rPr>
                <w:sz w:val="24"/>
                <w:szCs w:val="24"/>
              </w:rPr>
              <w:t xml:space="preserve"> </w:t>
            </w:r>
            <w:proofErr w:type="spellStart"/>
            <w:r w:rsidRPr="0021240F">
              <w:rPr>
                <w:sz w:val="24"/>
                <w:szCs w:val="24"/>
              </w:rPr>
              <w:t>важливі</w:t>
            </w:r>
            <w:proofErr w:type="spellEnd"/>
            <w:r w:rsidRPr="0021240F">
              <w:rPr>
                <w:sz w:val="24"/>
                <w:szCs w:val="24"/>
              </w:rPr>
              <w:t xml:space="preserve"> </w:t>
            </w:r>
            <w:proofErr w:type="spellStart"/>
            <w:r w:rsidRPr="0021240F">
              <w:rPr>
                <w:sz w:val="24"/>
                <w:szCs w:val="24"/>
              </w:rPr>
              <w:t>аспекти</w:t>
            </w:r>
            <w:proofErr w:type="spellEnd"/>
            <w:r w:rsidRPr="0021240F">
              <w:rPr>
                <w:sz w:val="24"/>
                <w:szCs w:val="24"/>
              </w:rPr>
              <w:t xml:space="preserve"> </w:t>
            </w:r>
            <w:proofErr w:type="spellStart"/>
            <w:r w:rsidRPr="0021240F">
              <w:rPr>
                <w:sz w:val="24"/>
                <w:szCs w:val="24"/>
              </w:rPr>
              <w:t>проблеми</w:t>
            </w:r>
            <w:proofErr w:type="spellEnd"/>
            <w:r w:rsidRPr="0021240F">
              <w:rPr>
                <w:sz w:val="24"/>
                <w:szCs w:val="24"/>
              </w:rPr>
              <w:t xml:space="preserve"> </w:t>
            </w:r>
            <w:proofErr w:type="spellStart"/>
            <w:r w:rsidRPr="0021240F">
              <w:rPr>
                <w:sz w:val="24"/>
                <w:szCs w:val="24"/>
              </w:rPr>
              <w:t>існувати</w:t>
            </w:r>
            <w:proofErr w:type="spellEnd"/>
            <w:r w:rsidRPr="0021240F">
              <w:rPr>
                <w:sz w:val="24"/>
                <w:szCs w:val="24"/>
              </w:rPr>
              <w:t xml:space="preserve"> не </w:t>
            </w:r>
            <w:proofErr w:type="spellStart"/>
            <w:r w:rsidRPr="0021240F">
              <w:rPr>
                <w:sz w:val="24"/>
                <w:szCs w:val="24"/>
              </w:rPr>
              <w:t>будуть</w:t>
            </w:r>
            <w:proofErr w:type="spellEnd"/>
            <w:r w:rsidRPr="0021240F">
              <w:rPr>
                <w:sz w:val="24"/>
                <w:szCs w:val="24"/>
              </w:rPr>
              <w:t>)</w:t>
            </w:r>
            <w:r w:rsidRPr="0021240F">
              <w:rPr>
                <w:sz w:val="24"/>
                <w:szCs w:val="24"/>
                <w:lang w:val="uk-UA"/>
              </w:rPr>
              <w:t>.</w:t>
            </w:r>
          </w:p>
          <w:p w:rsidR="00833280" w:rsidRPr="0021240F" w:rsidRDefault="00BB5B3A" w:rsidP="00BB5B3A">
            <w:pPr>
              <w:jc w:val="both"/>
              <w:rPr>
                <w:sz w:val="24"/>
                <w:szCs w:val="24"/>
                <w:lang w:val="uk-UA"/>
              </w:rPr>
            </w:pPr>
            <w:r w:rsidRPr="0021240F">
              <w:rPr>
                <w:sz w:val="24"/>
                <w:szCs w:val="24"/>
                <w:lang w:val="uk-UA"/>
              </w:rPr>
              <w:t xml:space="preserve">   Прийняття даного рішення забезпечить досягнути встановлених цілей, чітких та прозорих механізмів справляння та сплати податку на території громади </w:t>
            </w:r>
            <w:r w:rsidRPr="0021240F">
              <w:rPr>
                <w:sz w:val="24"/>
                <w:szCs w:val="24"/>
                <w:lang w:val="uk-UA"/>
              </w:rPr>
              <w:lastRenderedPageBreak/>
              <w:t>та відповідно наповнення місцевого</w:t>
            </w:r>
            <w:r w:rsidR="00833280" w:rsidRPr="0021240F">
              <w:rPr>
                <w:sz w:val="24"/>
                <w:szCs w:val="24"/>
                <w:lang w:val="uk-UA"/>
              </w:rPr>
              <w:t xml:space="preserve"> бюджету, з</w:t>
            </w:r>
            <w:r w:rsidRPr="0021240F">
              <w:rPr>
                <w:sz w:val="24"/>
                <w:szCs w:val="24"/>
                <w:lang w:val="uk-UA"/>
              </w:rPr>
              <w:t>абезпечить</w:t>
            </w:r>
            <w:r w:rsidRPr="0021240F">
              <w:rPr>
                <w:sz w:val="24"/>
                <w:szCs w:val="24"/>
              </w:rPr>
              <w:t> </w:t>
            </w:r>
            <w:r w:rsidRPr="0021240F">
              <w:rPr>
                <w:sz w:val="24"/>
                <w:szCs w:val="24"/>
                <w:lang w:val="uk-UA"/>
              </w:rPr>
              <w:t xml:space="preserve"> фінансову основу самостійності органу місцевого самоврядування</w:t>
            </w:r>
            <w:r w:rsidR="00833280" w:rsidRPr="0021240F">
              <w:rPr>
                <w:sz w:val="24"/>
                <w:szCs w:val="24"/>
                <w:lang w:val="uk-UA"/>
              </w:rPr>
              <w:t xml:space="preserve"> і дозволить профінансувати деякі соціальні програми.</w:t>
            </w:r>
          </w:p>
          <w:p w:rsidR="00BB5B3A" w:rsidRPr="0021240F" w:rsidRDefault="00833280" w:rsidP="00833280">
            <w:pPr>
              <w:jc w:val="both"/>
              <w:rPr>
                <w:sz w:val="24"/>
                <w:szCs w:val="24"/>
                <w:lang w:val="uk-UA"/>
              </w:rPr>
            </w:pPr>
            <w:r w:rsidRPr="0021240F">
              <w:rPr>
                <w:sz w:val="24"/>
                <w:szCs w:val="24"/>
                <w:lang w:val="uk-UA"/>
              </w:rPr>
              <w:t xml:space="preserve">   </w:t>
            </w:r>
            <w:r w:rsidRPr="0021240F">
              <w:rPr>
                <w:sz w:val="24"/>
                <w:szCs w:val="24"/>
              </w:rPr>
              <w:t>Таким чином</w:t>
            </w:r>
            <w:r w:rsidRPr="0021240F">
              <w:rPr>
                <w:sz w:val="24"/>
                <w:szCs w:val="24"/>
                <w:lang w:val="uk-UA"/>
              </w:rPr>
              <w:t>, з</w:t>
            </w:r>
            <w:r w:rsidRPr="0021240F">
              <w:rPr>
                <w:sz w:val="24"/>
                <w:szCs w:val="24"/>
              </w:rPr>
              <w:t xml:space="preserve"> </w:t>
            </w:r>
            <w:proofErr w:type="spellStart"/>
            <w:r w:rsidRPr="0021240F">
              <w:rPr>
                <w:sz w:val="24"/>
                <w:szCs w:val="24"/>
              </w:rPr>
              <w:t>прийняття</w:t>
            </w:r>
            <w:proofErr w:type="spellEnd"/>
            <w:r w:rsidRPr="0021240F">
              <w:rPr>
                <w:sz w:val="24"/>
                <w:szCs w:val="24"/>
                <w:lang w:val="uk-UA"/>
              </w:rPr>
              <w:t>м</w:t>
            </w:r>
            <w:r w:rsidRPr="0021240F">
              <w:rPr>
                <w:sz w:val="24"/>
                <w:szCs w:val="24"/>
              </w:rPr>
              <w:t xml:space="preserve"> </w:t>
            </w:r>
            <w:proofErr w:type="spellStart"/>
            <w:r w:rsidRPr="0021240F">
              <w:rPr>
                <w:sz w:val="24"/>
                <w:szCs w:val="24"/>
              </w:rPr>
              <w:t>вказаного</w:t>
            </w:r>
            <w:proofErr w:type="spellEnd"/>
            <w:r w:rsidRPr="0021240F">
              <w:rPr>
                <w:sz w:val="24"/>
                <w:szCs w:val="24"/>
              </w:rPr>
              <w:t xml:space="preserve"> </w:t>
            </w:r>
            <w:proofErr w:type="spellStart"/>
            <w:proofErr w:type="gramStart"/>
            <w:r w:rsidRPr="0021240F">
              <w:rPr>
                <w:sz w:val="24"/>
                <w:szCs w:val="24"/>
              </w:rPr>
              <w:t>р</w:t>
            </w:r>
            <w:proofErr w:type="gramEnd"/>
            <w:r w:rsidRPr="0021240F">
              <w:rPr>
                <w:sz w:val="24"/>
                <w:szCs w:val="24"/>
              </w:rPr>
              <w:t>ішення</w:t>
            </w:r>
            <w:proofErr w:type="spellEnd"/>
            <w:r w:rsidRPr="0021240F">
              <w:rPr>
                <w:sz w:val="24"/>
                <w:szCs w:val="24"/>
              </w:rPr>
              <w:t xml:space="preserve"> буде </w:t>
            </w:r>
            <w:proofErr w:type="spellStart"/>
            <w:r w:rsidRPr="0021240F">
              <w:rPr>
                <w:sz w:val="24"/>
                <w:szCs w:val="24"/>
              </w:rPr>
              <w:t>досягнуто</w:t>
            </w:r>
            <w:proofErr w:type="spellEnd"/>
            <w:r w:rsidRPr="0021240F">
              <w:rPr>
                <w:sz w:val="24"/>
                <w:szCs w:val="24"/>
              </w:rPr>
              <w:t xml:space="preserve"> балансу </w:t>
            </w:r>
            <w:proofErr w:type="spellStart"/>
            <w:r w:rsidRPr="0021240F">
              <w:rPr>
                <w:sz w:val="24"/>
                <w:szCs w:val="24"/>
              </w:rPr>
              <w:t>інтересів</w:t>
            </w:r>
            <w:proofErr w:type="spellEnd"/>
            <w:r w:rsidRPr="0021240F">
              <w:rPr>
                <w:sz w:val="24"/>
                <w:szCs w:val="24"/>
              </w:rPr>
              <w:t xml:space="preserve"> орган</w:t>
            </w:r>
            <w:r w:rsidRPr="0021240F">
              <w:rPr>
                <w:sz w:val="24"/>
                <w:szCs w:val="24"/>
                <w:lang w:val="uk-UA"/>
              </w:rPr>
              <w:t>у</w:t>
            </w:r>
            <w:r w:rsidRPr="0021240F">
              <w:rPr>
                <w:sz w:val="24"/>
                <w:szCs w:val="24"/>
              </w:rPr>
              <w:t xml:space="preserve"> </w:t>
            </w:r>
            <w:proofErr w:type="spellStart"/>
            <w:r w:rsidRPr="0021240F">
              <w:rPr>
                <w:sz w:val="24"/>
                <w:szCs w:val="24"/>
              </w:rPr>
              <w:t>місцевого</w:t>
            </w:r>
            <w:proofErr w:type="spellEnd"/>
            <w:r w:rsidRPr="0021240F">
              <w:rPr>
                <w:sz w:val="24"/>
                <w:szCs w:val="24"/>
              </w:rPr>
              <w:t xml:space="preserve"> </w:t>
            </w:r>
            <w:proofErr w:type="spellStart"/>
            <w:r w:rsidRPr="0021240F">
              <w:rPr>
                <w:sz w:val="24"/>
                <w:szCs w:val="24"/>
              </w:rPr>
              <w:t>самоврядування</w:t>
            </w:r>
            <w:proofErr w:type="spellEnd"/>
            <w:r w:rsidRPr="0021240F">
              <w:rPr>
                <w:sz w:val="24"/>
                <w:szCs w:val="24"/>
              </w:rPr>
              <w:t xml:space="preserve">, </w:t>
            </w:r>
            <w:proofErr w:type="spellStart"/>
            <w:r w:rsidRPr="0021240F">
              <w:rPr>
                <w:sz w:val="24"/>
                <w:szCs w:val="24"/>
              </w:rPr>
              <w:t>громади</w:t>
            </w:r>
            <w:proofErr w:type="spellEnd"/>
            <w:r w:rsidRPr="0021240F">
              <w:rPr>
                <w:sz w:val="24"/>
                <w:szCs w:val="24"/>
              </w:rPr>
              <w:t xml:space="preserve"> і </w:t>
            </w:r>
            <w:proofErr w:type="spellStart"/>
            <w:r w:rsidRPr="0021240F">
              <w:rPr>
                <w:sz w:val="24"/>
                <w:szCs w:val="24"/>
              </w:rPr>
              <w:t>платників</w:t>
            </w:r>
            <w:proofErr w:type="spellEnd"/>
            <w:r w:rsidRPr="0021240F">
              <w:rPr>
                <w:sz w:val="24"/>
                <w:szCs w:val="24"/>
              </w:rPr>
              <w:t xml:space="preserve"> </w:t>
            </w:r>
            <w:proofErr w:type="spellStart"/>
            <w:r w:rsidRPr="0021240F">
              <w:rPr>
                <w:sz w:val="24"/>
                <w:szCs w:val="24"/>
              </w:rPr>
              <w:t>податків</w:t>
            </w:r>
            <w:proofErr w:type="spellEnd"/>
            <w:r w:rsidRPr="0021240F">
              <w:rPr>
                <w:sz w:val="24"/>
                <w:szCs w:val="24"/>
                <w:lang w:val="uk-UA"/>
              </w:rPr>
              <w:t>.</w:t>
            </w:r>
          </w:p>
        </w:tc>
      </w:tr>
    </w:tbl>
    <w:p w:rsidR="00E40F36" w:rsidRPr="0021240F" w:rsidRDefault="00E40F36" w:rsidP="002655D7">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08"/>
        <w:gridCol w:w="2511"/>
        <w:gridCol w:w="2652"/>
        <w:gridCol w:w="2367"/>
      </w:tblGrid>
      <w:tr w:rsidR="0021240F" w:rsidRPr="0021240F" w:rsidTr="00A61323">
        <w:trPr>
          <w:trHeight w:val="1134"/>
        </w:trPr>
        <w:tc>
          <w:tcPr>
            <w:tcW w:w="1030" w:type="pct"/>
            <w:vAlign w:val="center"/>
          </w:tcPr>
          <w:p w:rsidR="00E40F36" w:rsidRPr="0021240F" w:rsidRDefault="00E40F36" w:rsidP="00A61323">
            <w:pPr>
              <w:spacing w:before="150" w:after="150"/>
              <w:jc w:val="center"/>
              <w:textAlignment w:val="baseline"/>
              <w:rPr>
                <w:b/>
                <w:sz w:val="24"/>
                <w:szCs w:val="24"/>
              </w:rPr>
            </w:pPr>
            <w:r w:rsidRPr="0021240F">
              <w:rPr>
                <w:b/>
                <w:sz w:val="24"/>
                <w:szCs w:val="24"/>
              </w:rPr>
              <w:t xml:space="preserve">Рейтинг </w:t>
            </w:r>
            <w:proofErr w:type="spellStart"/>
            <w:r w:rsidRPr="0021240F">
              <w:rPr>
                <w:b/>
                <w:sz w:val="24"/>
                <w:szCs w:val="24"/>
              </w:rPr>
              <w:t>результативності</w:t>
            </w:r>
            <w:proofErr w:type="spellEnd"/>
          </w:p>
        </w:tc>
        <w:tc>
          <w:tcPr>
            <w:tcW w:w="1324" w:type="pct"/>
            <w:vAlign w:val="center"/>
          </w:tcPr>
          <w:p w:rsidR="00E40F36" w:rsidRPr="0021240F" w:rsidRDefault="00E40F36" w:rsidP="00A61323">
            <w:pPr>
              <w:spacing w:before="150" w:after="150"/>
              <w:jc w:val="center"/>
              <w:textAlignment w:val="baseline"/>
              <w:rPr>
                <w:b/>
                <w:sz w:val="24"/>
                <w:szCs w:val="24"/>
              </w:rPr>
            </w:pPr>
            <w:proofErr w:type="spellStart"/>
            <w:r w:rsidRPr="0021240F">
              <w:rPr>
                <w:b/>
                <w:sz w:val="24"/>
                <w:szCs w:val="24"/>
              </w:rPr>
              <w:t>Вигоди</w:t>
            </w:r>
            <w:proofErr w:type="spellEnd"/>
            <w:r w:rsidRPr="0021240F">
              <w:rPr>
                <w:b/>
                <w:sz w:val="24"/>
                <w:szCs w:val="24"/>
              </w:rPr>
              <w:t xml:space="preserve"> (</w:t>
            </w:r>
            <w:proofErr w:type="spellStart"/>
            <w:proofErr w:type="gramStart"/>
            <w:r w:rsidRPr="0021240F">
              <w:rPr>
                <w:b/>
                <w:sz w:val="24"/>
                <w:szCs w:val="24"/>
              </w:rPr>
              <w:t>п</w:t>
            </w:r>
            <w:proofErr w:type="gramEnd"/>
            <w:r w:rsidRPr="0021240F">
              <w:rPr>
                <w:b/>
                <w:sz w:val="24"/>
                <w:szCs w:val="24"/>
              </w:rPr>
              <w:t>ідсумок</w:t>
            </w:r>
            <w:proofErr w:type="spellEnd"/>
            <w:r w:rsidRPr="0021240F">
              <w:rPr>
                <w:b/>
                <w:sz w:val="24"/>
                <w:szCs w:val="24"/>
              </w:rPr>
              <w:t>)</w:t>
            </w:r>
          </w:p>
        </w:tc>
        <w:tc>
          <w:tcPr>
            <w:tcW w:w="1397" w:type="pct"/>
            <w:vAlign w:val="center"/>
          </w:tcPr>
          <w:p w:rsidR="00E40F36" w:rsidRPr="0021240F" w:rsidRDefault="00E40F36" w:rsidP="00A61323">
            <w:pPr>
              <w:spacing w:before="150" w:after="150"/>
              <w:jc w:val="center"/>
              <w:textAlignment w:val="baseline"/>
              <w:rPr>
                <w:b/>
                <w:sz w:val="24"/>
                <w:szCs w:val="24"/>
              </w:rPr>
            </w:pPr>
            <w:proofErr w:type="spellStart"/>
            <w:r w:rsidRPr="0021240F">
              <w:rPr>
                <w:b/>
                <w:sz w:val="24"/>
                <w:szCs w:val="24"/>
              </w:rPr>
              <w:t>Витрати</w:t>
            </w:r>
            <w:proofErr w:type="spellEnd"/>
            <w:r w:rsidRPr="0021240F">
              <w:rPr>
                <w:b/>
                <w:sz w:val="24"/>
                <w:szCs w:val="24"/>
              </w:rPr>
              <w:t xml:space="preserve"> (</w:t>
            </w:r>
            <w:proofErr w:type="spellStart"/>
            <w:proofErr w:type="gramStart"/>
            <w:r w:rsidRPr="0021240F">
              <w:rPr>
                <w:b/>
                <w:sz w:val="24"/>
                <w:szCs w:val="24"/>
              </w:rPr>
              <w:t>п</w:t>
            </w:r>
            <w:proofErr w:type="gramEnd"/>
            <w:r w:rsidRPr="0021240F">
              <w:rPr>
                <w:b/>
                <w:sz w:val="24"/>
                <w:szCs w:val="24"/>
              </w:rPr>
              <w:t>ідсумок</w:t>
            </w:r>
            <w:proofErr w:type="spellEnd"/>
            <w:r w:rsidRPr="0021240F">
              <w:rPr>
                <w:b/>
                <w:sz w:val="24"/>
                <w:szCs w:val="24"/>
              </w:rPr>
              <w:t>)</w:t>
            </w:r>
          </w:p>
        </w:tc>
        <w:tc>
          <w:tcPr>
            <w:tcW w:w="1249" w:type="pct"/>
            <w:vAlign w:val="center"/>
          </w:tcPr>
          <w:p w:rsidR="00E40F36" w:rsidRPr="0021240F" w:rsidRDefault="00E40F36" w:rsidP="00A61323">
            <w:pPr>
              <w:spacing w:before="150" w:after="150"/>
              <w:jc w:val="center"/>
              <w:textAlignment w:val="baseline"/>
              <w:rPr>
                <w:b/>
                <w:sz w:val="24"/>
                <w:szCs w:val="24"/>
              </w:rPr>
            </w:pPr>
            <w:proofErr w:type="spellStart"/>
            <w:r w:rsidRPr="0021240F">
              <w:rPr>
                <w:b/>
                <w:sz w:val="24"/>
                <w:szCs w:val="24"/>
              </w:rPr>
              <w:t>Обґрунтування</w:t>
            </w:r>
            <w:proofErr w:type="spellEnd"/>
            <w:r w:rsidRPr="0021240F">
              <w:rPr>
                <w:b/>
                <w:sz w:val="24"/>
                <w:szCs w:val="24"/>
              </w:rPr>
              <w:t xml:space="preserve"> </w:t>
            </w:r>
            <w:proofErr w:type="spellStart"/>
            <w:r w:rsidRPr="0021240F">
              <w:rPr>
                <w:b/>
                <w:sz w:val="24"/>
                <w:szCs w:val="24"/>
              </w:rPr>
              <w:t>відповідного</w:t>
            </w:r>
            <w:proofErr w:type="spellEnd"/>
            <w:r w:rsidRPr="0021240F">
              <w:rPr>
                <w:b/>
                <w:sz w:val="24"/>
                <w:szCs w:val="24"/>
              </w:rPr>
              <w:t xml:space="preserve"> </w:t>
            </w:r>
            <w:proofErr w:type="spellStart"/>
            <w:r w:rsidRPr="0021240F">
              <w:rPr>
                <w:b/>
                <w:sz w:val="24"/>
                <w:szCs w:val="24"/>
              </w:rPr>
              <w:t>місця</w:t>
            </w:r>
            <w:proofErr w:type="spellEnd"/>
            <w:r w:rsidRPr="0021240F">
              <w:rPr>
                <w:b/>
                <w:sz w:val="24"/>
                <w:szCs w:val="24"/>
              </w:rPr>
              <w:t xml:space="preserve"> </w:t>
            </w:r>
            <w:proofErr w:type="spellStart"/>
            <w:r w:rsidRPr="0021240F">
              <w:rPr>
                <w:b/>
                <w:sz w:val="24"/>
                <w:szCs w:val="24"/>
              </w:rPr>
              <w:t>альтернативи</w:t>
            </w:r>
            <w:proofErr w:type="spellEnd"/>
            <w:r w:rsidRPr="0021240F">
              <w:rPr>
                <w:b/>
                <w:sz w:val="24"/>
                <w:szCs w:val="24"/>
              </w:rPr>
              <w:t xml:space="preserve"> </w:t>
            </w:r>
            <w:proofErr w:type="gramStart"/>
            <w:r w:rsidRPr="0021240F">
              <w:rPr>
                <w:b/>
                <w:sz w:val="24"/>
                <w:szCs w:val="24"/>
              </w:rPr>
              <w:t>у</w:t>
            </w:r>
            <w:proofErr w:type="gramEnd"/>
            <w:r w:rsidRPr="0021240F">
              <w:rPr>
                <w:b/>
                <w:sz w:val="24"/>
                <w:szCs w:val="24"/>
              </w:rPr>
              <w:t xml:space="preserve"> рейтингу</w:t>
            </w:r>
          </w:p>
        </w:tc>
      </w:tr>
      <w:tr w:rsidR="0021240F" w:rsidRPr="0021240F" w:rsidTr="00A61323">
        <w:trPr>
          <w:trHeight w:val="841"/>
        </w:trPr>
        <w:tc>
          <w:tcPr>
            <w:tcW w:w="1030" w:type="pct"/>
          </w:tcPr>
          <w:p w:rsidR="00E40F36" w:rsidRPr="0021240F" w:rsidRDefault="00E40F36" w:rsidP="00E40F36">
            <w:pPr>
              <w:tabs>
                <w:tab w:val="left" w:pos="720"/>
                <w:tab w:val="left" w:pos="900"/>
              </w:tabs>
              <w:jc w:val="both"/>
              <w:rPr>
                <w:b/>
                <w:sz w:val="24"/>
                <w:szCs w:val="24"/>
                <w:lang w:val="uk-UA"/>
              </w:rPr>
            </w:pPr>
            <w:r w:rsidRPr="0021240F">
              <w:rPr>
                <w:b/>
                <w:sz w:val="24"/>
                <w:szCs w:val="24"/>
                <w:lang w:val="uk-UA"/>
              </w:rPr>
              <w:t>Альтернатива 1</w:t>
            </w:r>
          </w:p>
          <w:p w:rsidR="00E40F36" w:rsidRPr="0021240F" w:rsidRDefault="00E40F36" w:rsidP="00E40F36">
            <w:pPr>
              <w:tabs>
                <w:tab w:val="left" w:pos="720"/>
                <w:tab w:val="left" w:pos="900"/>
              </w:tabs>
              <w:jc w:val="both"/>
              <w:rPr>
                <w:sz w:val="24"/>
                <w:szCs w:val="24"/>
                <w:lang w:val="uk-UA"/>
              </w:rPr>
            </w:pPr>
            <w:r w:rsidRPr="0021240F">
              <w:rPr>
                <w:sz w:val="24"/>
                <w:szCs w:val="24"/>
                <w:lang w:val="uk-UA"/>
              </w:rPr>
              <w:t xml:space="preserve">   Не прийняття регуляторного акта (залишення існуючої на даний момент ситуації без змін).</w:t>
            </w:r>
          </w:p>
        </w:tc>
        <w:tc>
          <w:tcPr>
            <w:tcW w:w="1324" w:type="pct"/>
          </w:tcPr>
          <w:p w:rsidR="008C473D" w:rsidRPr="0021240F" w:rsidRDefault="00E40F36" w:rsidP="00E40F36">
            <w:pPr>
              <w:tabs>
                <w:tab w:val="left" w:pos="720"/>
                <w:tab w:val="left" w:pos="900"/>
              </w:tabs>
              <w:jc w:val="both"/>
              <w:rPr>
                <w:sz w:val="24"/>
                <w:szCs w:val="24"/>
                <w:lang w:val="uk-UA"/>
              </w:rPr>
            </w:pPr>
            <w:proofErr w:type="spellStart"/>
            <w:r w:rsidRPr="0021240F">
              <w:rPr>
                <w:b/>
                <w:sz w:val="24"/>
                <w:szCs w:val="24"/>
              </w:rPr>
              <w:t>Органи</w:t>
            </w:r>
            <w:proofErr w:type="spellEnd"/>
            <w:r w:rsidRPr="0021240F">
              <w:rPr>
                <w:b/>
                <w:sz w:val="24"/>
                <w:szCs w:val="24"/>
              </w:rPr>
              <w:t xml:space="preserve"> </w:t>
            </w:r>
            <w:proofErr w:type="spellStart"/>
            <w:r w:rsidRPr="0021240F">
              <w:rPr>
                <w:b/>
                <w:sz w:val="24"/>
                <w:szCs w:val="24"/>
              </w:rPr>
              <w:t>місцевого</w:t>
            </w:r>
            <w:proofErr w:type="spellEnd"/>
            <w:r w:rsidRPr="0021240F">
              <w:rPr>
                <w:b/>
                <w:sz w:val="24"/>
                <w:szCs w:val="24"/>
              </w:rPr>
              <w:t xml:space="preserve"> </w:t>
            </w:r>
            <w:proofErr w:type="spellStart"/>
            <w:r w:rsidRPr="0021240F">
              <w:rPr>
                <w:b/>
                <w:sz w:val="24"/>
                <w:szCs w:val="24"/>
              </w:rPr>
              <w:t>самоврядування</w:t>
            </w:r>
            <w:proofErr w:type="spellEnd"/>
            <w:r w:rsidRPr="0021240F">
              <w:rPr>
                <w:b/>
                <w:sz w:val="24"/>
                <w:szCs w:val="24"/>
              </w:rPr>
              <w:t>:</w:t>
            </w:r>
            <w:r w:rsidRPr="0021240F">
              <w:rPr>
                <w:sz w:val="24"/>
                <w:szCs w:val="24"/>
              </w:rPr>
              <w:t xml:space="preserve"> </w:t>
            </w:r>
          </w:p>
          <w:p w:rsidR="008C473D" w:rsidRPr="0021240F" w:rsidRDefault="008C473D" w:rsidP="00E40F36">
            <w:pPr>
              <w:tabs>
                <w:tab w:val="left" w:pos="720"/>
                <w:tab w:val="left" w:pos="900"/>
              </w:tabs>
              <w:jc w:val="both"/>
              <w:rPr>
                <w:sz w:val="24"/>
                <w:szCs w:val="24"/>
                <w:lang w:val="uk-UA"/>
              </w:rPr>
            </w:pPr>
            <w:proofErr w:type="spellStart"/>
            <w:r w:rsidRPr="0021240F">
              <w:rPr>
                <w:sz w:val="24"/>
                <w:szCs w:val="24"/>
              </w:rPr>
              <w:t>Відсутні</w:t>
            </w:r>
            <w:proofErr w:type="spellEnd"/>
            <w:r w:rsidRPr="0021240F">
              <w:rPr>
                <w:sz w:val="24"/>
                <w:szCs w:val="24"/>
                <w:lang w:val="uk-UA"/>
              </w:rPr>
              <w:t xml:space="preserve">. </w:t>
            </w:r>
          </w:p>
          <w:p w:rsidR="008C473D" w:rsidRPr="0021240F" w:rsidRDefault="00E40F36" w:rsidP="00E40F36">
            <w:pPr>
              <w:tabs>
                <w:tab w:val="left" w:pos="720"/>
                <w:tab w:val="left" w:pos="900"/>
              </w:tabs>
              <w:jc w:val="both"/>
              <w:rPr>
                <w:b/>
                <w:sz w:val="24"/>
                <w:szCs w:val="24"/>
                <w:lang w:val="uk-UA"/>
              </w:rPr>
            </w:pPr>
            <w:proofErr w:type="spellStart"/>
            <w:r w:rsidRPr="0021240F">
              <w:rPr>
                <w:b/>
                <w:sz w:val="24"/>
                <w:szCs w:val="24"/>
              </w:rPr>
              <w:t>Громадяни</w:t>
            </w:r>
            <w:proofErr w:type="spellEnd"/>
            <w:r w:rsidRPr="0021240F">
              <w:rPr>
                <w:b/>
                <w:sz w:val="24"/>
                <w:szCs w:val="24"/>
              </w:rPr>
              <w:t>:</w:t>
            </w:r>
          </w:p>
          <w:p w:rsidR="008C473D" w:rsidRPr="0021240F" w:rsidRDefault="008C473D" w:rsidP="00E40F36">
            <w:pPr>
              <w:tabs>
                <w:tab w:val="left" w:pos="720"/>
                <w:tab w:val="left" w:pos="900"/>
              </w:tabs>
              <w:jc w:val="both"/>
              <w:rPr>
                <w:sz w:val="24"/>
                <w:szCs w:val="24"/>
                <w:lang w:val="uk-UA"/>
              </w:rPr>
            </w:pPr>
            <w:r w:rsidRPr="0021240F">
              <w:rPr>
                <w:sz w:val="24"/>
                <w:szCs w:val="24"/>
                <w:lang w:val="uk-UA"/>
              </w:rPr>
              <w:t xml:space="preserve">   </w:t>
            </w: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податку</w:t>
            </w:r>
            <w:proofErr w:type="spellEnd"/>
            <w:r w:rsidRPr="0021240F">
              <w:rPr>
                <w:sz w:val="24"/>
                <w:szCs w:val="24"/>
              </w:rPr>
              <w:t xml:space="preserve"> за </w:t>
            </w:r>
            <w:proofErr w:type="spellStart"/>
            <w:proofErr w:type="gramStart"/>
            <w:r w:rsidRPr="0021240F">
              <w:rPr>
                <w:sz w:val="24"/>
                <w:szCs w:val="24"/>
              </w:rPr>
              <w:t>м</w:t>
            </w:r>
            <w:proofErr w:type="gramEnd"/>
            <w:r w:rsidRPr="0021240F">
              <w:rPr>
                <w:sz w:val="24"/>
                <w:szCs w:val="24"/>
              </w:rPr>
              <w:t>інімальними</w:t>
            </w:r>
            <w:proofErr w:type="spellEnd"/>
            <w:r w:rsidRPr="0021240F">
              <w:rPr>
                <w:sz w:val="24"/>
                <w:szCs w:val="24"/>
              </w:rPr>
              <w:t xml:space="preserve"> ставками, </w:t>
            </w:r>
            <w:proofErr w:type="spellStart"/>
            <w:r w:rsidRPr="0021240F">
              <w:rPr>
                <w:sz w:val="24"/>
                <w:szCs w:val="24"/>
              </w:rPr>
              <w:t>передбаченими</w:t>
            </w:r>
            <w:proofErr w:type="spellEnd"/>
            <w:r w:rsidRPr="0021240F">
              <w:rPr>
                <w:sz w:val="24"/>
                <w:szCs w:val="24"/>
              </w:rPr>
              <w:t xml:space="preserve"> </w:t>
            </w:r>
            <w:proofErr w:type="spellStart"/>
            <w:r w:rsidRPr="0021240F">
              <w:rPr>
                <w:sz w:val="24"/>
                <w:szCs w:val="24"/>
              </w:rPr>
              <w:t>Податковим</w:t>
            </w:r>
            <w:proofErr w:type="spellEnd"/>
            <w:r w:rsidRPr="0021240F">
              <w:rPr>
                <w:sz w:val="24"/>
                <w:szCs w:val="24"/>
              </w:rPr>
              <w:t xml:space="preserve"> кодексом </w:t>
            </w:r>
            <w:proofErr w:type="spellStart"/>
            <w:r w:rsidRPr="0021240F">
              <w:rPr>
                <w:sz w:val="24"/>
                <w:szCs w:val="24"/>
              </w:rPr>
              <w:t>України</w:t>
            </w:r>
            <w:proofErr w:type="spellEnd"/>
            <w:r w:rsidRPr="0021240F">
              <w:rPr>
                <w:sz w:val="24"/>
                <w:szCs w:val="24"/>
                <w:lang w:val="uk-UA"/>
              </w:rPr>
              <w:t>.</w:t>
            </w:r>
          </w:p>
          <w:p w:rsidR="00E40F36" w:rsidRPr="0021240F" w:rsidRDefault="00E40F36" w:rsidP="00E40F36">
            <w:pPr>
              <w:tabs>
                <w:tab w:val="left" w:pos="720"/>
                <w:tab w:val="left" w:pos="900"/>
              </w:tabs>
              <w:jc w:val="both"/>
              <w:rPr>
                <w:b/>
                <w:sz w:val="24"/>
                <w:szCs w:val="24"/>
                <w:lang w:val="uk-UA"/>
              </w:rPr>
            </w:pPr>
            <w:proofErr w:type="spellStart"/>
            <w:r w:rsidRPr="0021240F">
              <w:rPr>
                <w:b/>
                <w:sz w:val="24"/>
                <w:szCs w:val="24"/>
              </w:rPr>
              <w:t>Суб’єкти</w:t>
            </w:r>
            <w:proofErr w:type="spellEnd"/>
            <w:r w:rsidRPr="0021240F">
              <w:rPr>
                <w:b/>
                <w:sz w:val="24"/>
                <w:szCs w:val="24"/>
              </w:rPr>
              <w:t xml:space="preserve"> </w:t>
            </w:r>
            <w:proofErr w:type="spellStart"/>
            <w:r w:rsidRPr="0021240F">
              <w:rPr>
                <w:b/>
                <w:sz w:val="24"/>
                <w:szCs w:val="24"/>
              </w:rPr>
              <w:t>господарювання</w:t>
            </w:r>
            <w:proofErr w:type="spellEnd"/>
            <w:r w:rsidRPr="0021240F">
              <w:rPr>
                <w:b/>
                <w:sz w:val="24"/>
                <w:szCs w:val="24"/>
              </w:rPr>
              <w:t>:</w:t>
            </w:r>
          </w:p>
          <w:p w:rsidR="00553EE3" w:rsidRPr="0021240F" w:rsidRDefault="00553EE3" w:rsidP="00E40F36">
            <w:pPr>
              <w:tabs>
                <w:tab w:val="left" w:pos="720"/>
                <w:tab w:val="left" w:pos="900"/>
              </w:tabs>
              <w:jc w:val="both"/>
              <w:rPr>
                <w:sz w:val="24"/>
                <w:szCs w:val="24"/>
                <w:lang w:val="uk-UA"/>
              </w:rPr>
            </w:pPr>
            <w:r w:rsidRPr="0021240F">
              <w:rPr>
                <w:sz w:val="24"/>
                <w:szCs w:val="24"/>
                <w:lang w:val="uk-UA"/>
              </w:rPr>
              <w:t xml:space="preserve">   </w:t>
            </w: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податку</w:t>
            </w:r>
            <w:proofErr w:type="spellEnd"/>
            <w:r w:rsidRPr="0021240F">
              <w:rPr>
                <w:sz w:val="24"/>
                <w:szCs w:val="24"/>
              </w:rPr>
              <w:t xml:space="preserve"> за </w:t>
            </w:r>
            <w:proofErr w:type="spellStart"/>
            <w:proofErr w:type="gramStart"/>
            <w:r w:rsidRPr="0021240F">
              <w:rPr>
                <w:sz w:val="24"/>
                <w:szCs w:val="24"/>
              </w:rPr>
              <w:t>м</w:t>
            </w:r>
            <w:proofErr w:type="gramEnd"/>
            <w:r w:rsidRPr="0021240F">
              <w:rPr>
                <w:sz w:val="24"/>
                <w:szCs w:val="24"/>
              </w:rPr>
              <w:t>інімальними</w:t>
            </w:r>
            <w:proofErr w:type="spellEnd"/>
            <w:r w:rsidRPr="0021240F">
              <w:rPr>
                <w:sz w:val="24"/>
                <w:szCs w:val="24"/>
              </w:rPr>
              <w:t xml:space="preserve"> ставками, </w:t>
            </w:r>
            <w:proofErr w:type="spellStart"/>
            <w:r w:rsidRPr="0021240F">
              <w:rPr>
                <w:sz w:val="24"/>
                <w:szCs w:val="24"/>
              </w:rPr>
              <w:t>передбаченими</w:t>
            </w:r>
            <w:proofErr w:type="spellEnd"/>
            <w:r w:rsidRPr="0021240F">
              <w:rPr>
                <w:sz w:val="24"/>
                <w:szCs w:val="24"/>
              </w:rPr>
              <w:t xml:space="preserve"> </w:t>
            </w:r>
            <w:proofErr w:type="spellStart"/>
            <w:r w:rsidRPr="0021240F">
              <w:rPr>
                <w:sz w:val="24"/>
                <w:szCs w:val="24"/>
              </w:rPr>
              <w:t>Податковим</w:t>
            </w:r>
            <w:proofErr w:type="spellEnd"/>
            <w:r w:rsidRPr="0021240F">
              <w:rPr>
                <w:sz w:val="24"/>
                <w:szCs w:val="24"/>
              </w:rPr>
              <w:t xml:space="preserve"> кодексом </w:t>
            </w:r>
            <w:proofErr w:type="spellStart"/>
            <w:r w:rsidRPr="0021240F">
              <w:rPr>
                <w:sz w:val="24"/>
                <w:szCs w:val="24"/>
              </w:rPr>
              <w:t>України</w:t>
            </w:r>
            <w:proofErr w:type="spellEnd"/>
            <w:r w:rsidRPr="0021240F">
              <w:rPr>
                <w:sz w:val="24"/>
                <w:szCs w:val="24"/>
                <w:lang w:val="uk-UA"/>
              </w:rPr>
              <w:t>.</w:t>
            </w:r>
          </w:p>
        </w:tc>
        <w:tc>
          <w:tcPr>
            <w:tcW w:w="1397" w:type="pct"/>
          </w:tcPr>
          <w:p w:rsidR="008C473D" w:rsidRPr="0021240F" w:rsidRDefault="00E40F36" w:rsidP="00E40F36">
            <w:pPr>
              <w:tabs>
                <w:tab w:val="left" w:pos="720"/>
                <w:tab w:val="left" w:pos="900"/>
              </w:tabs>
              <w:jc w:val="both"/>
              <w:rPr>
                <w:b/>
                <w:sz w:val="24"/>
                <w:szCs w:val="24"/>
                <w:lang w:val="uk-UA"/>
              </w:rPr>
            </w:pPr>
            <w:proofErr w:type="spellStart"/>
            <w:r w:rsidRPr="0021240F">
              <w:rPr>
                <w:b/>
                <w:sz w:val="24"/>
                <w:szCs w:val="24"/>
              </w:rPr>
              <w:t>Органи</w:t>
            </w:r>
            <w:proofErr w:type="spellEnd"/>
            <w:r w:rsidRPr="0021240F">
              <w:rPr>
                <w:b/>
                <w:sz w:val="24"/>
                <w:szCs w:val="24"/>
              </w:rPr>
              <w:t xml:space="preserve"> </w:t>
            </w:r>
            <w:proofErr w:type="spellStart"/>
            <w:r w:rsidRPr="0021240F">
              <w:rPr>
                <w:b/>
                <w:sz w:val="24"/>
                <w:szCs w:val="24"/>
              </w:rPr>
              <w:t>місцевого</w:t>
            </w:r>
            <w:proofErr w:type="spellEnd"/>
            <w:r w:rsidRPr="0021240F">
              <w:rPr>
                <w:b/>
                <w:sz w:val="24"/>
                <w:szCs w:val="24"/>
              </w:rPr>
              <w:t xml:space="preserve"> </w:t>
            </w:r>
            <w:proofErr w:type="spellStart"/>
            <w:r w:rsidRPr="0021240F">
              <w:rPr>
                <w:b/>
                <w:sz w:val="24"/>
                <w:szCs w:val="24"/>
              </w:rPr>
              <w:t>самоврядування</w:t>
            </w:r>
            <w:proofErr w:type="spellEnd"/>
            <w:r w:rsidRPr="0021240F">
              <w:rPr>
                <w:b/>
                <w:sz w:val="24"/>
                <w:szCs w:val="24"/>
              </w:rPr>
              <w:t>:</w:t>
            </w:r>
          </w:p>
          <w:p w:rsidR="008C473D" w:rsidRPr="0021240F" w:rsidRDefault="008C473D" w:rsidP="00E40F36">
            <w:pPr>
              <w:tabs>
                <w:tab w:val="left" w:pos="720"/>
                <w:tab w:val="left" w:pos="900"/>
              </w:tabs>
              <w:jc w:val="both"/>
              <w:rPr>
                <w:b/>
                <w:sz w:val="24"/>
                <w:szCs w:val="24"/>
                <w:lang w:val="uk-UA"/>
              </w:rPr>
            </w:pPr>
            <w:r w:rsidRPr="0021240F">
              <w:rPr>
                <w:sz w:val="24"/>
                <w:szCs w:val="24"/>
                <w:lang w:val="uk-UA"/>
              </w:rPr>
              <w:t xml:space="preserve">Відсутні. </w:t>
            </w:r>
          </w:p>
          <w:p w:rsidR="00D2580C" w:rsidRPr="0021240F" w:rsidRDefault="00E40F36" w:rsidP="00E40F36">
            <w:pPr>
              <w:tabs>
                <w:tab w:val="left" w:pos="720"/>
                <w:tab w:val="left" w:pos="900"/>
              </w:tabs>
              <w:jc w:val="both"/>
              <w:rPr>
                <w:sz w:val="24"/>
                <w:szCs w:val="24"/>
                <w:lang w:val="uk-UA"/>
              </w:rPr>
            </w:pPr>
            <w:proofErr w:type="spellStart"/>
            <w:r w:rsidRPr="0021240F">
              <w:rPr>
                <w:b/>
                <w:sz w:val="24"/>
                <w:szCs w:val="24"/>
              </w:rPr>
              <w:t>Громадяни</w:t>
            </w:r>
            <w:proofErr w:type="spellEnd"/>
            <w:r w:rsidRPr="0021240F">
              <w:rPr>
                <w:b/>
                <w:sz w:val="24"/>
                <w:szCs w:val="24"/>
              </w:rPr>
              <w:t>:</w:t>
            </w:r>
            <w:r w:rsidRPr="0021240F">
              <w:rPr>
                <w:sz w:val="24"/>
                <w:szCs w:val="24"/>
              </w:rPr>
              <w:t xml:space="preserve"> </w:t>
            </w:r>
          </w:p>
          <w:p w:rsidR="00D2580C" w:rsidRPr="0021240F" w:rsidRDefault="00D2580C" w:rsidP="00E40F36">
            <w:pPr>
              <w:tabs>
                <w:tab w:val="left" w:pos="720"/>
                <w:tab w:val="left" w:pos="900"/>
              </w:tabs>
              <w:jc w:val="both"/>
              <w:rPr>
                <w:sz w:val="24"/>
                <w:szCs w:val="24"/>
                <w:lang w:val="uk-UA"/>
              </w:rPr>
            </w:pPr>
            <w:proofErr w:type="spellStart"/>
            <w:r w:rsidRPr="0021240F">
              <w:rPr>
                <w:sz w:val="24"/>
                <w:szCs w:val="24"/>
              </w:rPr>
              <w:t>Витрати</w:t>
            </w:r>
            <w:proofErr w:type="spellEnd"/>
            <w:r w:rsidRPr="0021240F">
              <w:rPr>
                <w:sz w:val="24"/>
                <w:szCs w:val="24"/>
                <w:lang w:val="uk-UA"/>
              </w:rPr>
              <w:t>,</w:t>
            </w:r>
            <w:r w:rsidRPr="0021240F">
              <w:rPr>
                <w:sz w:val="24"/>
                <w:szCs w:val="24"/>
              </w:rPr>
              <w:t xml:space="preserve"> </w:t>
            </w:r>
            <w:proofErr w:type="spellStart"/>
            <w:proofErr w:type="gramStart"/>
            <w:r w:rsidRPr="0021240F">
              <w:rPr>
                <w:sz w:val="24"/>
                <w:szCs w:val="24"/>
              </w:rPr>
              <w:t>пов’язан</w:t>
            </w:r>
            <w:proofErr w:type="gramEnd"/>
            <w:r w:rsidRPr="0021240F">
              <w:rPr>
                <w:sz w:val="24"/>
                <w:szCs w:val="24"/>
              </w:rPr>
              <w:t>і</w:t>
            </w:r>
            <w:proofErr w:type="spellEnd"/>
            <w:r w:rsidRPr="0021240F">
              <w:rPr>
                <w:sz w:val="24"/>
                <w:szCs w:val="24"/>
              </w:rPr>
              <w:t xml:space="preserve"> </w:t>
            </w:r>
            <w:proofErr w:type="spellStart"/>
            <w:r w:rsidRPr="0021240F">
              <w:rPr>
                <w:sz w:val="24"/>
                <w:szCs w:val="24"/>
              </w:rPr>
              <w:t>лише</w:t>
            </w:r>
            <w:proofErr w:type="spellEnd"/>
            <w:r w:rsidRPr="0021240F">
              <w:rPr>
                <w:sz w:val="24"/>
                <w:szCs w:val="24"/>
              </w:rPr>
              <w:t xml:space="preserve"> </w:t>
            </w:r>
            <w:proofErr w:type="spellStart"/>
            <w:r w:rsidRPr="0021240F">
              <w:rPr>
                <w:sz w:val="24"/>
                <w:szCs w:val="24"/>
              </w:rPr>
              <w:t>зі</w:t>
            </w:r>
            <w:proofErr w:type="spellEnd"/>
            <w:r w:rsidRPr="0021240F">
              <w:rPr>
                <w:sz w:val="24"/>
                <w:szCs w:val="24"/>
              </w:rPr>
              <w:t xml:space="preserve"> </w:t>
            </w:r>
            <w:proofErr w:type="spellStart"/>
            <w:r w:rsidRPr="0021240F">
              <w:rPr>
                <w:sz w:val="24"/>
                <w:szCs w:val="24"/>
              </w:rPr>
              <w:t>сплатою</w:t>
            </w:r>
            <w:proofErr w:type="spellEnd"/>
            <w:r w:rsidRPr="0021240F">
              <w:rPr>
                <w:sz w:val="24"/>
                <w:szCs w:val="24"/>
              </w:rPr>
              <w:t xml:space="preserve"> земельного </w:t>
            </w:r>
            <w:proofErr w:type="spellStart"/>
            <w:r w:rsidRPr="0021240F">
              <w:rPr>
                <w:sz w:val="24"/>
                <w:szCs w:val="24"/>
              </w:rPr>
              <w:t>податку</w:t>
            </w:r>
            <w:proofErr w:type="spellEnd"/>
            <w:r w:rsidRPr="0021240F">
              <w:rPr>
                <w:sz w:val="24"/>
                <w:szCs w:val="24"/>
                <w:lang w:val="uk-UA"/>
              </w:rPr>
              <w:t>.</w:t>
            </w:r>
          </w:p>
          <w:p w:rsidR="00E40F36" w:rsidRPr="0021240F" w:rsidRDefault="00E40F36" w:rsidP="00E40F36">
            <w:pPr>
              <w:tabs>
                <w:tab w:val="left" w:pos="720"/>
                <w:tab w:val="left" w:pos="900"/>
              </w:tabs>
              <w:jc w:val="both"/>
              <w:rPr>
                <w:b/>
                <w:sz w:val="24"/>
                <w:szCs w:val="24"/>
                <w:lang w:val="uk-UA"/>
              </w:rPr>
            </w:pPr>
            <w:proofErr w:type="spellStart"/>
            <w:r w:rsidRPr="0021240F">
              <w:rPr>
                <w:b/>
                <w:sz w:val="24"/>
                <w:szCs w:val="24"/>
              </w:rPr>
              <w:t>Суб’єкти</w:t>
            </w:r>
            <w:proofErr w:type="spellEnd"/>
            <w:r w:rsidRPr="0021240F">
              <w:rPr>
                <w:b/>
                <w:sz w:val="24"/>
                <w:szCs w:val="24"/>
              </w:rPr>
              <w:t xml:space="preserve"> </w:t>
            </w:r>
            <w:proofErr w:type="spellStart"/>
            <w:r w:rsidRPr="0021240F">
              <w:rPr>
                <w:b/>
                <w:sz w:val="24"/>
                <w:szCs w:val="24"/>
              </w:rPr>
              <w:t>господарювання</w:t>
            </w:r>
            <w:proofErr w:type="spellEnd"/>
            <w:r w:rsidRPr="0021240F">
              <w:rPr>
                <w:b/>
                <w:sz w:val="24"/>
                <w:szCs w:val="24"/>
              </w:rPr>
              <w:t>:</w:t>
            </w:r>
          </w:p>
          <w:p w:rsidR="009C3624" w:rsidRPr="0021240F" w:rsidRDefault="009C3624" w:rsidP="00E40F36">
            <w:pPr>
              <w:tabs>
                <w:tab w:val="left" w:pos="720"/>
                <w:tab w:val="left" w:pos="900"/>
              </w:tabs>
              <w:jc w:val="both"/>
              <w:rPr>
                <w:sz w:val="24"/>
                <w:szCs w:val="24"/>
                <w:lang w:val="uk-UA"/>
              </w:rPr>
            </w:pPr>
            <w:proofErr w:type="spellStart"/>
            <w:r w:rsidRPr="0021240F">
              <w:rPr>
                <w:sz w:val="24"/>
                <w:szCs w:val="24"/>
              </w:rPr>
              <w:t>Витрати</w:t>
            </w:r>
            <w:proofErr w:type="spellEnd"/>
            <w:r w:rsidRPr="0021240F">
              <w:rPr>
                <w:sz w:val="24"/>
                <w:szCs w:val="24"/>
                <w:lang w:val="uk-UA"/>
              </w:rPr>
              <w:t>,</w:t>
            </w:r>
            <w:r w:rsidRPr="0021240F">
              <w:rPr>
                <w:sz w:val="24"/>
                <w:szCs w:val="24"/>
              </w:rPr>
              <w:t xml:space="preserve"> </w:t>
            </w:r>
            <w:proofErr w:type="spellStart"/>
            <w:proofErr w:type="gramStart"/>
            <w:r w:rsidRPr="0021240F">
              <w:rPr>
                <w:sz w:val="24"/>
                <w:szCs w:val="24"/>
              </w:rPr>
              <w:t>пов’язан</w:t>
            </w:r>
            <w:proofErr w:type="gramEnd"/>
            <w:r w:rsidRPr="0021240F">
              <w:rPr>
                <w:sz w:val="24"/>
                <w:szCs w:val="24"/>
              </w:rPr>
              <w:t>і</w:t>
            </w:r>
            <w:proofErr w:type="spellEnd"/>
            <w:r w:rsidRPr="0021240F">
              <w:rPr>
                <w:sz w:val="24"/>
                <w:szCs w:val="24"/>
              </w:rPr>
              <w:t xml:space="preserve"> </w:t>
            </w:r>
            <w:proofErr w:type="spellStart"/>
            <w:r w:rsidRPr="0021240F">
              <w:rPr>
                <w:sz w:val="24"/>
                <w:szCs w:val="24"/>
              </w:rPr>
              <w:t>лише</w:t>
            </w:r>
            <w:proofErr w:type="spellEnd"/>
            <w:r w:rsidRPr="0021240F">
              <w:rPr>
                <w:sz w:val="24"/>
                <w:szCs w:val="24"/>
              </w:rPr>
              <w:t xml:space="preserve"> </w:t>
            </w:r>
            <w:proofErr w:type="spellStart"/>
            <w:r w:rsidRPr="0021240F">
              <w:rPr>
                <w:sz w:val="24"/>
                <w:szCs w:val="24"/>
              </w:rPr>
              <w:t>зі</w:t>
            </w:r>
            <w:proofErr w:type="spellEnd"/>
            <w:r w:rsidRPr="0021240F">
              <w:rPr>
                <w:sz w:val="24"/>
                <w:szCs w:val="24"/>
              </w:rPr>
              <w:t xml:space="preserve"> </w:t>
            </w:r>
            <w:proofErr w:type="spellStart"/>
            <w:r w:rsidRPr="0021240F">
              <w:rPr>
                <w:sz w:val="24"/>
                <w:szCs w:val="24"/>
              </w:rPr>
              <w:t>сплатою</w:t>
            </w:r>
            <w:proofErr w:type="spellEnd"/>
            <w:r w:rsidRPr="0021240F">
              <w:rPr>
                <w:sz w:val="24"/>
                <w:szCs w:val="24"/>
              </w:rPr>
              <w:t xml:space="preserve"> земельного </w:t>
            </w:r>
            <w:proofErr w:type="spellStart"/>
            <w:r w:rsidRPr="0021240F">
              <w:rPr>
                <w:sz w:val="24"/>
                <w:szCs w:val="24"/>
              </w:rPr>
              <w:t>податку</w:t>
            </w:r>
            <w:proofErr w:type="spellEnd"/>
            <w:r w:rsidRPr="0021240F">
              <w:rPr>
                <w:sz w:val="24"/>
                <w:szCs w:val="24"/>
                <w:lang w:val="uk-UA"/>
              </w:rPr>
              <w:t>.</w:t>
            </w:r>
          </w:p>
        </w:tc>
        <w:tc>
          <w:tcPr>
            <w:tcW w:w="1249" w:type="pct"/>
          </w:tcPr>
          <w:p w:rsidR="00E40F36" w:rsidRPr="0021240F" w:rsidRDefault="00666333" w:rsidP="00E40F36">
            <w:pPr>
              <w:tabs>
                <w:tab w:val="left" w:pos="720"/>
                <w:tab w:val="left" w:pos="900"/>
              </w:tabs>
              <w:jc w:val="both"/>
              <w:rPr>
                <w:sz w:val="24"/>
                <w:szCs w:val="24"/>
                <w:lang w:val="uk-UA"/>
              </w:rPr>
            </w:pPr>
            <w:r w:rsidRPr="0021240F">
              <w:rPr>
                <w:sz w:val="24"/>
                <w:szCs w:val="24"/>
                <w:lang w:val="uk-UA"/>
              </w:rPr>
              <w:t xml:space="preserve">   </w:t>
            </w:r>
            <w:r w:rsidR="00596F28" w:rsidRPr="0021240F">
              <w:rPr>
                <w:sz w:val="24"/>
                <w:szCs w:val="24"/>
                <w:lang w:val="uk-UA"/>
              </w:rPr>
              <w:t>Зменшення надходжень до місцевого</w:t>
            </w:r>
            <w:r w:rsidR="00316F18" w:rsidRPr="0021240F">
              <w:rPr>
                <w:sz w:val="24"/>
                <w:szCs w:val="24"/>
                <w:lang w:val="uk-UA"/>
              </w:rPr>
              <w:t xml:space="preserve"> бюджету, </w:t>
            </w:r>
            <w:r w:rsidR="00596F28" w:rsidRPr="0021240F">
              <w:rPr>
                <w:sz w:val="24"/>
                <w:szCs w:val="24"/>
                <w:lang w:val="uk-UA"/>
              </w:rPr>
              <w:t>підвищення соціальної напруги з</w:t>
            </w:r>
            <w:r w:rsidR="00316F18" w:rsidRPr="0021240F">
              <w:rPr>
                <w:sz w:val="24"/>
                <w:szCs w:val="24"/>
                <w:lang w:val="uk-UA"/>
              </w:rPr>
              <w:t xml:space="preserve"> причини погіршення якості життя</w:t>
            </w:r>
            <w:r w:rsidRPr="0021240F">
              <w:rPr>
                <w:sz w:val="24"/>
                <w:szCs w:val="24"/>
                <w:lang w:val="uk-UA"/>
              </w:rPr>
              <w:t xml:space="preserve"> (недофінансування соціально важливих програм), порушення податкового законодавства.</w:t>
            </w:r>
          </w:p>
        </w:tc>
      </w:tr>
      <w:tr w:rsidR="0021240F" w:rsidRPr="0021240F" w:rsidTr="00A61323">
        <w:trPr>
          <w:trHeight w:val="840"/>
        </w:trPr>
        <w:tc>
          <w:tcPr>
            <w:tcW w:w="1030" w:type="pct"/>
          </w:tcPr>
          <w:p w:rsidR="00791112" w:rsidRPr="0021240F" w:rsidRDefault="00791112" w:rsidP="00E40F36">
            <w:pPr>
              <w:tabs>
                <w:tab w:val="left" w:pos="720"/>
                <w:tab w:val="left" w:pos="900"/>
              </w:tabs>
              <w:jc w:val="both"/>
              <w:rPr>
                <w:b/>
                <w:sz w:val="24"/>
                <w:szCs w:val="24"/>
                <w:lang w:val="uk-UA"/>
              </w:rPr>
            </w:pPr>
            <w:r w:rsidRPr="0021240F">
              <w:rPr>
                <w:b/>
                <w:sz w:val="24"/>
                <w:szCs w:val="24"/>
                <w:lang w:val="uk-UA"/>
              </w:rPr>
              <w:t>Альтернатива 2</w:t>
            </w:r>
          </w:p>
          <w:p w:rsidR="00791112" w:rsidRPr="0021240F" w:rsidRDefault="00791112" w:rsidP="00E40F36">
            <w:pPr>
              <w:tabs>
                <w:tab w:val="left" w:pos="720"/>
                <w:tab w:val="left" w:pos="900"/>
              </w:tabs>
              <w:jc w:val="both"/>
              <w:rPr>
                <w:b/>
                <w:sz w:val="24"/>
                <w:szCs w:val="24"/>
                <w:lang w:val="uk-UA"/>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r w:rsidRPr="0021240F">
              <w:rPr>
                <w:sz w:val="24"/>
                <w:szCs w:val="24"/>
              </w:rPr>
              <w:t>максимальних</w:t>
            </w:r>
            <w:proofErr w:type="spellEnd"/>
            <w:r w:rsidRPr="0021240F">
              <w:rPr>
                <w:sz w:val="24"/>
                <w:szCs w:val="24"/>
              </w:rPr>
              <w:t xml:space="preserve"> ставок </w:t>
            </w:r>
            <w:proofErr w:type="spellStart"/>
            <w:r w:rsidRPr="0021240F">
              <w:rPr>
                <w:sz w:val="24"/>
                <w:szCs w:val="24"/>
              </w:rPr>
              <w:t>місцевих</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lang w:val="uk-UA"/>
              </w:rPr>
              <w:t>.</w:t>
            </w:r>
            <w:r w:rsidRPr="0021240F">
              <w:rPr>
                <w:sz w:val="24"/>
                <w:szCs w:val="24"/>
              </w:rPr>
              <w:t xml:space="preserve"> </w:t>
            </w:r>
          </w:p>
        </w:tc>
        <w:tc>
          <w:tcPr>
            <w:tcW w:w="1324" w:type="pct"/>
          </w:tcPr>
          <w:p w:rsidR="00980E7B" w:rsidRPr="0021240F" w:rsidRDefault="00791112" w:rsidP="001432AB">
            <w:pPr>
              <w:tabs>
                <w:tab w:val="left" w:pos="720"/>
                <w:tab w:val="left" w:pos="900"/>
              </w:tabs>
              <w:jc w:val="both"/>
              <w:rPr>
                <w:sz w:val="24"/>
                <w:szCs w:val="24"/>
                <w:lang w:val="uk-UA"/>
              </w:rPr>
            </w:pPr>
            <w:proofErr w:type="spellStart"/>
            <w:r w:rsidRPr="0021240F">
              <w:rPr>
                <w:b/>
                <w:sz w:val="24"/>
                <w:szCs w:val="24"/>
              </w:rPr>
              <w:t>Органи</w:t>
            </w:r>
            <w:proofErr w:type="spellEnd"/>
            <w:r w:rsidRPr="0021240F">
              <w:rPr>
                <w:b/>
                <w:sz w:val="24"/>
                <w:szCs w:val="24"/>
              </w:rPr>
              <w:t xml:space="preserve"> </w:t>
            </w:r>
            <w:proofErr w:type="spellStart"/>
            <w:r w:rsidRPr="0021240F">
              <w:rPr>
                <w:b/>
                <w:sz w:val="24"/>
                <w:szCs w:val="24"/>
              </w:rPr>
              <w:t>місцевого</w:t>
            </w:r>
            <w:proofErr w:type="spellEnd"/>
            <w:r w:rsidRPr="0021240F">
              <w:rPr>
                <w:b/>
                <w:sz w:val="24"/>
                <w:szCs w:val="24"/>
              </w:rPr>
              <w:t xml:space="preserve"> </w:t>
            </w:r>
            <w:proofErr w:type="spellStart"/>
            <w:r w:rsidRPr="0021240F">
              <w:rPr>
                <w:b/>
                <w:sz w:val="24"/>
                <w:szCs w:val="24"/>
              </w:rPr>
              <w:t>самоврядування</w:t>
            </w:r>
            <w:proofErr w:type="spellEnd"/>
            <w:r w:rsidRPr="0021240F">
              <w:rPr>
                <w:b/>
                <w:sz w:val="24"/>
                <w:szCs w:val="24"/>
              </w:rPr>
              <w:t>:</w:t>
            </w:r>
            <w:r w:rsidRPr="0021240F">
              <w:rPr>
                <w:sz w:val="24"/>
                <w:szCs w:val="24"/>
              </w:rPr>
              <w:t xml:space="preserve"> </w:t>
            </w:r>
          </w:p>
          <w:p w:rsidR="00980E7B" w:rsidRPr="0021240F" w:rsidRDefault="00980E7B" w:rsidP="00980E7B">
            <w:pPr>
              <w:tabs>
                <w:tab w:val="left" w:pos="720"/>
                <w:tab w:val="left" w:pos="900"/>
              </w:tabs>
              <w:jc w:val="both"/>
              <w:rPr>
                <w:sz w:val="24"/>
                <w:szCs w:val="24"/>
                <w:lang w:val="uk-UA"/>
              </w:rPr>
            </w:pPr>
            <w:r w:rsidRPr="0021240F">
              <w:rPr>
                <w:sz w:val="24"/>
                <w:szCs w:val="24"/>
                <w:lang w:val="uk-UA"/>
              </w:rPr>
              <w:t xml:space="preserve">Максимальні надходження коштів до місцевого бюджету.     </w:t>
            </w:r>
          </w:p>
          <w:p w:rsidR="00980E7B" w:rsidRPr="0021240F" w:rsidRDefault="00980E7B" w:rsidP="00980E7B">
            <w:pPr>
              <w:tabs>
                <w:tab w:val="left" w:pos="720"/>
                <w:tab w:val="left" w:pos="900"/>
              </w:tabs>
              <w:jc w:val="both"/>
              <w:rPr>
                <w:sz w:val="24"/>
                <w:szCs w:val="24"/>
                <w:lang w:val="uk-UA"/>
              </w:rPr>
            </w:pPr>
            <w:r w:rsidRPr="0021240F">
              <w:rPr>
                <w:sz w:val="24"/>
                <w:szCs w:val="24"/>
                <w:lang w:val="uk-UA"/>
              </w:rPr>
              <w:t xml:space="preserve">   Спрямування надлишків коштів на соціально-економічний розвиток.</w:t>
            </w:r>
          </w:p>
          <w:p w:rsidR="00980E7B" w:rsidRPr="0021240F" w:rsidRDefault="00791112" w:rsidP="001432AB">
            <w:pPr>
              <w:tabs>
                <w:tab w:val="left" w:pos="720"/>
                <w:tab w:val="left" w:pos="900"/>
              </w:tabs>
              <w:jc w:val="both"/>
              <w:rPr>
                <w:sz w:val="24"/>
                <w:szCs w:val="24"/>
                <w:lang w:val="uk-UA"/>
              </w:rPr>
            </w:pPr>
            <w:proofErr w:type="spellStart"/>
            <w:r w:rsidRPr="0021240F">
              <w:rPr>
                <w:b/>
                <w:sz w:val="24"/>
                <w:szCs w:val="24"/>
              </w:rPr>
              <w:t>Громадяни</w:t>
            </w:r>
            <w:proofErr w:type="spellEnd"/>
            <w:r w:rsidRPr="0021240F">
              <w:rPr>
                <w:b/>
                <w:sz w:val="24"/>
                <w:szCs w:val="24"/>
              </w:rPr>
              <w:t>:</w:t>
            </w:r>
            <w:r w:rsidRPr="0021240F">
              <w:rPr>
                <w:sz w:val="24"/>
                <w:szCs w:val="24"/>
              </w:rPr>
              <w:t xml:space="preserve"> </w:t>
            </w:r>
          </w:p>
          <w:p w:rsidR="00980E7B" w:rsidRPr="0021240F" w:rsidRDefault="00AC182E" w:rsidP="001432AB">
            <w:pPr>
              <w:tabs>
                <w:tab w:val="left" w:pos="720"/>
                <w:tab w:val="left" w:pos="900"/>
              </w:tabs>
              <w:jc w:val="both"/>
              <w:rPr>
                <w:sz w:val="24"/>
                <w:szCs w:val="24"/>
                <w:lang w:val="uk-UA"/>
              </w:rPr>
            </w:pPr>
            <w:proofErr w:type="spellStart"/>
            <w:r w:rsidRPr="0021240F">
              <w:rPr>
                <w:sz w:val="24"/>
                <w:szCs w:val="24"/>
              </w:rPr>
              <w:t>Вирішення</w:t>
            </w:r>
            <w:proofErr w:type="spellEnd"/>
            <w:r w:rsidRPr="0021240F">
              <w:rPr>
                <w:sz w:val="24"/>
                <w:szCs w:val="24"/>
              </w:rPr>
              <w:t xml:space="preserve"> </w:t>
            </w:r>
            <w:proofErr w:type="spellStart"/>
            <w:r w:rsidRPr="0021240F">
              <w:rPr>
                <w:sz w:val="24"/>
                <w:szCs w:val="24"/>
              </w:rPr>
              <w:t>більшої</w:t>
            </w:r>
            <w:proofErr w:type="spellEnd"/>
            <w:r w:rsidRPr="0021240F">
              <w:rPr>
                <w:sz w:val="24"/>
                <w:szCs w:val="24"/>
              </w:rPr>
              <w:t xml:space="preserve"> </w:t>
            </w:r>
            <w:proofErr w:type="spellStart"/>
            <w:r w:rsidRPr="0021240F">
              <w:rPr>
                <w:sz w:val="24"/>
                <w:szCs w:val="24"/>
              </w:rPr>
              <w:t>кількості</w:t>
            </w:r>
            <w:proofErr w:type="spellEnd"/>
            <w:r w:rsidRPr="0021240F">
              <w:rPr>
                <w:sz w:val="24"/>
                <w:szCs w:val="24"/>
              </w:rPr>
              <w:t xml:space="preserve"> </w:t>
            </w:r>
            <w:proofErr w:type="spellStart"/>
            <w:proofErr w:type="gramStart"/>
            <w:r w:rsidRPr="0021240F">
              <w:rPr>
                <w:sz w:val="24"/>
                <w:szCs w:val="24"/>
              </w:rPr>
              <w:t>соц</w:t>
            </w:r>
            <w:proofErr w:type="gramEnd"/>
            <w:r w:rsidRPr="0021240F">
              <w:rPr>
                <w:sz w:val="24"/>
                <w:szCs w:val="24"/>
              </w:rPr>
              <w:t>іальних</w:t>
            </w:r>
            <w:proofErr w:type="spellEnd"/>
            <w:r w:rsidRPr="0021240F">
              <w:rPr>
                <w:sz w:val="24"/>
                <w:szCs w:val="24"/>
              </w:rPr>
              <w:t xml:space="preserve"> проблем </w:t>
            </w:r>
            <w:r w:rsidRPr="0021240F">
              <w:rPr>
                <w:sz w:val="24"/>
                <w:szCs w:val="24"/>
                <w:lang w:val="uk-UA"/>
              </w:rPr>
              <w:t>громади</w:t>
            </w:r>
            <w:r w:rsidRPr="0021240F">
              <w:rPr>
                <w:sz w:val="24"/>
                <w:szCs w:val="24"/>
              </w:rPr>
              <w:t xml:space="preserve"> за </w:t>
            </w:r>
            <w:proofErr w:type="spellStart"/>
            <w:r w:rsidRPr="0021240F">
              <w:rPr>
                <w:sz w:val="24"/>
                <w:szCs w:val="24"/>
              </w:rPr>
              <w:t>рахунок</w:t>
            </w:r>
            <w:proofErr w:type="spellEnd"/>
            <w:r w:rsidRPr="0021240F">
              <w:rPr>
                <w:sz w:val="24"/>
                <w:szCs w:val="24"/>
              </w:rPr>
              <w:t xml:space="preserve"> </w:t>
            </w:r>
            <w:proofErr w:type="spellStart"/>
            <w:r w:rsidRPr="0021240F">
              <w:rPr>
                <w:sz w:val="24"/>
                <w:szCs w:val="24"/>
              </w:rPr>
              <w:t>значного</w:t>
            </w:r>
            <w:proofErr w:type="spellEnd"/>
            <w:r w:rsidRPr="0021240F">
              <w:rPr>
                <w:sz w:val="24"/>
                <w:szCs w:val="24"/>
              </w:rPr>
              <w:t xml:space="preserve"> </w:t>
            </w:r>
            <w:proofErr w:type="spellStart"/>
            <w:r w:rsidRPr="0021240F">
              <w:rPr>
                <w:sz w:val="24"/>
                <w:szCs w:val="24"/>
              </w:rPr>
              <w:t>зростання</w:t>
            </w:r>
            <w:proofErr w:type="spellEnd"/>
            <w:r w:rsidRPr="0021240F">
              <w:rPr>
                <w:sz w:val="24"/>
                <w:szCs w:val="24"/>
              </w:rPr>
              <w:t xml:space="preserve"> </w:t>
            </w:r>
            <w:proofErr w:type="spellStart"/>
            <w:r w:rsidRPr="0021240F">
              <w:rPr>
                <w:sz w:val="24"/>
                <w:szCs w:val="24"/>
              </w:rPr>
              <w:t>дохідної</w:t>
            </w:r>
            <w:proofErr w:type="spellEnd"/>
            <w:r w:rsidRPr="0021240F">
              <w:rPr>
                <w:sz w:val="24"/>
                <w:szCs w:val="24"/>
              </w:rPr>
              <w:t xml:space="preserve"> </w:t>
            </w:r>
            <w:proofErr w:type="spellStart"/>
            <w:r w:rsidRPr="0021240F">
              <w:rPr>
                <w:sz w:val="24"/>
                <w:szCs w:val="24"/>
              </w:rPr>
              <w:t>частини</w:t>
            </w:r>
            <w:proofErr w:type="spellEnd"/>
            <w:r w:rsidRPr="0021240F">
              <w:rPr>
                <w:sz w:val="24"/>
                <w:szCs w:val="24"/>
              </w:rPr>
              <w:t xml:space="preserve"> </w:t>
            </w:r>
            <w:proofErr w:type="spellStart"/>
            <w:r w:rsidRPr="0021240F">
              <w:rPr>
                <w:sz w:val="24"/>
                <w:szCs w:val="24"/>
              </w:rPr>
              <w:t>міс</w:t>
            </w:r>
            <w:r w:rsidRPr="0021240F">
              <w:rPr>
                <w:sz w:val="24"/>
                <w:szCs w:val="24"/>
                <w:lang w:val="uk-UA"/>
              </w:rPr>
              <w:t>цевого</w:t>
            </w:r>
            <w:proofErr w:type="spellEnd"/>
            <w:r w:rsidRPr="0021240F">
              <w:rPr>
                <w:sz w:val="24"/>
                <w:szCs w:val="24"/>
              </w:rPr>
              <w:t xml:space="preserve"> бюджету</w:t>
            </w:r>
            <w:r w:rsidR="005A4659" w:rsidRPr="0021240F">
              <w:rPr>
                <w:sz w:val="24"/>
                <w:szCs w:val="24"/>
                <w:lang w:val="uk-UA"/>
              </w:rPr>
              <w:t>.</w:t>
            </w:r>
          </w:p>
          <w:p w:rsidR="005A4659" w:rsidRPr="0021240F" w:rsidRDefault="00791112" w:rsidP="001432AB">
            <w:pPr>
              <w:tabs>
                <w:tab w:val="left" w:pos="720"/>
                <w:tab w:val="left" w:pos="900"/>
              </w:tabs>
              <w:jc w:val="both"/>
              <w:rPr>
                <w:sz w:val="24"/>
                <w:szCs w:val="24"/>
                <w:lang w:val="uk-UA"/>
              </w:rPr>
            </w:pPr>
            <w:proofErr w:type="spellStart"/>
            <w:r w:rsidRPr="0021240F">
              <w:rPr>
                <w:b/>
                <w:sz w:val="24"/>
                <w:szCs w:val="24"/>
              </w:rPr>
              <w:t>Суб’єкти</w:t>
            </w:r>
            <w:proofErr w:type="spellEnd"/>
            <w:r w:rsidRPr="0021240F">
              <w:rPr>
                <w:b/>
                <w:sz w:val="24"/>
                <w:szCs w:val="24"/>
              </w:rPr>
              <w:t xml:space="preserve"> </w:t>
            </w:r>
            <w:proofErr w:type="spellStart"/>
            <w:r w:rsidRPr="0021240F">
              <w:rPr>
                <w:b/>
                <w:sz w:val="24"/>
                <w:szCs w:val="24"/>
              </w:rPr>
              <w:t>господарювання</w:t>
            </w:r>
            <w:proofErr w:type="spellEnd"/>
            <w:r w:rsidRPr="0021240F">
              <w:rPr>
                <w:b/>
                <w:sz w:val="24"/>
                <w:szCs w:val="24"/>
              </w:rPr>
              <w:t>:</w:t>
            </w:r>
          </w:p>
          <w:p w:rsidR="00791112" w:rsidRPr="0021240F" w:rsidRDefault="005A4659" w:rsidP="005A4659">
            <w:pPr>
              <w:rPr>
                <w:sz w:val="24"/>
                <w:szCs w:val="24"/>
                <w:lang w:val="uk-UA"/>
              </w:rPr>
            </w:pPr>
            <w:proofErr w:type="spellStart"/>
            <w:r w:rsidRPr="0021240F">
              <w:rPr>
                <w:sz w:val="24"/>
                <w:szCs w:val="24"/>
              </w:rPr>
              <w:t>Відсутні</w:t>
            </w:r>
            <w:proofErr w:type="spellEnd"/>
            <w:r w:rsidRPr="0021240F">
              <w:rPr>
                <w:sz w:val="24"/>
                <w:szCs w:val="24"/>
                <w:lang w:val="uk-UA"/>
              </w:rPr>
              <w:t>.</w:t>
            </w:r>
            <w:r w:rsidRPr="0021240F">
              <w:rPr>
                <w:sz w:val="24"/>
                <w:szCs w:val="24"/>
              </w:rPr>
              <w:t> </w:t>
            </w:r>
          </w:p>
        </w:tc>
        <w:tc>
          <w:tcPr>
            <w:tcW w:w="1397" w:type="pct"/>
          </w:tcPr>
          <w:p w:rsidR="00980E7B" w:rsidRPr="0021240F" w:rsidRDefault="00791112" w:rsidP="001432AB">
            <w:pPr>
              <w:tabs>
                <w:tab w:val="left" w:pos="720"/>
                <w:tab w:val="left" w:pos="900"/>
              </w:tabs>
              <w:jc w:val="both"/>
              <w:rPr>
                <w:sz w:val="24"/>
                <w:szCs w:val="24"/>
                <w:lang w:val="uk-UA"/>
              </w:rPr>
            </w:pPr>
            <w:proofErr w:type="spellStart"/>
            <w:r w:rsidRPr="0021240F">
              <w:rPr>
                <w:b/>
                <w:sz w:val="24"/>
                <w:szCs w:val="24"/>
              </w:rPr>
              <w:t>Органи</w:t>
            </w:r>
            <w:proofErr w:type="spellEnd"/>
            <w:r w:rsidRPr="0021240F">
              <w:rPr>
                <w:b/>
                <w:sz w:val="24"/>
                <w:szCs w:val="24"/>
              </w:rPr>
              <w:t xml:space="preserve"> </w:t>
            </w:r>
            <w:proofErr w:type="spellStart"/>
            <w:r w:rsidRPr="0021240F">
              <w:rPr>
                <w:b/>
                <w:sz w:val="24"/>
                <w:szCs w:val="24"/>
              </w:rPr>
              <w:t>місцевого</w:t>
            </w:r>
            <w:proofErr w:type="spellEnd"/>
            <w:r w:rsidRPr="0021240F">
              <w:rPr>
                <w:b/>
                <w:sz w:val="24"/>
                <w:szCs w:val="24"/>
              </w:rPr>
              <w:t xml:space="preserve"> </w:t>
            </w:r>
            <w:proofErr w:type="spellStart"/>
            <w:r w:rsidRPr="0021240F">
              <w:rPr>
                <w:b/>
                <w:sz w:val="24"/>
                <w:szCs w:val="24"/>
              </w:rPr>
              <w:t>самоврядування</w:t>
            </w:r>
            <w:proofErr w:type="spellEnd"/>
            <w:r w:rsidRPr="0021240F">
              <w:rPr>
                <w:b/>
                <w:sz w:val="24"/>
                <w:szCs w:val="24"/>
              </w:rPr>
              <w:t>:</w:t>
            </w:r>
            <w:r w:rsidRPr="0021240F">
              <w:rPr>
                <w:sz w:val="24"/>
                <w:szCs w:val="24"/>
              </w:rPr>
              <w:t xml:space="preserve"> </w:t>
            </w:r>
          </w:p>
          <w:p w:rsidR="00980E7B" w:rsidRPr="0021240F" w:rsidRDefault="00980E7B" w:rsidP="00980E7B">
            <w:pPr>
              <w:tabs>
                <w:tab w:val="left" w:pos="720"/>
                <w:tab w:val="left" w:pos="900"/>
              </w:tabs>
              <w:jc w:val="both"/>
              <w:rPr>
                <w:sz w:val="24"/>
                <w:szCs w:val="24"/>
                <w:lang w:val="uk-UA"/>
              </w:rPr>
            </w:pPr>
            <w:r w:rsidRPr="0021240F">
              <w:rPr>
                <w:sz w:val="24"/>
                <w:szCs w:val="24"/>
                <w:lang w:val="uk-UA"/>
              </w:rPr>
              <w:t>Витрати пов’язані:</w:t>
            </w:r>
          </w:p>
          <w:p w:rsidR="00980E7B" w:rsidRPr="0021240F" w:rsidRDefault="00980E7B" w:rsidP="00980E7B">
            <w:pPr>
              <w:tabs>
                <w:tab w:val="left" w:pos="720"/>
                <w:tab w:val="left" w:pos="900"/>
              </w:tabs>
              <w:jc w:val="both"/>
              <w:rPr>
                <w:sz w:val="24"/>
                <w:szCs w:val="24"/>
                <w:lang w:val="uk-UA"/>
              </w:rPr>
            </w:pPr>
            <w:r w:rsidRPr="0021240F">
              <w:rPr>
                <w:sz w:val="24"/>
                <w:szCs w:val="24"/>
                <w:lang w:val="uk-UA"/>
              </w:rPr>
              <w:t>- з підготовкою регуляторного акту;</w:t>
            </w:r>
          </w:p>
          <w:p w:rsidR="00980E7B" w:rsidRPr="0021240F" w:rsidRDefault="00980E7B" w:rsidP="00980E7B">
            <w:pPr>
              <w:tabs>
                <w:tab w:val="left" w:pos="720"/>
                <w:tab w:val="left" w:pos="900"/>
              </w:tabs>
              <w:jc w:val="both"/>
              <w:rPr>
                <w:sz w:val="24"/>
                <w:szCs w:val="24"/>
                <w:lang w:val="uk-UA"/>
              </w:rPr>
            </w:pPr>
            <w:r w:rsidRPr="0021240F">
              <w:rPr>
                <w:sz w:val="24"/>
                <w:szCs w:val="24"/>
                <w:lang w:val="uk-UA"/>
              </w:rPr>
              <w:t>- процедур з його опублікування;</w:t>
            </w:r>
          </w:p>
          <w:p w:rsidR="00980E7B" w:rsidRPr="0021240F" w:rsidRDefault="00980E7B" w:rsidP="00980E7B">
            <w:pPr>
              <w:tabs>
                <w:tab w:val="left" w:pos="720"/>
                <w:tab w:val="left" w:pos="900"/>
              </w:tabs>
              <w:jc w:val="both"/>
              <w:rPr>
                <w:sz w:val="24"/>
                <w:szCs w:val="24"/>
                <w:lang w:val="uk-UA"/>
              </w:rPr>
            </w:pPr>
            <w:r w:rsidRPr="0021240F">
              <w:rPr>
                <w:sz w:val="24"/>
                <w:szCs w:val="24"/>
                <w:lang w:val="uk-UA"/>
              </w:rPr>
              <w:t xml:space="preserve">- </w:t>
            </w:r>
            <w:r w:rsidRPr="0021240F">
              <w:rPr>
                <w:sz w:val="24"/>
                <w:szCs w:val="24"/>
              </w:rPr>
              <w:t xml:space="preserve">на </w:t>
            </w:r>
            <w:proofErr w:type="spellStart"/>
            <w:r w:rsidRPr="0021240F">
              <w:rPr>
                <w:sz w:val="24"/>
                <w:szCs w:val="24"/>
              </w:rPr>
              <w:t>розповсюдження</w:t>
            </w:r>
            <w:proofErr w:type="spellEnd"/>
            <w:r w:rsidRPr="0021240F">
              <w:rPr>
                <w:sz w:val="24"/>
                <w:szCs w:val="24"/>
              </w:rPr>
              <w:t xml:space="preserve"> </w:t>
            </w:r>
            <w:proofErr w:type="spellStart"/>
            <w:r w:rsidRPr="0021240F">
              <w:rPr>
                <w:sz w:val="24"/>
                <w:szCs w:val="24"/>
              </w:rPr>
              <w:t>прийнятого</w:t>
            </w:r>
            <w:proofErr w:type="spellEnd"/>
            <w:r w:rsidRPr="0021240F">
              <w:rPr>
                <w:sz w:val="24"/>
                <w:szCs w:val="24"/>
              </w:rPr>
              <w:t xml:space="preserve"> </w:t>
            </w:r>
            <w:proofErr w:type="spellStart"/>
            <w:r w:rsidRPr="0021240F">
              <w:rPr>
                <w:sz w:val="24"/>
                <w:szCs w:val="24"/>
              </w:rPr>
              <w:t>рішення</w:t>
            </w:r>
            <w:proofErr w:type="spellEnd"/>
            <w:r w:rsidRPr="0021240F">
              <w:rPr>
                <w:sz w:val="24"/>
                <w:szCs w:val="24"/>
              </w:rPr>
              <w:t>;</w:t>
            </w:r>
          </w:p>
          <w:p w:rsidR="00980E7B" w:rsidRPr="0021240F" w:rsidRDefault="00980E7B" w:rsidP="00980E7B">
            <w:pPr>
              <w:tabs>
                <w:tab w:val="left" w:pos="720"/>
                <w:tab w:val="left" w:pos="900"/>
              </w:tabs>
              <w:jc w:val="both"/>
              <w:rPr>
                <w:sz w:val="24"/>
                <w:szCs w:val="24"/>
                <w:lang w:val="uk-UA"/>
              </w:rPr>
            </w:pPr>
            <w:r w:rsidRPr="0021240F">
              <w:rPr>
                <w:sz w:val="24"/>
                <w:szCs w:val="24"/>
                <w:lang w:val="uk-UA"/>
              </w:rPr>
              <w:t xml:space="preserve">- </w:t>
            </w:r>
            <w:r w:rsidRPr="0021240F">
              <w:rPr>
                <w:sz w:val="24"/>
                <w:szCs w:val="24"/>
              </w:rPr>
              <w:t xml:space="preserve">на </w:t>
            </w:r>
            <w:proofErr w:type="spellStart"/>
            <w:r w:rsidRPr="0021240F">
              <w:rPr>
                <w:sz w:val="24"/>
                <w:szCs w:val="24"/>
              </w:rPr>
              <w:t>організацію</w:t>
            </w:r>
            <w:proofErr w:type="spellEnd"/>
            <w:r w:rsidRPr="0021240F">
              <w:rPr>
                <w:sz w:val="24"/>
                <w:szCs w:val="24"/>
              </w:rPr>
              <w:t xml:space="preserve"> контролю за </w:t>
            </w:r>
            <w:proofErr w:type="spellStart"/>
            <w:r w:rsidRPr="0021240F">
              <w:rPr>
                <w:sz w:val="24"/>
                <w:szCs w:val="24"/>
              </w:rPr>
              <w:t>надходженням</w:t>
            </w:r>
            <w:proofErr w:type="spellEnd"/>
            <w:r w:rsidRPr="0021240F">
              <w:rPr>
                <w:sz w:val="24"/>
                <w:szCs w:val="24"/>
              </w:rPr>
              <w:t xml:space="preserve"> </w:t>
            </w:r>
            <w:proofErr w:type="spellStart"/>
            <w:r w:rsidRPr="0021240F">
              <w:rPr>
                <w:sz w:val="24"/>
                <w:szCs w:val="24"/>
              </w:rPr>
              <w:t>коштів</w:t>
            </w:r>
            <w:proofErr w:type="spellEnd"/>
            <w:r w:rsidRPr="0021240F">
              <w:rPr>
                <w:sz w:val="24"/>
                <w:szCs w:val="24"/>
              </w:rPr>
              <w:t xml:space="preserve"> до </w:t>
            </w:r>
            <w:proofErr w:type="spellStart"/>
            <w:r w:rsidRPr="0021240F">
              <w:rPr>
                <w:sz w:val="24"/>
                <w:szCs w:val="24"/>
              </w:rPr>
              <w:t>міс</w:t>
            </w:r>
            <w:r w:rsidRPr="0021240F">
              <w:rPr>
                <w:sz w:val="24"/>
                <w:szCs w:val="24"/>
                <w:lang w:val="uk-UA"/>
              </w:rPr>
              <w:t>цевого</w:t>
            </w:r>
            <w:proofErr w:type="spellEnd"/>
            <w:r w:rsidRPr="0021240F">
              <w:rPr>
                <w:sz w:val="24"/>
                <w:szCs w:val="24"/>
              </w:rPr>
              <w:t xml:space="preserve"> бюджету</w:t>
            </w:r>
            <w:r w:rsidRPr="0021240F">
              <w:rPr>
                <w:sz w:val="24"/>
                <w:szCs w:val="24"/>
                <w:lang w:val="uk-UA"/>
              </w:rPr>
              <w:t>;</w:t>
            </w:r>
          </w:p>
          <w:p w:rsidR="00980E7B" w:rsidRPr="0021240F" w:rsidRDefault="00980E7B" w:rsidP="00980E7B">
            <w:pPr>
              <w:tabs>
                <w:tab w:val="left" w:pos="720"/>
                <w:tab w:val="left" w:pos="900"/>
              </w:tabs>
              <w:jc w:val="both"/>
              <w:rPr>
                <w:sz w:val="24"/>
                <w:szCs w:val="24"/>
                <w:lang w:val="uk-UA"/>
              </w:rPr>
            </w:pPr>
            <w:r w:rsidRPr="0021240F">
              <w:rPr>
                <w:sz w:val="24"/>
                <w:szCs w:val="24"/>
                <w:lang w:val="uk-UA"/>
              </w:rPr>
              <w:t xml:space="preserve"> - проведення відстежень результативності даного регуляторного акта.</w:t>
            </w:r>
          </w:p>
          <w:p w:rsidR="00980E7B" w:rsidRPr="0021240F" w:rsidRDefault="00791112" w:rsidP="001432AB">
            <w:pPr>
              <w:tabs>
                <w:tab w:val="left" w:pos="720"/>
                <w:tab w:val="left" w:pos="900"/>
              </w:tabs>
              <w:jc w:val="both"/>
              <w:rPr>
                <w:sz w:val="24"/>
                <w:szCs w:val="24"/>
                <w:lang w:val="uk-UA"/>
              </w:rPr>
            </w:pPr>
            <w:r w:rsidRPr="0021240F">
              <w:rPr>
                <w:b/>
                <w:sz w:val="24"/>
                <w:szCs w:val="24"/>
                <w:lang w:val="uk-UA"/>
              </w:rPr>
              <w:t>Громадяни:</w:t>
            </w:r>
            <w:r w:rsidRPr="0021240F">
              <w:rPr>
                <w:sz w:val="24"/>
                <w:szCs w:val="24"/>
                <w:lang w:val="uk-UA"/>
              </w:rPr>
              <w:t xml:space="preserve"> </w:t>
            </w:r>
          </w:p>
          <w:p w:rsidR="00980E7B" w:rsidRPr="0021240F" w:rsidRDefault="005A4659" w:rsidP="001432AB">
            <w:pPr>
              <w:tabs>
                <w:tab w:val="left" w:pos="720"/>
                <w:tab w:val="left" w:pos="900"/>
              </w:tabs>
              <w:jc w:val="both"/>
              <w:rPr>
                <w:sz w:val="24"/>
                <w:szCs w:val="24"/>
                <w:lang w:val="uk-UA"/>
              </w:rPr>
            </w:pPr>
            <w:r w:rsidRPr="0021240F">
              <w:rPr>
                <w:sz w:val="24"/>
                <w:szCs w:val="24"/>
                <w:lang w:val="uk-UA"/>
              </w:rPr>
              <w:t xml:space="preserve">Надмірне податкове навантаження (1,5% від розміру мінімальної заробітної плати, </w:t>
            </w:r>
            <w:r w:rsidRPr="0021240F">
              <w:rPr>
                <w:sz w:val="24"/>
                <w:szCs w:val="24"/>
                <w:lang w:val="uk-UA"/>
              </w:rPr>
              <w:lastRenderedPageBreak/>
              <w:t>встановленої законом на 1 січня звітного (податкового) року за 1 квадратний метр бази оподаткування), нарахування пені та штрафних санкцій за їх несвоєчасну сплату.</w:t>
            </w:r>
          </w:p>
          <w:p w:rsidR="00791112" w:rsidRPr="0021240F" w:rsidRDefault="00791112" w:rsidP="001432AB">
            <w:pPr>
              <w:tabs>
                <w:tab w:val="left" w:pos="720"/>
                <w:tab w:val="left" w:pos="900"/>
              </w:tabs>
              <w:jc w:val="both"/>
              <w:rPr>
                <w:b/>
                <w:sz w:val="24"/>
                <w:szCs w:val="24"/>
                <w:lang w:val="uk-UA"/>
              </w:rPr>
            </w:pPr>
            <w:r w:rsidRPr="0021240F">
              <w:rPr>
                <w:b/>
                <w:sz w:val="24"/>
                <w:szCs w:val="24"/>
                <w:lang w:val="uk-UA"/>
              </w:rPr>
              <w:t>Суб’єкти господарювання:</w:t>
            </w:r>
          </w:p>
          <w:p w:rsidR="00897C3D" w:rsidRPr="0021240F" w:rsidRDefault="00897C3D" w:rsidP="00897C3D">
            <w:pPr>
              <w:tabs>
                <w:tab w:val="left" w:pos="720"/>
                <w:tab w:val="left" w:pos="900"/>
              </w:tabs>
              <w:jc w:val="both"/>
              <w:rPr>
                <w:sz w:val="24"/>
                <w:szCs w:val="24"/>
                <w:lang w:val="uk-UA"/>
              </w:rPr>
            </w:pPr>
            <w:r w:rsidRPr="0021240F">
              <w:rPr>
                <w:sz w:val="24"/>
                <w:szCs w:val="24"/>
                <w:lang w:val="uk-UA"/>
              </w:rPr>
              <w:t>Надмірне податкове навантаження (1,5% від розміру мінімальної заробітної плати, встановленої законом на 1 січня звітного(податкового) року за 1 квадратний метр бази оподаткування), яке може спричинити занепад малого бізнесу, який провадить діяльність на території ради, зменшення кількості робочих місць.</w:t>
            </w:r>
          </w:p>
        </w:tc>
        <w:tc>
          <w:tcPr>
            <w:tcW w:w="1249" w:type="pct"/>
          </w:tcPr>
          <w:p w:rsidR="00791112" w:rsidRPr="0021240F" w:rsidRDefault="00BD6242" w:rsidP="00E40F36">
            <w:pPr>
              <w:tabs>
                <w:tab w:val="left" w:pos="720"/>
                <w:tab w:val="left" w:pos="900"/>
              </w:tabs>
              <w:jc w:val="both"/>
              <w:rPr>
                <w:sz w:val="24"/>
                <w:szCs w:val="24"/>
                <w:lang w:val="uk-UA"/>
              </w:rPr>
            </w:pPr>
            <w:r w:rsidRPr="0021240F">
              <w:rPr>
                <w:sz w:val="24"/>
                <w:szCs w:val="24"/>
                <w:lang w:val="uk-UA"/>
              </w:rPr>
              <w:lastRenderedPageBreak/>
              <w:t xml:space="preserve"> </w:t>
            </w:r>
            <w:r w:rsidR="00891BFD" w:rsidRPr="0021240F">
              <w:rPr>
                <w:sz w:val="24"/>
                <w:szCs w:val="24"/>
                <w:lang w:val="uk-UA"/>
              </w:rPr>
              <w:t>Надмірне податкове навантаження, зменшення кількості суб’єктів господарювання</w:t>
            </w:r>
            <w:r w:rsidR="00591DD7" w:rsidRPr="0021240F">
              <w:rPr>
                <w:sz w:val="24"/>
                <w:szCs w:val="24"/>
                <w:lang w:val="uk-UA"/>
              </w:rPr>
              <w:t>, виникнення соціальної напруги населення</w:t>
            </w:r>
            <w:r w:rsidR="00891BFD" w:rsidRPr="0021240F">
              <w:rPr>
                <w:sz w:val="24"/>
                <w:szCs w:val="24"/>
                <w:lang w:val="uk-UA"/>
              </w:rPr>
              <w:t>.</w:t>
            </w:r>
          </w:p>
        </w:tc>
      </w:tr>
      <w:tr w:rsidR="0021240F" w:rsidRPr="0021240F" w:rsidTr="00A61323">
        <w:tc>
          <w:tcPr>
            <w:tcW w:w="1030" w:type="pct"/>
          </w:tcPr>
          <w:p w:rsidR="00791112" w:rsidRPr="0021240F" w:rsidRDefault="00791112" w:rsidP="00E40F36">
            <w:pPr>
              <w:tabs>
                <w:tab w:val="left" w:pos="720"/>
                <w:tab w:val="left" w:pos="900"/>
              </w:tabs>
              <w:jc w:val="both"/>
              <w:rPr>
                <w:b/>
                <w:sz w:val="24"/>
                <w:szCs w:val="24"/>
                <w:lang w:val="uk-UA"/>
              </w:rPr>
            </w:pPr>
            <w:r w:rsidRPr="0021240F">
              <w:rPr>
                <w:b/>
                <w:sz w:val="24"/>
                <w:szCs w:val="24"/>
                <w:lang w:val="uk-UA"/>
              </w:rPr>
              <w:lastRenderedPageBreak/>
              <w:t>Альтернатива 3</w:t>
            </w:r>
          </w:p>
          <w:p w:rsidR="00791112" w:rsidRPr="0021240F" w:rsidRDefault="00791112" w:rsidP="00E40F36">
            <w:pPr>
              <w:tabs>
                <w:tab w:val="left" w:pos="720"/>
                <w:tab w:val="left" w:pos="900"/>
              </w:tabs>
              <w:jc w:val="both"/>
              <w:rPr>
                <w:sz w:val="24"/>
                <w:szCs w:val="24"/>
                <w:lang w:val="uk-UA"/>
              </w:rPr>
            </w:pPr>
            <w:r w:rsidRPr="0021240F">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p>
        </w:tc>
        <w:tc>
          <w:tcPr>
            <w:tcW w:w="1324" w:type="pct"/>
          </w:tcPr>
          <w:p w:rsidR="00897C3D" w:rsidRPr="0021240F" w:rsidRDefault="00791112" w:rsidP="001432AB">
            <w:pPr>
              <w:tabs>
                <w:tab w:val="left" w:pos="720"/>
                <w:tab w:val="left" w:pos="900"/>
              </w:tabs>
              <w:jc w:val="both"/>
              <w:rPr>
                <w:sz w:val="24"/>
                <w:szCs w:val="24"/>
                <w:lang w:val="uk-UA"/>
              </w:rPr>
            </w:pPr>
            <w:proofErr w:type="spellStart"/>
            <w:r w:rsidRPr="0021240F">
              <w:rPr>
                <w:b/>
                <w:sz w:val="24"/>
                <w:szCs w:val="24"/>
              </w:rPr>
              <w:t>Органи</w:t>
            </w:r>
            <w:proofErr w:type="spellEnd"/>
            <w:r w:rsidRPr="0021240F">
              <w:rPr>
                <w:b/>
                <w:sz w:val="24"/>
                <w:szCs w:val="24"/>
              </w:rPr>
              <w:t xml:space="preserve"> </w:t>
            </w:r>
            <w:proofErr w:type="spellStart"/>
            <w:r w:rsidRPr="0021240F">
              <w:rPr>
                <w:b/>
                <w:sz w:val="24"/>
                <w:szCs w:val="24"/>
              </w:rPr>
              <w:t>місцевого</w:t>
            </w:r>
            <w:proofErr w:type="spellEnd"/>
            <w:r w:rsidRPr="0021240F">
              <w:rPr>
                <w:b/>
                <w:sz w:val="24"/>
                <w:szCs w:val="24"/>
              </w:rPr>
              <w:t xml:space="preserve"> </w:t>
            </w:r>
            <w:proofErr w:type="spellStart"/>
            <w:r w:rsidRPr="0021240F">
              <w:rPr>
                <w:b/>
                <w:sz w:val="24"/>
                <w:szCs w:val="24"/>
              </w:rPr>
              <w:t>самоврядування</w:t>
            </w:r>
            <w:proofErr w:type="spellEnd"/>
            <w:r w:rsidRPr="0021240F">
              <w:rPr>
                <w:b/>
                <w:sz w:val="24"/>
                <w:szCs w:val="24"/>
              </w:rPr>
              <w:t>:</w:t>
            </w:r>
            <w:r w:rsidRPr="0021240F">
              <w:rPr>
                <w:sz w:val="24"/>
                <w:szCs w:val="24"/>
              </w:rPr>
              <w:t xml:space="preserve"> </w:t>
            </w:r>
          </w:p>
          <w:p w:rsidR="00897C3D" w:rsidRPr="0021240F" w:rsidRDefault="00897C3D" w:rsidP="00897C3D">
            <w:pPr>
              <w:rPr>
                <w:sz w:val="24"/>
                <w:szCs w:val="24"/>
                <w:lang w:val="uk-UA"/>
              </w:rPr>
            </w:pPr>
            <w:r w:rsidRPr="0021240F">
              <w:rPr>
                <w:sz w:val="24"/>
                <w:szCs w:val="24"/>
                <w:lang w:val="uk-UA"/>
              </w:rPr>
              <w:t xml:space="preserve">   </w:t>
            </w:r>
            <w:proofErr w:type="spellStart"/>
            <w:r w:rsidRPr="0021240F">
              <w:rPr>
                <w:sz w:val="24"/>
                <w:szCs w:val="24"/>
              </w:rPr>
              <w:t>Забезпечить</w:t>
            </w:r>
            <w:proofErr w:type="spellEnd"/>
            <w:r w:rsidRPr="0021240F">
              <w:rPr>
                <w:sz w:val="24"/>
                <w:szCs w:val="24"/>
              </w:rPr>
              <w:t xml:space="preserve"> </w:t>
            </w:r>
            <w:proofErr w:type="spellStart"/>
            <w:r w:rsidRPr="0021240F">
              <w:rPr>
                <w:sz w:val="24"/>
                <w:szCs w:val="24"/>
              </w:rPr>
              <w:t>дотримання</w:t>
            </w:r>
            <w:proofErr w:type="spellEnd"/>
            <w:r w:rsidRPr="0021240F">
              <w:rPr>
                <w:sz w:val="24"/>
                <w:szCs w:val="24"/>
              </w:rPr>
              <w:t xml:space="preserve"> </w:t>
            </w:r>
            <w:proofErr w:type="spellStart"/>
            <w:r w:rsidRPr="0021240F">
              <w:rPr>
                <w:sz w:val="24"/>
                <w:szCs w:val="24"/>
              </w:rPr>
              <w:t>вимог</w:t>
            </w:r>
            <w:proofErr w:type="spellEnd"/>
            <w:r w:rsidRPr="0021240F">
              <w:rPr>
                <w:sz w:val="24"/>
                <w:szCs w:val="24"/>
              </w:rPr>
              <w:t xml:space="preserve"> </w:t>
            </w:r>
            <w:r w:rsidRPr="0021240F">
              <w:rPr>
                <w:sz w:val="24"/>
                <w:szCs w:val="24"/>
                <w:lang w:val="uk-UA"/>
              </w:rPr>
              <w:t>п</w:t>
            </w:r>
            <w:proofErr w:type="spellStart"/>
            <w:r w:rsidRPr="0021240F">
              <w:rPr>
                <w:sz w:val="24"/>
                <w:szCs w:val="24"/>
              </w:rPr>
              <w:t>одаткового</w:t>
            </w:r>
            <w:proofErr w:type="spellEnd"/>
            <w:r w:rsidRPr="0021240F">
              <w:rPr>
                <w:sz w:val="24"/>
                <w:szCs w:val="24"/>
              </w:rPr>
              <w:t xml:space="preserve"> </w:t>
            </w:r>
            <w:r w:rsidRPr="0021240F">
              <w:rPr>
                <w:sz w:val="24"/>
                <w:szCs w:val="24"/>
                <w:lang w:val="uk-UA"/>
              </w:rPr>
              <w:t>законодавства</w:t>
            </w:r>
            <w:r w:rsidRPr="0021240F">
              <w:rPr>
                <w:sz w:val="24"/>
                <w:szCs w:val="24"/>
              </w:rPr>
              <w:t xml:space="preserve">, </w:t>
            </w:r>
            <w:proofErr w:type="spellStart"/>
            <w:r w:rsidRPr="0021240F">
              <w:rPr>
                <w:sz w:val="24"/>
                <w:szCs w:val="24"/>
              </w:rPr>
              <w:t>реалізацію</w:t>
            </w:r>
            <w:proofErr w:type="spellEnd"/>
            <w:r w:rsidRPr="0021240F">
              <w:rPr>
                <w:sz w:val="24"/>
                <w:szCs w:val="24"/>
              </w:rPr>
              <w:t xml:space="preserve"> </w:t>
            </w:r>
            <w:proofErr w:type="spellStart"/>
            <w:r w:rsidRPr="0021240F">
              <w:rPr>
                <w:sz w:val="24"/>
                <w:szCs w:val="24"/>
              </w:rPr>
              <w:t>наданих</w:t>
            </w:r>
            <w:proofErr w:type="spellEnd"/>
            <w:r w:rsidRPr="0021240F">
              <w:rPr>
                <w:sz w:val="24"/>
                <w:szCs w:val="24"/>
              </w:rPr>
              <w:t xml:space="preserve"> орган</w:t>
            </w:r>
            <w:r w:rsidRPr="0021240F">
              <w:rPr>
                <w:sz w:val="24"/>
                <w:szCs w:val="24"/>
                <w:lang w:val="uk-UA"/>
              </w:rPr>
              <w:t>у</w:t>
            </w:r>
            <w:r w:rsidRPr="0021240F">
              <w:rPr>
                <w:sz w:val="24"/>
                <w:szCs w:val="24"/>
              </w:rPr>
              <w:t xml:space="preserve"> </w:t>
            </w:r>
            <w:proofErr w:type="spellStart"/>
            <w:proofErr w:type="gramStart"/>
            <w:r w:rsidRPr="0021240F">
              <w:rPr>
                <w:sz w:val="24"/>
                <w:szCs w:val="24"/>
              </w:rPr>
              <w:t>м</w:t>
            </w:r>
            <w:proofErr w:type="gramEnd"/>
            <w:r w:rsidRPr="0021240F">
              <w:rPr>
                <w:sz w:val="24"/>
                <w:szCs w:val="24"/>
              </w:rPr>
              <w:t>ісцевого</w:t>
            </w:r>
            <w:proofErr w:type="spellEnd"/>
            <w:r w:rsidRPr="0021240F">
              <w:rPr>
                <w:sz w:val="24"/>
                <w:szCs w:val="24"/>
              </w:rPr>
              <w:t xml:space="preserve"> </w:t>
            </w:r>
            <w:proofErr w:type="spellStart"/>
            <w:r w:rsidRPr="0021240F">
              <w:rPr>
                <w:sz w:val="24"/>
                <w:szCs w:val="24"/>
              </w:rPr>
              <w:t>самоврядування</w:t>
            </w:r>
            <w:proofErr w:type="spellEnd"/>
            <w:r w:rsidRPr="0021240F">
              <w:rPr>
                <w:sz w:val="24"/>
                <w:szCs w:val="24"/>
              </w:rPr>
              <w:t xml:space="preserve"> </w:t>
            </w:r>
            <w:proofErr w:type="spellStart"/>
            <w:r w:rsidRPr="0021240F">
              <w:rPr>
                <w:sz w:val="24"/>
                <w:szCs w:val="24"/>
              </w:rPr>
              <w:t>повноважень</w:t>
            </w:r>
            <w:proofErr w:type="spellEnd"/>
            <w:r w:rsidRPr="0021240F">
              <w:rPr>
                <w:sz w:val="24"/>
                <w:szCs w:val="24"/>
              </w:rPr>
              <w:t>.</w:t>
            </w:r>
          </w:p>
          <w:p w:rsidR="00897C3D" w:rsidRPr="0021240F" w:rsidRDefault="00897C3D" w:rsidP="00897C3D">
            <w:pPr>
              <w:rPr>
                <w:sz w:val="24"/>
                <w:szCs w:val="24"/>
                <w:lang w:val="uk-UA"/>
              </w:rPr>
            </w:pPr>
            <w:r w:rsidRPr="0021240F">
              <w:rPr>
                <w:sz w:val="24"/>
                <w:szCs w:val="24"/>
                <w:lang w:val="uk-UA"/>
              </w:rPr>
              <w:t xml:space="preserve">   Забезпечить відповідні надходження до місцевого бюджету.</w:t>
            </w:r>
          </w:p>
          <w:p w:rsidR="00897C3D" w:rsidRPr="0021240F" w:rsidRDefault="00897C3D" w:rsidP="00897C3D">
            <w:pPr>
              <w:rPr>
                <w:sz w:val="24"/>
                <w:szCs w:val="24"/>
              </w:rPr>
            </w:pPr>
            <w:r w:rsidRPr="0021240F">
              <w:rPr>
                <w:sz w:val="24"/>
                <w:szCs w:val="24"/>
                <w:lang w:val="uk-UA"/>
              </w:rPr>
              <w:t xml:space="preserve">   </w:t>
            </w:r>
            <w:r w:rsidRPr="0021240F">
              <w:rPr>
                <w:sz w:val="24"/>
                <w:szCs w:val="24"/>
              </w:rPr>
              <w:t xml:space="preserve">Створить </w:t>
            </w:r>
            <w:proofErr w:type="spellStart"/>
            <w:r w:rsidRPr="0021240F">
              <w:rPr>
                <w:sz w:val="24"/>
                <w:szCs w:val="24"/>
              </w:rPr>
              <w:t>сприятливі</w:t>
            </w:r>
            <w:proofErr w:type="spellEnd"/>
            <w:r w:rsidRPr="0021240F">
              <w:rPr>
                <w:sz w:val="24"/>
                <w:szCs w:val="24"/>
              </w:rPr>
              <w:t xml:space="preserve"> </w:t>
            </w:r>
            <w:proofErr w:type="spellStart"/>
            <w:r w:rsidRPr="0021240F">
              <w:rPr>
                <w:sz w:val="24"/>
                <w:szCs w:val="24"/>
              </w:rPr>
              <w:t>фінансові</w:t>
            </w:r>
            <w:proofErr w:type="spellEnd"/>
            <w:r w:rsidRPr="0021240F">
              <w:rPr>
                <w:sz w:val="24"/>
                <w:szCs w:val="24"/>
              </w:rPr>
              <w:t xml:space="preserve"> </w:t>
            </w:r>
            <w:proofErr w:type="spellStart"/>
            <w:r w:rsidRPr="0021240F">
              <w:rPr>
                <w:sz w:val="24"/>
                <w:szCs w:val="24"/>
              </w:rPr>
              <w:t>можливості</w:t>
            </w:r>
            <w:proofErr w:type="spellEnd"/>
            <w:r w:rsidRPr="0021240F">
              <w:rPr>
                <w:sz w:val="24"/>
                <w:szCs w:val="24"/>
              </w:rPr>
              <w:t xml:space="preserve"> для </w:t>
            </w:r>
            <w:proofErr w:type="spellStart"/>
            <w:r w:rsidRPr="0021240F">
              <w:rPr>
                <w:sz w:val="24"/>
                <w:szCs w:val="24"/>
              </w:rPr>
              <w:t>задоволення</w:t>
            </w:r>
            <w:proofErr w:type="spellEnd"/>
            <w:r w:rsidRPr="0021240F">
              <w:rPr>
                <w:sz w:val="24"/>
                <w:szCs w:val="24"/>
              </w:rPr>
              <w:t xml:space="preserve"> </w:t>
            </w:r>
            <w:proofErr w:type="spellStart"/>
            <w:proofErr w:type="gramStart"/>
            <w:r w:rsidRPr="0021240F">
              <w:rPr>
                <w:sz w:val="24"/>
                <w:szCs w:val="24"/>
              </w:rPr>
              <w:t>соц</w:t>
            </w:r>
            <w:proofErr w:type="gramEnd"/>
            <w:r w:rsidRPr="0021240F">
              <w:rPr>
                <w:sz w:val="24"/>
                <w:szCs w:val="24"/>
              </w:rPr>
              <w:t>іальних</w:t>
            </w:r>
            <w:proofErr w:type="spellEnd"/>
            <w:r w:rsidRPr="0021240F">
              <w:rPr>
                <w:sz w:val="24"/>
                <w:szCs w:val="24"/>
              </w:rPr>
              <w:t xml:space="preserve"> та </w:t>
            </w:r>
            <w:proofErr w:type="spellStart"/>
            <w:r w:rsidRPr="0021240F">
              <w:rPr>
                <w:sz w:val="24"/>
                <w:szCs w:val="24"/>
              </w:rPr>
              <w:t>інших</w:t>
            </w:r>
            <w:proofErr w:type="spellEnd"/>
            <w:r w:rsidRPr="0021240F">
              <w:rPr>
                <w:sz w:val="24"/>
                <w:szCs w:val="24"/>
              </w:rPr>
              <w:t xml:space="preserve"> потреб </w:t>
            </w:r>
            <w:proofErr w:type="spellStart"/>
            <w:r w:rsidRPr="0021240F">
              <w:rPr>
                <w:sz w:val="24"/>
                <w:szCs w:val="24"/>
              </w:rPr>
              <w:t>територіальної</w:t>
            </w:r>
            <w:proofErr w:type="spellEnd"/>
            <w:r w:rsidRPr="0021240F">
              <w:rPr>
                <w:sz w:val="24"/>
                <w:szCs w:val="24"/>
              </w:rPr>
              <w:t xml:space="preserve"> </w:t>
            </w:r>
            <w:proofErr w:type="spellStart"/>
            <w:r w:rsidRPr="0021240F">
              <w:rPr>
                <w:sz w:val="24"/>
                <w:szCs w:val="24"/>
              </w:rPr>
              <w:t>громади</w:t>
            </w:r>
            <w:proofErr w:type="spellEnd"/>
            <w:r w:rsidRPr="0021240F">
              <w:rPr>
                <w:sz w:val="24"/>
                <w:szCs w:val="24"/>
              </w:rPr>
              <w:t>.</w:t>
            </w:r>
          </w:p>
          <w:p w:rsidR="00897C3D" w:rsidRPr="0021240F" w:rsidRDefault="00897C3D" w:rsidP="00897C3D">
            <w:pPr>
              <w:rPr>
                <w:sz w:val="24"/>
                <w:szCs w:val="24"/>
                <w:lang w:val="uk-UA"/>
              </w:rPr>
            </w:pPr>
            <w:r w:rsidRPr="0021240F">
              <w:rPr>
                <w:sz w:val="24"/>
                <w:szCs w:val="24"/>
                <w:lang w:val="uk-UA"/>
              </w:rPr>
              <w:t xml:space="preserve">   </w:t>
            </w:r>
            <w:proofErr w:type="spellStart"/>
            <w:r w:rsidRPr="0021240F">
              <w:rPr>
                <w:sz w:val="24"/>
                <w:szCs w:val="24"/>
              </w:rPr>
              <w:t>Вдосконалить</w:t>
            </w:r>
            <w:proofErr w:type="spellEnd"/>
            <w:r w:rsidRPr="0021240F">
              <w:rPr>
                <w:sz w:val="24"/>
                <w:szCs w:val="24"/>
              </w:rPr>
              <w:t xml:space="preserve"> </w:t>
            </w:r>
            <w:proofErr w:type="spellStart"/>
            <w:r w:rsidRPr="0021240F">
              <w:rPr>
                <w:sz w:val="24"/>
                <w:szCs w:val="24"/>
              </w:rPr>
              <w:t>відносини</w:t>
            </w:r>
            <w:proofErr w:type="spellEnd"/>
            <w:r w:rsidRPr="0021240F">
              <w:rPr>
                <w:sz w:val="24"/>
                <w:szCs w:val="24"/>
              </w:rPr>
              <w:t xml:space="preserve"> </w:t>
            </w:r>
            <w:proofErr w:type="spellStart"/>
            <w:r w:rsidRPr="0021240F">
              <w:rPr>
                <w:sz w:val="24"/>
                <w:szCs w:val="24"/>
              </w:rPr>
              <w:t>між</w:t>
            </w:r>
            <w:proofErr w:type="spellEnd"/>
            <w:r w:rsidRPr="0021240F">
              <w:rPr>
                <w:sz w:val="24"/>
                <w:szCs w:val="24"/>
              </w:rPr>
              <w:t xml:space="preserve"> </w:t>
            </w:r>
            <w:proofErr w:type="spellStart"/>
            <w:r w:rsidRPr="0021240F">
              <w:rPr>
                <w:sz w:val="24"/>
                <w:szCs w:val="24"/>
              </w:rPr>
              <w:t>міською</w:t>
            </w:r>
            <w:proofErr w:type="spellEnd"/>
            <w:r w:rsidRPr="0021240F">
              <w:rPr>
                <w:sz w:val="24"/>
                <w:szCs w:val="24"/>
              </w:rPr>
              <w:t xml:space="preserve"> радою, органом </w:t>
            </w:r>
            <w:proofErr w:type="spellStart"/>
            <w:r w:rsidRPr="0021240F">
              <w:rPr>
                <w:sz w:val="24"/>
                <w:szCs w:val="24"/>
              </w:rPr>
              <w:t>фіскальної</w:t>
            </w:r>
            <w:proofErr w:type="spellEnd"/>
            <w:r w:rsidRPr="0021240F">
              <w:rPr>
                <w:sz w:val="24"/>
                <w:szCs w:val="24"/>
              </w:rPr>
              <w:t xml:space="preserve"> </w:t>
            </w:r>
            <w:proofErr w:type="spellStart"/>
            <w:r w:rsidRPr="0021240F">
              <w:rPr>
                <w:sz w:val="24"/>
                <w:szCs w:val="24"/>
              </w:rPr>
              <w:t>служби</w:t>
            </w:r>
            <w:proofErr w:type="spellEnd"/>
            <w:r w:rsidRPr="0021240F">
              <w:rPr>
                <w:sz w:val="24"/>
                <w:szCs w:val="24"/>
              </w:rPr>
              <w:t xml:space="preserve"> та </w:t>
            </w:r>
            <w:r w:rsidRPr="0021240F">
              <w:rPr>
                <w:sz w:val="24"/>
                <w:szCs w:val="24"/>
                <w:lang w:val="uk-UA"/>
              </w:rPr>
              <w:t xml:space="preserve">громадянами, </w:t>
            </w:r>
            <w:proofErr w:type="spellStart"/>
            <w:r w:rsidRPr="0021240F">
              <w:rPr>
                <w:sz w:val="24"/>
                <w:szCs w:val="24"/>
              </w:rPr>
              <w:t>суб’єктами</w:t>
            </w:r>
            <w:proofErr w:type="spellEnd"/>
            <w:r w:rsidRPr="0021240F">
              <w:rPr>
                <w:sz w:val="24"/>
                <w:szCs w:val="24"/>
              </w:rPr>
              <w:t xml:space="preserve"> </w:t>
            </w:r>
            <w:proofErr w:type="spellStart"/>
            <w:r w:rsidRPr="0021240F">
              <w:rPr>
                <w:sz w:val="24"/>
                <w:szCs w:val="24"/>
              </w:rPr>
              <w:lastRenderedPageBreak/>
              <w:t>господарювання</w:t>
            </w:r>
            <w:proofErr w:type="spellEnd"/>
            <w:r w:rsidRPr="0021240F">
              <w:rPr>
                <w:sz w:val="24"/>
                <w:szCs w:val="24"/>
              </w:rPr>
              <w:t xml:space="preserve"> </w:t>
            </w:r>
            <w:proofErr w:type="spellStart"/>
            <w:r w:rsidRPr="0021240F">
              <w:rPr>
                <w:sz w:val="24"/>
                <w:szCs w:val="24"/>
              </w:rPr>
              <w:t>пов’язаних</w:t>
            </w:r>
            <w:proofErr w:type="spellEnd"/>
            <w:r w:rsidRPr="0021240F">
              <w:rPr>
                <w:sz w:val="24"/>
                <w:szCs w:val="24"/>
              </w:rPr>
              <w:t xml:space="preserve"> </w:t>
            </w:r>
            <w:proofErr w:type="spellStart"/>
            <w:r w:rsidRPr="0021240F">
              <w:rPr>
                <w:sz w:val="24"/>
                <w:szCs w:val="24"/>
              </w:rPr>
              <w:t>зі</w:t>
            </w:r>
            <w:proofErr w:type="spellEnd"/>
            <w:r w:rsidRPr="0021240F">
              <w:rPr>
                <w:sz w:val="24"/>
                <w:szCs w:val="24"/>
              </w:rPr>
              <w:t xml:space="preserve"> </w:t>
            </w:r>
            <w:proofErr w:type="spellStart"/>
            <w:r w:rsidRPr="0021240F">
              <w:rPr>
                <w:sz w:val="24"/>
                <w:szCs w:val="24"/>
              </w:rPr>
              <w:t>справлянням</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rPr>
              <w:t>.</w:t>
            </w:r>
            <w:r w:rsidRPr="0021240F">
              <w:rPr>
                <w:sz w:val="24"/>
                <w:szCs w:val="24"/>
                <w:lang w:val="uk-UA"/>
              </w:rPr>
              <w:t xml:space="preserve">   </w:t>
            </w:r>
          </w:p>
          <w:p w:rsidR="00897C3D" w:rsidRPr="0021240F" w:rsidRDefault="00897C3D" w:rsidP="00897C3D">
            <w:pPr>
              <w:tabs>
                <w:tab w:val="left" w:pos="720"/>
                <w:tab w:val="left" w:pos="900"/>
              </w:tabs>
              <w:jc w:val="both"/>
              <w:rPr>
                <w:b/>
                <w:sz w:val="24"/>
                <w:szCs w:val="24"/>
                <w:lang w:val="uk-UA"/>
              </w:rPr>
            </w:pPr>
            <w:r w:rsidRPr="0021240F">
              <w:rPr>
                <w:sz w:val="24"/>
                <w:szCs w:val="24"/>
                <w:lang w:val="uk-UA"/>
              </w:rPr>
              <w:t xml:space="preserve">   Встановить чіткі та прозорі механізми справляння та сплати місцевих податків.</w:t>
            </w:r>
          </w:p>
          <w:p w:rsidR="00897C3D" w:rsidRPr="0021240F" w:rsidRDefault="00791112" w:rsidP="001432AB">
            <w:pPr>
              <w:tabs>
                <w:tab w:val="left" w:pos="720"/>
                <w:tab w:val="left" w:pos="900"/>
              </w:tabs>
              <w:jc w:val="both"/>
              <w:rPr>
                <w:sz w:val="24"/>
                <w:szCs w:val="24"/>
                <w:lang w:val="uk-UA"/>
              </w:rPr>
            </w:pPr>
            <w:proofErr w:type="spellStart"/>
            <w:r w:rsidRPr="0021240F">
              <w:rPr>
                <w:b/>
                <w:sz w:val="24"/>
                <w:szCs w:val="24"/>
              </w:rPr>
              <w:t>Громадяни</w:t>
            </w:r>
            <w:proofErr w:type="spellEnd"/>
            <w:r w:rsidRPr="0021240F">
              <w:rPr>
                <w:b/>
                <w:sz w:val="24"/>
                <w:szCs w:val="24"/>
              </w:rPr>
              <w:t>:</w:t>
            </w:r>
            <w:r w:rsidRPr="0021240F">
              <w:rPr>
                <w:sz w:val="24"/>
                <w:szCs w:val="24"/>
              </w:rPr>
              <w:t xml:space="preserve"> </w:t>
            </w:r>
          </w:p>
          <w:p w:rsidR="007325C2" w:rsidRPr="0021240F" w:rsidRDefault="007325C2" w:rsidP="007325C2">
            <w:pPr>
              <w:tabs>
                <w:tab w:val="left" w:pos="720"/>
                <w:tab w:val="left" w:pos="900"/>
              </w:tabs>
              <w:jc w:val="both"/>
              <w:rPr>
                <w:sz w:val="24"/>
                <w:szCs w:val="24"/>
                <w:lang w:val="uk-UA"/>
              </w:rPr>
            </w:pP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rPr>
              <w:t xml:space="preserve"> за </w:t>
            </w:r>
            <w:proofErr w:type="spellStart"/>
            <w:r w:rsidRPr="0021240F">
              <w:rPr>
                <w:sz w:val="24"/>
                <w:szCs w:val="24"/>
              </w:rPr>
              <w:t>обґрунтованими</w:t>
            </w:r>
            <w:proofErr w:type="spellEnd"/>
            <w:r w:rsidRPr="0021240F">
              <w:rPr>
                <w:sz w:val="24"/>
                <w:szCs w:val="24"/>
              </w:rPr>
              <w:t xml:space="preserve"> ставками. </w:t>
            </w:r>
            <w:r w:rsidRPr="0021240F">
              <w:rPr>
                <w:sz w:val="24"/>
                <w:szCs w:val="24"/>
                <w:lang w:val="uk-UA"/>
              </w:rPr>
              <w:t xml:space="preserve">  </w:t>
            </w:r>
          </w:p>
          <w:p w:rsidR="007325C2" w:rsidRPr="0021240F" w:rsidRDefault="007325C2" w:rsidP="007325C2">
            <w:pPr>
              <w:tabs>
                <w:tab w:val="left" w:pos="720"/>
                <w:tab w:val="left" w:pos="900"/>
              </w:tabs>
              <w:jc w:val="both"/>
              <w:rPr>
                <w:sz w:val="24"/>
                <w:szCs w:val="24"/>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proofErr w:type="gramStart"/>
            <w:r w:rsidRPr="0021240F">
              <w:rPr>
                <w:sz w:val="24"/>
                <w:szCs w:val="24"/>
              </w:rPr>
              <w:t>п</w:t>
            </w:r>
            <w:proofErr w:type="gramEnd"/>
            <w:r w:rsidRPr="0021240F">
              <w:rPr>
                <w:sz w:val="24"/>
                <w:szCs w:val="24"/>
              </w:rPr>
              <w:t>ільг</w:t>
            </w:r>
            <w:proofErr w:type="spellEnd"/>
            <w:r w:rsidRPr="0021240F">
              <w:rPr>
                <w:sz w:val="24"/>
                <w:szCs w:val="24"/>
              </w:rPr>
              <w:t xml:space="preserve"> по </w:t>
            </w:r>
            <w:proofErr w:type="spellStart"/>
            <w:r w:rsidRPr="0021240F">
              <w:rPr>
                <w:sz w:val="24"/>
                <w:szCs w:val="24"/>
              </w:rPr>
              <w:t>сплаті</w:t>
            </w:r>
            <w:proofErr w:type="spellEnd"/>
            <w:r w:rsidRPr="0021240F">
              <w:rPr>
                <w:sz w:val="24"/>
                <w:szCs w:val="24"/>
              </w:rPr>
              <w:t xml:space="preserve"> </w:t>
            </w:r>
            <w:proofErr w:type="spellStart"/>
            <w:r w:rsidRPr="0021240F">
              <w:rPr>
                <w:sz w:val="24"/>
                <w:szCs w:val="24"/>
              </w:rPr>
              <w:t>податків</w:t>
            </w:r>
            <w:proofErr w:type="spellEnd"/>
            <w:r w:rsidRPr="0021240F">
              <w:rPr>
                <w:sz w:val="24"/>
                <w:szCs w:val="24"/>
              </w:rPr>
              <w:t xml:space="preserve"> для </w:t>
            </w:r>
            <w:proofErr w:type="spellStart"/>
            <w:r w:rsidRPr="0021240F">
              <w:rPr>
                <w:sz w:val="24"/>
                <w:szCs w:val="24"/>
              </w:rPr>
              <w:t>окремих</w:t>
            </w:r>
            <w:proofErr w:type="spellEnd"/>
            <w:r w:rsidRPr="0021240F">
              <w:rPr>
                <w:sz w:val="24"/>
                <w:szCs w:val="24"/>
              </w:rPr>
              <w:t xml:space="preserve"> </w:t>
            </w:r>
            <w:proofErr w:type="spellStart"/>
            <w:r w:rsidRPr="0021240F">
              <w:rPr>
                <w:sz w:val="24"/>
                <w:szCs w:val="24"/>
              </w:rPr>
              <w:t>категорій</w:t>
            </w:r>
            <w:proofErr w:type="spellEnd"/>
            <w:r w:rsidRPr="0021240F">
              <w:rPr>
                <w:sz w:val="24"/>
                <w:szCs w:val="24"/>
              </w:rPr>
              <w:t xml:space="preserve"> </w:t>
            </w:r>
            <w:proofErr w:type="spellStart"/>
            <w:r w:rsidRPr="0021240F">
              <w:rPr>
                <w:sz w:val="24"/>
                <w:szCs w:val="24"/>
              </w:rPr>
              <w:t>громадян</w:t>
            </w:r>
            <w:proofErr w:type="spellEnd"/>
            <w:r w:rsidRPr="0021240F">
              <w:rPr>
                <w:sz w:val="24"/>
                <w:szCs w:val="24"/>
              </w:rPr>
              <w:t>.</w:t>
            </w:r>
          </w:p>
          <w:p w:rsidR="007325C2" w:rsidRPr="0021240F" w:rsidRDefault="007325C2" w:rsidP="007325C2">
            <w:pPr>
              <w:tabs>
                <w:tab w:val="left" w:pos="720"/>
                <w:tab w:val="left" w:pos="900"/>
              </w:tabs>
              <w:jc w:val="both"/>
              <w:rPr>
                <w:sz w:val="24"/>
                <w:szCs w:val="24"/>
              </w:rPr>
            </w:pPr>
            <w:r w:rsidRPr="0021240F">
              <w:rPr>
                <w:sz w:val="24"/>
                <w:szCs w:val="24"/>
                <w:lang w:val="uk-UA"/>
              </w:rPr>
              <w:t xml:space="preserve">   </w:t>
            </w:r>
            <w:proofErr w:type="spellStart"/>
            <w:r w:rsidRPr="0021240F">
              <w:rPr>
                <w:sz w:val="24"/>
                <w:szCs w:val="24"/>
              </w:rPr>
              <w:t>Відкритість</w:t>
            </w:r>
            <w:proofErr w:type="spellEnd"/>
            <w:r w:rsidRPr="0021240F">
              <w:rPr>
                <w:sz w:val="24"/>
                <w:szCs w:val="24"/>
              </w:rPr>
              <w:t xml:space="preserve"> </w:t>
            </w:r>
            <w:proofErr w:type="spellStart"/>
            <w:r w:rsidRPr="0021240F">
              <w:rPr>
                <w:sz w:val="24"/>
                <w:szCs w:val="24"/>
              </w:rPr>
              <w:t>процедури</w:t>
            </w:r>
            <w:proofErr w:type="spellEnd"/>
            <w:r w:rsidRPr="0021240F">
              <w:rPr>
                <w:sz w:val="24"/>
                <w:szCs w:val="24"/>
              </w:rPr>
              <w:t xml:space="preserve">, </w:t>
            </w:r>
            <w:proofErr w:type="spellStart"/>
            <w:r w:rsidRPr="0021240F">
              <w:rPr>
                <w:sz w:val="24"/>
                <w:szCs w:val="24"/>
              </w:rPr>
              <w:t>прозорість</w:t>
            </w:r>
            <w:proofErr w:type="spellEnd"/>
            <w:r w:rsidRPr="0021240F">
              <w:rPr>
                <w:sz w:val="24"/>
                <w:szCs w:val="24"/>
              </w:rPr>
              <w:t xml:space="preserve"> </w:t>
            </w:r>
            <w:proofErr w:type="spellStart"/>
            <w:r w:rsidRPr="0021240F">
              <w:rPr>
                <w:sz w:val="24"/>
                <w:szCs w:val="24"/>
              </w:rPr>
              <w:t>дій</w:t>
            </w:r>
            <w:proofErr w:type="spellEnd"/>
            <w:r w:rsidRPr="0021240F">
              <w:rPr>
                <w:sz w:val="24"/>
                <w:szCs w:val="24"/>
                <w:lang w:val="uk-UA"/>
              </w:rPr>
              <w:t xml:space="preserve"> органу</w:t>
            </w:r>
            <w:r w:rsidRPr="0021240F">
              <w:rPr>
                <w:sz w:val="24"/>
                <w:szCs w:val="24"/>
              </w:rPr>
              <w:t xml:space="preserve"> </w:t>
            </w:r>
            <w:proofErr w:type="spellStart"/>
            <w:proofErr w:type="gramStart"/>
            <w:r w:rsidRPr="0021240F">
              <w:rPr>
                <w:sz w:val="24"/>
                <w:szCs w:val="24"/>
              </w:rPr>
              <w:t>м</w:t>
            </w:r>
            <w:proofErr w:type="gramEnd"/>
            <w:r w:rsidRPr="0021240F">
              <w:rPr>
                <w:sz w:val="24"/>
                <w:szCs w:val="24"/>
              </w:rPr>
              <w:t>ісцевого</w:t>
            </w:r>
            <w:proofErr w:type="spellEnd"/>
            <w:r w:rsidRPr="0021240F">
              <w:rPr>
                <w:sz w:val="24"/>
                <w:szCs w:val="24"/>
              </w:rPr>
              <w:t xml:space="preserve"> </w:t>
            </w:r>
            <w:proofErr w:type="spellStart"/>
            <w:r w:rsidRPr="0021240F">
              <w:rPr>
                <w:sz w:val="24"/>
                <w:szCs w:val="24"/>
              </w:rPr>
              <w:t>самоврядування</w:t>
            </w:r>
            <w:proofErr w:type="spellEnd"/>
            <w:r w:rsidRPr="0021240F">
              <w:rPr>
                <w:sz w:val="24"/>
                <w:szCs w:val="24"/>
              </w:rPr>
              <w:t>.</w:t>
            </w:r>
          </w:p>
          <w:p w:rsidR="00897C3D" w:rsidRPr="0021240F" w:rsidRDefault="007325C2" w:rsidP="007325C2">
            <w:pPr>
              <w:tabs>
                <w:tab w:val="left" w:pos="720"/>
                <w:tab w:val="left" w:pos="900"/>
              </w:tabs>
              <w:jc w:val="both"/>
              <w:rPr>
                <w:sz w:val="24"/>
                <w:szCs w:val="24"/>
                <w:lang w:val="uk-UA"/>
              </w:rPr>
            </w:pPr>
            <w:r w:rsidRPr="0021240F">
              <w:rPr>
                <w:sz w:val="24"/>
                <w:szCs w:val="24"/>
                <w:lang w:val="uk-UA"/>
              </w:rPr>
              <w:t xml:space="preserve">   Правове закріплення</w:t>
            </w:r>
            <w:r w:rsidRPr="0021240F">
              <w:rPr>
                <w:sz w:val="24"/>
                <w:szCs w:val="24"/>
              </w:rPr>
              <w:t xml:space="preserve"> </w:t>
            </w:r>
            <w:proofErr w:type="spellStart"/>
            <w:r w:rsidRPr="0021240F">
              <w:rPr>
                <w:sz w:val="24"/>
                <w:szCs w:val="24"/>
              </w:rPr>
              <w:t>відносин</w:t>
            </w:r>
            <w:proofErr w:type="spellEnd"/>
            <w:r w:rsidRPr="0021240F">
              <w:rPr>
                <w:sz w:val="24"/>
                <w:szCs w:val="24"/>
              </w:rPr>
              <w:t xml:space="preserve"> </w:t>
            </w:r>
            <w:proofErr w:type="spellStart"/>
            <w:r w:rsidRPr="0021240F">
              <w:rPr>
                <w:sz w:val="24"/>
                <w:szCs w:val="24"/>
              </w:rPr>
              <w:t>між</w:t>
            </w:r>
            <w:proofErr w:type="spellEnd"/>
            <w:r w:rsidRPr="0021240F">
              <w:rPr>
                <w:sz w:val="24"/>
                <w:szCs w:val="24"/>
              </w:rPr>
              <w:t xml:space="preserve"> </w:t>
            </w:r>
            <w:proofErr w:type="spellStart"/>
            <w:r w:rsidRPr="0021240F">
              <w:rPr>
                <w:sz w:val="24"/>
                <w:szCs w:val="24"/>
              </w:rPr>
              <w:t>міською</w:t>
            </w:r>
            <w:proofErr w:type="spellEnd"/>
            <w:r w:rsidRPr="0021240F">
              <w:rPr>
                <w:sz w:val="24"/>
                <w:szCs w:val="24"/>
              </w:rPr>
              <w:t xml:space="preserve"> радою</w:t>
            </w:r>
            <w:r w:rsidRPr="0021240F">
              <w:rPr>
                <w:sz w:val="24"/>
                <w:szCs w:val="24"/>
                <w:lang w:val="uk-UA"/>
              </w:rPr>
              <w:t xml:space="preserve"> та громадянами.</w:t>
            </w:r>
          </w:p>
          <w:p w:rsidR="00791112" w:rsidRPr="0021240F" w:rsidRDefault="00791112" w:rsidP="001432AB">
            <w:pPr>
              <w:tabs>
                <w:tab w:val="left" w:pos="720"/>
                <w:tab w:val="left" w:pos="900"/>
              </w:tabs>
              <w:jc w:val="both"/>
              <w:rPr>
                <w:b/>
                <w:sz w:val="24"/>
                <w:szCs w:val="24"/>
                <w:lang w:val="uk-UA"/>
              </w:rPr>
            </w:pPr>
            <w:proofErr w:type="spellStart"/>
            <w:r w:rsidRPr="0021240F">
              <w:rPr>
                <w:b/>
                <w:sz w:val="24"/>
                <w:szCs w:val="24"/>
              </w:rPr>
              <w:t>Суб’єкти</w:t>
            </w:r>
            <w:proofErr w:type="spellEnd"/>
            <w:r w:rsidRPr="0021240F">
              <w:rPr>
                <w:b/>
                <w:sz w:val="24"/>
                <w:szCs w:val="24"/>
              </w:rPr>
              <w:t xml:space="preserve"> </w:t>
            </w:r>
            <w:proofErr w:type="spellStart"/>
            <w:r w:rsidRPr="0021240F">
              <w:rPr>
                <w:b/>
                <w:sz w:val="24"/>
                <w:szCs w:val="24"/>
              </w:rPr>
              <w:t>господарювання</w:t>
            </w:r>
            <w:proofErr w:type="spellEnd"/>
            <w:r w:rsidRPr="0021240F">
              <w:rPr>
                <w:b/>
                <w:sz w:val="24"/>
                <w:szCs w:val="24"/>
              </w:rPr>
              <w:t>:</w:t>
            </w:r>
          </w:p>
          <w:p w:rsidR="00DA246C" w:rsidRPr="0021240F" w:rsidRDefault="00DA246C" w:rsidP="00DA246C">
            <w:pPr>
              <w:tabs>
                <w:tab w:val="left" w:pos="720"/>
                <w:tab w:val="left" w:pos="900"/>
              </w:tabs>
              <w:jc w:val="both"/>
              <w:rPr>
                <w:sz w:val="24"/>
                <w:szCs w:val="24"/>
                <w:lang w:val="uk-UA"/>
              </w:rPr>
            </w:pP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rPr>
              <w:t xml:space="preserve"> за </w:t>
            </w:r>
            <w:proofErr w:type="spellStart"/>
            <w:r w:rsidRPr="0021240F">
              <w:rPr>
                <w:sz w:val="24"/>
                <w:szCs w:val="24"/>
              </w:rPr>
              <w:t>обґрунтованими</w:t>
            </w:r>
            <w:proofErr w:type="spellEnd"/>
            <w:r w:rsidRPr="0021240F">
              <w:rPr>
                <w:sz w:val="24"/>
                <w:szCs w:val="24"/>
              </w:rPr>
              <w:t xml:space="preserve"> ставками. </w:t>
            </w:r>
            <w:r w:rsidRPr="0021240F">
              <w:rPr>
                <w:sz w:val="24"/>
                <w:szCs w:val="24"/>
                <w:lang w:val="uk-UA"/>
              </w:rPr>
              <w:t xml:space="preserve">  </w:t>
            </w:r>
          </w:p>
          <w:p w:rsidR="00DA246C" w:rsidRPr="0021240F" w:rsidRDefault="00DA246C" w:rsidP="00DA246C">
            <w:pPr>
              <w:tabs>
                <w:tab w:val="left" w:pos="720"/>
                <w:tab w:val="left" w:pos="900"/>
              </w:tabs>
              <w:jc w:val="both"/>
              <w:rPr>
                <w:sz w:val="24"/>
                <w:szCs w:val="24"/>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proofErr w:type="gramStart"/>
            <w:r w:rsidRPr="0021240F">
              <w:rPr>
                <w:sz w:val="24"/>
                <w:szCs w:val="24"/>
              </w:rPr>
              <w:t>п</w:t>
            </w:r>
            <w:proofErr w:type="gramEnd"/>
            <w:r w:rsidRPr="0021240F">
              <w:rPr>
                <w:sz w:val="24"/>
                <w:szCs w:val="24"/>
              </w:rPr>
              <w:t>ільг</w:t>
            </w:r>
            <w:proofErr w:type="spellEnd"/>
            <w:r w:rsidRPr="0021240F">
              <w:rPr>
                <w:sz w:val="24"/>
                <w:szCs w:val="24"/>
              </w:rPr>
              <w:t xml:space="preserve"> по </w:t>
            </w:r>
            <w:proofErr w:type="spellStart"/>
            <w:r w:rsidRPr="0021240F">
              <w:rPr>
                <w:sz w:val="24"/>
                <w:szCs w:val="24"/>
              </w:rPr>
              <w:t>сплаті</w:t>
            </w:r>
            <w:proofErr w:type="spellEnd"/>
            <w:r w:rsidRPr="0021240F">
              <w:rPr>
                <w:sz w:val="24"/>
                <w:szCs w:val="24"/>
              </w:rPr>
              <w:t xml:space="preserve"> </w:t>
            </w:r>
            <w:proofErr w:type="spellStart"/>
            <w:r w:rsidRPr="0021240F">
              <w:rPr>
                <w:sz w:val="24"/>
                <w:szCs w:val="24"/>
              </w:rPr>
              <w:t>податків</w:t>
            </w:r>
            <w:proofErr w:type="spellEnd"/>
            <w:r w:rsidRPr="0021240F">
              <w:rPr>
                <w:sz w:val="24"/>
                <w:szCs w:val="24"/>
              </w:rPr>
              <w:t xml:space="preserve"> для </w:t>
            </w:r>
            <w:proofErr w:type="spellStart"/>
            <w:r w:rsidRPr="0021240F">
              <w:rPr>
                <w:sz w:val="24"/>
                <w:szCs w:val="24"/>
              </w:rPr>
              <w:t>окремих</w:t>
            </w:r>
            <w:proofErr w:type="spellEnd"/>
            <w:r w:rsidRPr="0021240F">
              <w:rPr>
                <w:sz w:val="24"/>
                <w:szCs w:val="24"/>
              </w:rPr>
              <w:t xml:space="preserve"> </w:t>
            </w:r>
            <w:proofErr w:type="spellStart"/>
            <w:r w:rsidRPr="0021240F">
              <w:rPr>
                <w:sz w:val="24"/>
                <w:szCs w:val="24"/>
              </w:rPr>
              <w:t>категорій</w:t>
            </w:r>
            <w:proofErr w:type="spellEnd"/>
            <w:r w:rsidRPr="0021240F">
              <w:rPr>
                <w:sz w:val="24"/>
                <w:szCs w:val="24"/>
              </w:rPr>
              <w:t xml:space="preserve"> </w:t>
            </w:r>
            <w:r w:rsidRPr="0021240F">
              <w:rPr>
                <w:sz w:val="24"/>
                <w:szCs w:val="24"/>
                <w:lang w:val="uk-UA"/>
              </w:rPr>
              <w:t>юридичних осіб</w:t>
            </w:r>
            <w:r w:rsidRPr="0021240F">
              <w:rPr>
                <w:sz w:val="24"/>
                <w:szCs w:val="24"/>
              </w:rPr>
              <w:t>.</w:t>
            </w:r>
          </w:p>
          <w:p w:rsidR="00DA246C" w:rsidRPr="0021240F" w:rsidRDefault="00DA246C" w:rsidP="00DA246C">
            <w:pPr>
              <w:tabs>
                <w:tab w:val="left" w:pos="720"/>
                <w:tab w:val="left" w:pos="900"/>
              </w:tabs>
              <w:jc w:val="both"/>
              <w:rPr>
                <w:sz w:val="24"/>
                <w:szCs w:val="24"/>
              </w:rPr>
            </w:pPr>
            <w:r w:rsidRPr="0021240F">
              <w:rPr>
                <w:sz w:val="24"/>
                <w:szCs w:val="24"/>
                <w:lang w:val="uk-UA"/>
              </w:rPr>
              <w:t xml:space="preserve">   </w:t>
            </w:r>
            <w:proofErr w:type="spellStart"/>
            <w:r w:rsidRPr="0021240F">
              <w:rPr>
                <w:sz w:val="24"/>
                <w:szCs w:val="24"/>
              </w:rPr>
              <w:t>Відкритість</w:t>
            </w:r>
            <w:proofErr w:type="spellEnd"/>
            <w:r w:rsidRPr="0021240F">
              <w:rPr>
                <w:sz w:val="24"/>
                <w:szCs w:val="24"/>
              </w:rPr>
              <w:t xml:space="preserve"> </w:t>
            </w:r>
            <w:proofErr w:type="spellStart"/>
            <w:r w:rsidRPr="0021240F">
              <w:rPr>
                <w:sz w:val="24"/>
                <w:szCs w:val="24"/>
              </w:rPr>
              <w:t>процедури</w:t>
            </w:r>
            <w:proofErr w:type="spellEnd"/>
            <w:r w:rsidRPr="0021240F">
              <w:rPr>
                <w:sz w:val="24"/>
                <w:szCs w:val="24"/>
              </w:rPr>
              <w:t xml:space="preserve">, </w:t>
            </w:r>
            <w:proofErr w:type="spellStart"/>
            <w:r w:rsidRPr="0021240F">
              <w:rPr>
                <w:sz w:val="24"/>
                <w:szCs w:val="24"/>
              </w:rPr>
              <w:t>прозорість</w:t>
            </w:r>
            <w:proofErr w:type="spellEnd"/>
            <w:r w:rsidRPr="0021240F">
              <w:rPr>
                <w:sz w:val="24"/>
                <w:szCs w:val="24"/>
              </w:rPr>
              <w:t xml:space="preserve"> </w:t>
            </w:r>
            <w:proofErr w:type="spellStart"/>
            <w:r w:rsidRPr="0021240F">
              <w:rPr>
                <w:sz w:val="24"/>
                <w:szCs w:val="24"/>
              </w:rPr>
              <w:t>дій</w:t>
            </w:r>
            <w:proofErr w:type="spellEnd"/>
            <w:r w:rsidRPr="0021240F">
              <w:rPr>
                <w:sz w:val="24"/>
                <w:szCs w:val="24"/>
                <w:lang w:val="uk-UA"/>
              </w:rPr>
              <w:t xml:space="preserve"> органу</w:t>
            </w:r>
            <w:r w:rsidRPr="0021240F">
              <w:rPr>
                <w:sz w:val="24"/>
                <w:szCs w:val="24"/>
              </w:rPr>
              <w:t xml:space="preserve"> </w:t>
            </w:r>
            <w:proofErr w:type="spellStart"/>
            <w:proofErr w:type="gramStart"/>
            <w:r w:rsidRPr="0021240F">
              <w:rPr>
                <w:sz w:val="24"/>
                <w:szCs w:val="24"/>
              </w:rPr>
              <w:t>м</w:t>
            </w:r>
            <w:proofErr w:type="gramEnd"/>
            <w:r w:rsidRPr="0021240F">
              <w:rPr>
                <w:sz w:val="24"/>
                <w:szCs w:val="24"/>
              </w:rPr>
              <w:t>ісцевого</w:t>
            </w:r>
            <w:proofErr w:type="spellEnd"/>
            <w:r w:rsidRPr="0021240F">
              <w:rPr>
                <w:sz w:val="24"/>
                <w:szCs w:val="24"/>
              </w:rPr>
              <w:t xml:space="preserve"> </w:t>
            </w:r>
            <w:proofErr w:type="spellStart"/>
            <w:r w:rsidRPr="0021240F">
              <w:rPr>
                <w:sz w:val="24"/>
                <w:szCs w:val="24"/>
              </w:rPr>
              <w:t>самоврядування</w:t>
            </w:r>
            <w:proofErr w:type="spellEnd"/>
            <w:r w:rsidRPr="0021240F">
              <w:rPr>
                <w:sz w:val="24"/>
                <w:szCs w:val="24"/>
              </w:rPr>
              <w:t>.</w:t>
            </w:r>
          </w:p>
          <w:p w:rsidR="00DA246C" w:rsidRPr="0021240F" w:rsidRDefault="00DA246C" w:rsidP="00DA246C">
            <w:pPr>
              <w:tabs>
                <w:tab w:val="left" w:pos="720"/>
                <w:tab w:val="left" w:pos="900"/>
              </w:tabs>
              <w:jc w:val="both"/>
              <w:rPr>
                <w:sz w:val="24"/>
                <w:szCs w:val="24"/>
                <w:lang w:val="uk-UA"/>
              </w:rPr>
            </w:pPr>
            <w:r w:rsidRPr="0021240F">
              <w:rPr>
                <w:sz w:val="24"/>
                <w:szCs w:val="24"/>
                <w:lang w:val="uk-UA"/>
              </w:rPr>
              <w:t xml:space="preserve">   Правове закріплення</w:t>
            </w:r>
            <w:r w:rsidRPr="0021240F">
              <w:rPr>
                <w:sz w:val="24"/>
                <w:szCs w:val="24"/>
              </w:rPr>
              <w:t xml:space="preserve"> </w:t>
            </w:r>
            <w:proofErr w:type="spellStart"/>
            <w:r w:rsidRPr="0021240F">
              <w:rPr>
                <w:sz w:val="24"/>
                <w:szCs w:val="24"/>
              </w:rPr>
              <w:t>відносин</w:t>
            </w:r>
            <w:proofErr w:type="spellEnd"/>
            <w:r w:rsidRPr="0021240F">
              <w:rPr>
                <w:sz w:val="24"/>
                <w:szCs w:val="24"/>
              </w:rPr>
              <w:t xml:space="preserve"> </w:t>
            </w:r>
            <w:proofErr w:type="spellStart"/>
            <w:r w:rsidRPr="0021240F">
              <w:rPr>
                <w:sz w:val="24"/>
                <w:szCs w:val="24"/>
              </w:rPr>
              <w:t>між</w:t>
            </w:r>
            <w:proofErr w:type="spellEnd"/>
            <w:r w:rsidRPr="0021240F">
              <w:rPr>
                <w:sz w:val="24"/>
                <w:szCs w:val="24"/>
              </w:rPr>
              <w:t xml:space="preserve"> </w:t>
            </w:r>
            <w:proofErr w:type="spellStart"/>
            <w:r w:rsidRPr="0021240F">
              <w:rPr>
                <w:sz w:val="24"/>
                <w:szCs w:val="24"/>
              </w:rPr>
              <w:t>міською</w:t>
            </w:r>
            <w:proofErr w:type="spellEnd"/>
            <w:r w:rsidRPr="0021240F">
              <w:rPr>
                <w:sz w:val="24"/>
                <w:szCs w:val="24"/>
              </w:rPr>
              <w:t xml:space="preserve"> радою</w:t>
            </w:r>
            <w:r w:rsidRPr="0021240F">
              <w:rPr>
                <w:sz w:val="24"/>
                <w:szCs w:val="24"/>
                <w:lang w:val="uk-UA"/>
              </w:rPr>
              <w:t xml:space="preserve"> та суб’єктами господарювання.</w:t>
            </w:r>
          </w:p>
        </w:tc>
        <w:tc>
          <w:tcPr>
            <w:tcW w:w="1397" w:type="pct"/>
          </w:tcPr>
          <w:p w:rsidR="00897C3D" w:rsidRPr="0021240F" w:rsidRDefault="00791112" w:rsidP="001432AB">
            <w:pPr>
              <w:tabs>
                <w:tab w:val="left" w:pos="720"/>
                <w:tab w:val="left" w:pos="900"/>
              </w:tabs>
              <w:jc w:val="both"/>
              <w:rPr>
                <w:sz w:val="24"/>
                <w:szCs w:val="24"/>
                <w:lang w:val="uk-UA"/>
              </w:rPr>
            </w:pPr>
            <w:proofErr w:type="spellStart"/>
            <w:r w:rsidRPr="0021240F">
              <w:rPr>
                <w:b/>
                <w:sz w:val="24"/>
                <w:szCs w:val="24"/>
              </w:rPr>
              <w:lastRenderedPageBreak/>
              <w:t>Органи</w:t>
            </w:r>
            <w:proofErr w:type="spellEnd"/>
            <w:r w:rsidRPr="0021240F">
              <w:rPr>
                <w:b/>
                <w:sz w:val="24"/>
                <w:szCs w:val="24"/>
              </w:rPr>
              <w:t xml:space="preserve"> </w:t>
            </w:r>
            <w:proofErr w:type="spellStart"/>
            <w:r w:rsidRPr="0021240F">
              <w:rPr>
                <w:b/>
                <w:sz w:val="24"/>
                <w:szCs w:val="24"/>
              </w:rPr>
              <w:t>місцевого</w:t>
            </w:r>
            <w:proofErr w:type="spellEnd"/>
            <w:r w:rsidRPr="0021240F">
              <w:rPr>
                <w:b/>
                <w:sz w:val="24"/>
                <w:szCs w:val="24"/>
              </w:rPr>
              <w:t xml:space="preserve"> </w:t>
            </w:r>
            <w:proofErr w:type="spellStart"/>
            <w:r w:rsidRPr="0021240F">
              <w:rPr>
                <w:b/>
                <w:sz w:val="24"/>
                <w:szCs w:val="24"/>
              </w:rPr>
              <w:t>самоврядування</w:t>
            </w:r>
            <w:proofErr w:type="spellEnd"/>
            <w:r w:rsidRPr="0021240F">
              <w:rPr>
                <w:b/>
                <w:sz w:val="24"/>
                <w:szCs w:val="24"/>
              </w:rPr>
              <w:t>:</w:t>
            </w:r>
            <w:r w:rsidRPr="0021240F">
              <w:rPr>
                <w:sz w:val="24"/>
                <w:szCs w:val="24"/>
              </w:rPr>
              <w:t xml:space="preserve"> </w:t>
            </w:r>
          </w:p>
          <w:p w:rsidR="00897C3D" w:rsidRPr="0021240F" w:rsidRDefault="00897C3D" w:rsidP="00897C3D">
            <w:pPr>
              <w:tabs>
                <w:tab w:val="left" w:pos="720"/>
                <w:tab w:val="left" w:pos="900"/>
              </w:tabs>
              <w:jc w:val="both"/>
              <w:rPr>
                <w:sz w:val="24"/>
                <w:szCs w:val="24"/>
                <w:lang w:val="uk-UA"/>
              </w:rPr>
            </w:pPr>
            <w:r w:rsidRPr="0021240F">
              <w:rPr>
                <w:sz w:val="24"/>
                <w:szCs w:val="24"/>
                <w:lang w:val="uk-UA"/>
              </w:rPr>
              <w:t>Витрати пов’язані:</w:t>
            </w:r>
          </w:p>
          <w:p w:rsidR="00897C3D" w:rsidRPr="0021240F" w:rsidRDefault="00897C3D" w:rsidP="00897C3D">
            <w:pPr>
              <w:tabs>
                <w:tab w:val="left" w:pos="720"/>
                <w:tab w:val="left" w:pos="900"/>
              </w:tabs>
              <w:jc w:val="both"/>
              <w:rPr>
                <w:sz w:val="24"/>
                <w:szCs w:val="24"/>
                <w:lang w:val="uk-UA"/>
              </w:rPr>
            </w:pPr>
            <w:r w:rsidRPr="0021240F">
              <w:rPr>
                <w:sz w:val="24"/>
                <w:szCs w:val="24"/>
                <w:lang w:val="uk-UA"/>
              </w:rPr>
              <w:t>- з підготовкою регуляторного акту;</w:t>
            </w:r>
          </w:p>
          <w:p w:rsidR="00897C3D" w:rsidRPr="0021240F" w:rsidRDefault="00897C3D" w:rsidP="00897C3D">
            <w:pPr>
              <w:tabs>
                <w:tab w:val="left" w:pos="720"/>
                <w:tab w:val="left" w:pos="900"/>
              </w:tabs>
              <w:jc w:val="both"/>
              <w:rPr>
                <w:sz w:val="24"/>
                <w:szCs w:val="24"/>
                <w:lang w:val="uk-UA"/>
              </w:rPr>
            </w:pPr>
            <w:r w:rsidRPr="0021240F">
              <w:rPr>
                <w:sz w:val="24"/>
                <w:szCs w:val="24"/>
                <w:lang w:val="uk-UA"/>
              </w:rPr>
              <w:t>- процедур з його опублікування;</w:t>
            </w:r>
          </w:p>
          <w:p w:rsidR="00897C3D" w:rsidRPr="0021240F" w:rsidRDefault="00897C3D" w:rsidP="00897C3D">
            <w:pPr>
              <w:tabs>
                <w:tab w:val="left" w:pos="720"/>
                <w:tab w:val="left" w:pos="900"/>
              </w:tabs>
              <w:jc w:val="both"/>
              <w:rPr>
                <w:sz w:val="24"/>
                <w:szCs w:val="24"/>
                <w:lang w:val="uk-UA"/>
              </w:rPr>
            </w:pPr>
            <w:r w:rsidRPr="0021240F">
              <w:rPr>
                <w:sz w:val="24"/>
                <w:szCs w:val="24"/>
                <w:lang w:val="uk-UA"/>
              </w:rPr>
              <w:t xml:space="preserve">- </w:t>
            </w:r>
            <w:r w:rsidRPr="0021240F">
              <w:rPr>
                <w:sz w:val="24"/>
                <w:szCs w:val="24"/>
              </w:rPr>
              <w:t xml:space="preserve">на </w:t>
            </w:r>
            <w:proofErr w:type="spellStart"/>
            <w:r w:rsidRPr="0021240F">
              <w:rPr>
                <w:sz w:val="24"/>
                <w:szCs w:val="24"/>
              </w:rPr>
              <w:t>розповсюдження</w:t>
            </w:r>
            <w:proofErr w:type="spellEnd"/>
            <w:r w:rsidRPr="0021240F">
              <w:rPr>
                <w:sz w:val="24"/>
                <w:szCs w:val="24"/>
              </w:rPr>
              <w:t xml:space="preserve"> </w:t>
            </w:r>
            <w:proofErr w:type="spellStart"/>
            <w:r w:rsidRPr="0021240F">
              <w:rPr>
                <w:sz w:val="24"/>
                <w:szCs w:val="24"/>
              </w:rPr>
              <w:t>прийнятого</w:t>
            </w:r>
            <w:proofErr w:type="spellEnd"/>
            <w:r w:rsidRPr="0021240F">
              <w:rPr>
                <w:sz w:val="24"/>
                <w:szCs w:val="24"/>
              </w:rPr>
              <w:t xml:space="preserve"> </w:t>
            </w:r>
            <w:proofErr w:type="spellStart"/>
            <w:r w:rsidRPr="0021240F">
              <w:rPr>
                <w:sz w:val="24"/>
                <w:szCs w:val="24"/>
              </w:rPr>
              <w:t>рішення</w:t>
            </w:r>
            <w:proofErr w:type="spellEnd"/>
            <w:r w:rsidRPr="0021240F">
              <w:rPr>
                <w:sz w:val="24"/>
                <w:szCs w:val="24"/>
              </w:rPr>
              <w:t>;</w:t>
            </w:r>
          </w:p>
          <w:p w:rsidR="00897C3D" w:rsidRPr="0021240F" w:rsidRDefault="00897C3D" w:rsidP="00897C3D">
            <w:pPr>
              <w:tabs>
                <w:tab w:val="left" w:pos="720"/>
                <w:tab w:val="left" w:pos="900"/>
              </w:tabs>
              <w:jc w:val="both"/>
              <w:rPr>
                <w:sz w:val="24"/>
                <w:szCs w:val="24"/>
                <w:lang w:val="uk-UA"/>
              </w:rPr>
            </w:pPr>
            <w:r w:rsidRPr="0021240F">
              <w:rPr>
                <w:sz w:val="24"/>
                <w:szCs w:val="24"/>
                <w:lang w:val="uk-UA"/>
              </w:rPr>
              <w:t xml:space="preserve">- </w:t>
            </w:r>
            <w:r w:rsidRPr="0021240F">
              <w:rPr>
                <w:sz w:val="24"/>
                <w:szCs w:val="24"/>
              </w:rPr>
              <w:t xml:space="preserve">на </w:t>
            </w:r>
            <w:proofErr w:type="spellStart"/>
            <w:r w:rsidRPr="0021240F">
              <w:rPr>
                <w:sz w:val="24"/>
                <w:szCs w:val="24"/>
              </w:rPr>
              <w:t>організацію</w:t>
            </w:r>
            <w:proofErr w:type="spellEnd"/>
            <w:r w:rsidRPr="0021240F">
              <w:rPr>
                <w:sz w:val="24"/>
                <w:szCs w:val="24"/>
              </w:rPr>
              <w:t xml:space="preserve"> контролю за </w:t>
            </w:r>
            <w:proofErr w:type="spellStart"/>
            <w:r w:rsidRPr="0021240F">
              <w:rPr>
                <w:sz w:val="24"/>
                <w:szCs w:val="24"/>
              </w:rPr>
              <w:t>надходженням</w:t>
            </w:r>
            <w:proofErr w:type="spellEnd"/>
            <w:r w:rsidRPr="0021240F">
              <w:rPr>
                <w:sz w:val="24"/>
                <w:szCs w:val="24"/>
              </w:rPr>
              <w:t xml:space="preserve"> </w:t>
            </w:r>
            <w:proofErr w:type="spellStart"/>
            <w:r w:rsidRPr="0021240F">
              <w:rPr>
                <w:sz w:val="24"/>
                <w:szCs w:val="24"/>
              </w:rPr>
              <w:t>коштів</w:t>
            </w:r>
            <w:proofErr w:type="spellEnd"/>
            <w:r w:rsidRPr="0021240F">
              <w:rPr>
                <w:sz w:val="24"/>
                <w:szCs w:val="24"/>
              </w:rPr>
              <w:t xml:space="preserve"> до </w:t>
            </w:r>
            <w:proofErr w:type="spellStart"/>
            <w:r w:rsidRPr="0021240F">
              <w:rPr>
                <w:sz w:val="24"/>
                <w:szCs w:val="24"/>
              </w:rPr>
              <w:t>міс</w:t>
            </w:r>
            <w:r w:rsidRPr="0021240F">
              <w:rPr>
                <w:sz w:val="24"/>
                <w:szCs w:val="24"/>
                <w:lang w:val="uk-UA"/>
              </w:rPr>
              <w:t>цевого</w:t>
            </w:r>
            <w:proofErr w:type="spellEnd"/>
            <w:r w:rsidRPr="0021240F">
              <w:rPr>
                <w:sz w:val="24"/>
                <w:szCs w:val="24"/>
              </w:rPr>
              <w:t xml:space="preserve"> бюджету</w:t>
            </w:r>
            <w:r w:rsidRPr="0021240F">
              <w:rPr>
                <w:sz w:val="24"/>
                <w:szCs w:val="24"/>
                <w:lang w:val="uk-UA"/>
              </w:rPr>
              <w:t>;</w:t>
            </w:r>
          </w:p>
          <w:p w:rsidR="00897C3D" w:rsidRPr="0021240F" w:rsidRDefault="00897C3D" w:rsidP="00897C3D">
            <w:pPr>
              <w:tabs>
                <w:tab w:val="left" w:pos="720"/>
                <w:tab w:val="left" w:pos="900"/>
              </w:tabs>
              <w:jc w:val="both"/>
              <w:rPr>
                <w:sz w:val="24"/>
                <w:szCs w:val="24"/>
                <w:lang w:val="uk-UA"/>
              </w:rPr>
            </w:pPr>
            <w:r w:rsidRPr="0021240F">
              <w:rPr>
                <w:sz w:val="24"/>
                <w:szCs w:val="24"/>
                <w:lang w:val="uk-UA"/>
              </w:rPr>
              <w:t xml:space="preserve"> - проведення відстежень результативності даного регуляторного акта.</w:t>
            </w:r>
          </w:p>
          <w:p w:rsidR="00897C3D" w:rsidRPr="0021240F" w:rsidRDefault="00791112" w:rsidP="001432AB">
            <w:pPr>
              <w:tabs>
                <w:tab w:val="left" w:pos="720"/>
                <w:tab w:val="left" w:pos="900"/>
              </w:tabs>
              <w:jc w:val="both"/>
              <w:rPr>
                <w:sz w:val="24"/>
                <w:szCs w:val="24"/>
                <w:lang w:val="uk-UA"/>
              </w:rPr>
            </w:pPr>
            <w:proofErr w:type="spellStart"/>
            <w:r w:rsidRPr="0021240F">
              <w:rPr>
                <w:b/>
                <w:sz w:val="24"/>
                <w:szCs w:val="24"/>
              </w:rPr>
              <w:t>Громадяни</w:t>
            </w:r>
            <w:proofErr w:type="spellEnd"/>
            <w:r w:rsidRPr="0021240F">
              <w:rPr>
                <w:b/>
                <w:sz w:val="24"/>
                <w:szCs w:val="24"/>
              </w:rPr>
              <w:t>:</w:t>
            </w:r>
            <w:r w:rsidRPr="0021240F">
              <w:rPr>
                <w:sz w:val="24"/>
                <w:szCs w:val="24"/>
              </w:rPr>
              <w:t xml:space="preserve"> </w:t>
            </w:r>
          </w:p>
          <w:p w:rsidR="00897C3D" w:rsidRPr="0021240F" w:rsidRDefault="007325C2" w:rsidP="001432AB">
            <w:pPr>
              <w:tabs>
                <w:tab w:val="left" w:pos="720"/>
                <w:tab w:val="left" w:pos="900"/>
              </w:tabs>
              <w:jc w:val="both"/>
              <w:rPr>
                <w:sz w:val="24"/>
                <w:szCs w:val="24"/>
                <w:lang w:val="uk-UA"/>
              </w:rPr>
            </w:pP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rPr>
              <w:t xml:space="preserve"> за </w:t>
            </w:r>
            <w:r w:rsidRPr="0021240F">
              <w:rPr>
                <w:sz w:val="24"/>
                <w:szCs w:val="24"/>
                <w:lang w:val="uk-UA"/>
              </w:rPr>
              <w:t>встановленими</w:t>
            </w:r>
            <w:r w:rsidRPr="0021240F">
              <w:rPr>
                <w:sz w:val="24"/>
                <w:szCs w:val="24"/>
              </w:rPr>
              <w:t xml:space="preserve"> ставками</w:t>
            </w:r>
            <w:r w:rsidRPr="0021240F">
              <w:rPr>
                <w:sz w:val="24"/>
                <w:szCs w:val="24"/>
                <w:lang w:val="uk-UA"/>
              </w:rPr>
              <w:t>.</w:t>
            </w:r>
          </w:p>
          <w:p w:rsidR="002512E9" w:rsidRPr="0021240F" w:rsidRDefault="00791112" w:rsidP="001432AB">
            <w:pPr>
              <w:tabs>
                <w:tab w:val="left" w:pos="720"/>
                <w:tab w:val="left" w:pos="900"/>
              </w:tabs>
              <w:jc w:val="both"/>
              <w:rPr>
                <w:sz w:val="24"/>
                <w:szCs w:val="24"/>
                <w:lang w:val="uk-UA"/>
              </w:rPr>
            </w:pPr>
            <w:proofErr w:type="spellStart"/>
            <w:r w:rsidRPr="0021240F">
              <w:rPr>
                <w:b/>
                <w:sz w:val="24"/>
                <w:szCs w:val="24"/>
              </w:rPr>
              <w:t>Суб’єкти</w:t>
            </w:r>
            <w:proofErr w:type="spellEnd"/>
            <w:r w:rsidRPr="0021240F">
              <w:rPr>
                <w:b/>
                <w:sz w:val="24"/>
                <w:szCs w:val="24"/>
              </w:rPr>
              <w:t xml:space="preserve"> </w:t>
            </w:r>
            <w:proofErr w:type="spellStart"/>
            <w:r w:rsidRPr="0021240F">
              <w:rPr>
                <w:b/>
                <w:sz w:val="24"/>
                <w:szCs w:val="24"/>
              </w:rPr>
              <w:t>господарювання</w:t>
            </w:r>
            <w:proofErr w:type="spellEnd"/>
            <w:r w:rsidRPr="0021240F">
              <w:rPr>
                <w:b/>
                <w:sz w:val="24"/>
                <w:szCs w:val="24"/>
              </w:rPr>
              <w:t>:</w:t>
            </w:r>
          </w:p>
          <w:p w:rsidR="00791112" w:rsidRPr="0021240F" w:rsidRDefault="002512E9" w:rsidP="002512E9">
            <w:pPr>
              <w:rPr>
                <w:sz w:val="24"/>
                <w:szCs w:val="24"/>
                <w:lang w:val="uk-UA"/>
              </w:rPr>
            </w:pPr>
            <w:proofErr w:type="spellStart"/>
            <w:r w:rsidRPr="0021240F">
              <w:rPr>
                <w:sz w:val="24"/>
                <w:szCs w:val="24"/>
              </w:rPr>
              <w:t>Сплата</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rPr>
              <w:t xml:space="preserve"> за </w:t>
            </w:r>
            <w:r w:rsidRPr="0021240F">
              <w:rPr>
                <w:sz w:val="24"/>
                <w:szCs w:val="24"/>
                <w:lang w:val="uk-UA"/>
              </w:rPr>
              <w:t>встановленими</w:t>
            </w:r>
            <w:r w:rsidRPr="0021240F">
              <w:rPr>
                <w:sz w:val="24"/>
                <w:szCs w:val="24"/>
              </w:rPr>
              <w:t xml:space="preserve"> ставками</w:t>
            </w:r>
            <w:r w:rsidRPr="0021240F">
              <w:rPr>
                <w:sz w:val="24"/>
                <w:szCs w:val="24"/>
                <w:lang w:val="uk-UA"/>
              </w:rPr>
              <w:t xml:space="preserve">. </w:t>
            </w:r>
          </w:p>
        </w:tc>
        <w:tc>
          <w:tcPr>
            <w:tcW w:w="1249" w:type="pct"/>
          </w:tcPr>
          <w:p w:rsidR="00791112" w:rsidRPr="0021240F" w:rsidRDefault="00BD6242" w:rsidP="00E40F36">
            <w:pPr>
              <w:tabs>
                <w:tab w:val="left" w:pos="720"/>
                <w:tab w:val="left" w:pos="900"/>
              </w:tabs>
              <w:jc w:val="both"/>
              <w:rPr>
                <w:sz w:val="24"/>
                <w:szCs w:val="24"/>
                <w:lang w:val="uk-UA"/>
              </w:rPr>
            </w:pPr>
            <w:r w:rsidRPr="0021240F">
              <w:rPr>
                <w:sz w:val="24"/>
                <w:szCs w:val="24"/>
                <w:lang w:val="uk-UA"/>
              </w:rPr>
              <w:t xml:space="preserve">   Врахування пропозицій громадян та суб’єктів господарювання, чіткий та прозорий механізм нарахування та сплати податку, наповнення місцевого</w:t>
            </w:r>
            <w:r w:rsidR="006F3AF8" w:rsidRPr="0021240F">
              <w:rPr>
                <w:sz w:val="24"/>
                <w:szCs w:val="24"/>
                <w:lang w:val="uk-UA"/>
              </w:rPr>
              <w:t xml:space="preserve"> бюджету, збереження суб’єктів господарювання та робочих місць.</w:t>
            </w:r>
          </w:p>
        </w:tc>
      </w:tr>
    </w:tbl>
    <w:p w:rsidR="00E40F36" w:rsidRPr="0021240F" w:rsidRDefault="00E40F36"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p w:rsidR="00753D23" w:rsidRPr="0021240F" w:rsidRDefault="00753D23" w:rsidP="002655D7">
      <w:pPr>
        <w:tabs>
          <w:tab w:val="left" w:pos="720"/>
          <w:tab w:val="left" w:pos="900"/>
        </w:tabs>
        <w:jc w:val="both"/>
        <w:rPr>
          <w:sz w:val="24"/>
          <w:szCs w:val="24"/>
          <w:lang w:val="uk-UA"/>
        </w:rPr>
      </w:pPr>
    </w:p>
    <w:tbl>
      <w:tblPr>
        <w:tblW w:w="5035"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10"/>
        <w:gridCol w:w="3402"/>
        <w:gridCol w:w="3826"/>
      </w:tblGrid>
      <w:tr w:rsidR="0021240F" w:rsidRPr="0021240F" w:rsidTr="00454A60">
        <w:trPr>
          <w:trHeight w:val="453"/>
        </w:trPr>
        <w:tc>
          <w:tcPr>
            <w:tcW w:w="1250" w:type="pct"/>
            <w:vAlign w:val="center"/>
          </w:tcPr>
          <w:p w:rsidR="00454A60" w:rsidRPr="0021240F" w:rsidRDefault="00454A60" w:rsidP="00454A60">
            <w:pPr>
              <w:pStyle w:val="rvps12"/>
              <w:spacing w:before="150" w:beforeAutospacing="0" w:after="150" w:afterAutospacing="0"/>
              <w:jc w:val="center"/>
              <w:textAlignment w:val="baseline"/>
              <w:rPr>
                <w:b/>
              </w:rPr>
            </w:pPr>
            <w:r w:rsidRPr="0021240F">
              <w:rPr>
                <w:b/>
              </w:rPr>
              <w:lastRenderedPageBreak/>
              <w:t>Рейтинг</w:t>
            </w:r>
          </w:p>
        </w:tc>
        <w:tc>
          <w:tcPr>
            <w:tcW w:w="1765" w:type="pct"/>
            <w:vAlign w:val="center"/>
          </w:tcPr>
          <w:p w:rsidR="00454A60" w:rsidRPr="0021240F" w:rsidRDefault="00454A60" w:rsidP="00454A60">
            <w:pPr>
              <w:pStyle w:val="rvps12"/>
              <w:spacing w:before="150" w:beforeAutospacing="0" w:after="150" w:afterAutospacing="0"/>
              <w:jc w:val="center"/>
              <w:textAlignment w:val="baseline"/>
              <w:rPr>
                <w:b/>
              </w:rPr>
            </w:pPr>
            <w:proofErr w:type="spellStart"/>
            <w:r w:rsidRPr="0021240F">
              <w:rPr>
                <w:b/>
              </w:rPr>
              <w:t>Аргументи</w:t>
            </w:r>
            <w:proofErr w:type="spellEnd"/>
            <w:r w:rsidRPr="0021240F">
              <w:rPr>
                <w:b/>
              </w:rPr>
              <w:t xml:space="preserve"> </w:t>
            </w:r>
            <w:proofErr w:type="spellStart"/>
            <w:r w:rsidRPr="0021240F">
              <w:rPr>
                <w:b/>
              </w:rPr>
              <w:t>щодо</w:t>
            </w:r>
            <w:proofErr w:type="spellEnd"/>
            <w:r w:rsidRPr="0021240F">
              <w:rPr>
                <w:b/>
              </w:rPr>
              <w:t xml:space="preserve"> </w:t>
            </w:r>
            <w:proofErr w:type="spellStart"/>
            <w:r w:rsidRPr="0021240F">
              <w:rPr>
                <w:b/>
              </w:rPr>
              <w:t>переваги</w:t>
            </w:r>
            <w:proofErr w:type="spellEnd"/>
            <w:r w:rsidRPr="0021240F">
              <w:rPr>
                <w:b/>
              </w:rPr>
              <w:t xml:space="preserve"> </w:t>
            </w:r>
            <w:proofErr w:type="spellStart"/>
            <w:r w:rsidRPr="0021240F">
              <w:rPr>
                <w:b/>
              </w:rPr>
              <w:t>обраної</w:t>
            </w:r>
            <w:proofErr w:type="spellEnd"/>
            <w:r w:rsidRPr="0021240F">
              <w:rPr>
                <w:b/>
              </w:rPr>
              <w:t xml:space="preserve"> </w:t>
            </w:r>
            <w:proofErr w:type="spellStart"/>
            <w:r w:rsidRPr="0021240F">
              <w:rPr>
                <w:b/>
              </w:rPr>
              <w:t>альтернативи</w:t>
            </w:r>
            <w:proofErr w:type="spellEnd"/>
            <w:r w:rsidRPr="0021240F">
              <w:rPr>
                <w:b/>
              </w:rPr>
              <w:t xml:space="preserve">/причини </w:t>
            </w:r>
            <w:proofErr w:type="spellStart"/>
            <w:r w:rsidRPr="0021240F">
              <w:rPr>
                <w:b/>
              </w:rPr>
              <w:t>відмови</w:t>
            </w:r>
            <w:proofErr w:type="spellEnd"/>
            <w:r w:rsidRPr="0021240F">
              <w:rPr>
                <w:b/>
              </w:rPr>
              <w:t xml:space="preserve"> </w:t>
            </w:r>
            <w:proofErr w:type="spellStart"/>
            <w:r w:rsidRPr="0021240F">
              <w:rPr>
                <w:b/>
              </w:rPr>
              <w:t>від</w:t>
            </w:r>
            <w:proofErr w:type="spellEnd"/>
            <w:r w:rsidRPr="0021240F">
              <w:rPr>
                <w:b/>
              </w:rPr>
              <w:t xml:space="preserve"> </w:t>
            </w:r>
            <w:proofErr w:type="spellStart"/>
            <w:r w:rsidRPr="0021240F">
              <w:rPr>
                <w:b/>
              </w:rPr>
              <w:t>альтернативи</w:t>
            </w:r>
            <w:proofErr w:type="spellEnd"/>
          </w:p>
        </w:tc>
        <w:tc>
          <w:tcPr>
            <w:tcW w:w="1985" w:type="pct"/>
            <w:vAlign w:val="center"/>
          </w:tcPr>
          <w:p w:rsidR="00454A60" w:rsidRPr="0021240F" w:rsidRDefault="00454A60" w:rsidP="00454A60">
            <w:pPr>
              <w:pStyle w:val="rvps12"/>
              <w:spacing w:before="150" w:beforeAutospacing="0" w:after="150" w:afterAutospacing="0"/>
              <w:jc w:val="center"/>
              <w:textAlignment w:val="baseline"/>
              <w:rPr>
                <w:b/>
              </w:rPr>
            </w:pPr>
            <w:proofErr w:type="spellStart"/>
            <w:r w:rsidRPr="0021240F">
              <w:rPr>
                <w:b/>
              </w:rPr>
              <w:t>Оцінка</w:t>
            </w:r>
            <w:proofErr w:type="spellEnd"/>
            <w:r w:rsidRPr="0021240F">
              <w:rPr>
                <w:b/>
              </w:rPr>
              <w:t xml:space="preserve"> </w:t>
            </w:r>
            <w:proofErr w:type="spellStart"/>
            <w:r w:rsidRPr="0021240F">
              <w:rPr>
                <w:b/>
              </w:rPr>
              <w:t>ризику</w:t>
            </w:r>
            <w:proofErr w:type="spellEnd"/>
            <w:r w:rsidRPr="0021240F">
              <w:rPr>
                <w:b/>
              </w:rPr>
              <w:t xml:space="preserve"> </w:t>
            </w:r>
            <w:proofErr w:type="spellStart"/>
            <w:r w:rsidRPr="0021240F">
              <w:rPr>
                <w:b/>
              </w:rPr>
              <w:t>зовнішніх</w:t>
            </w:r>
            <w:proofErr w:type="spellEnd"/>
            <w:r w:rsidRPr="0021240F">
              <w:rPr>
                <w:b/>
              </w:rPr>
              <w:t xml:space="preserve"> </w:t>
            </w:r>
            <w:proofErr w:type="spellStart"/>
            <w:r w:rsidRPr="0021240F">
              <w:rPr>
                <w:b/>
              </w:rPr>
              <w:t>чинникі</w:t>
            </w:r>
            <w:proofErr w:type="gramStart"/>
            <w:r w:rsidRPr="0021240F">
              <w:rPr>
                <w:b/>
              </w:rPr>
              <w:t>в</w:t>
            </w:r>
            <w:proofErr w:type="spellEnd"/>
            <w:proofErr w:type="gramEnd"/>
            <w:r w:rsidRPr="0021240F">
              <w:rPr>
                <w:b/>
              </w:rPr>
              <w:t xml:space="preserve"> на </w:t>
            </w:r>
            <w:proofErr w:type="spellStart"/>
            <w:r w:rsidRPr="0021240F">
              <w:rPr>
                <w:b/>
              </w:rPr>
              <w:t>дію</w:t>
            </w:r>
            <w:proofErr w:type="spellEnd"/>
            <w:r w:rsidRPr="0021240F">
              <w:rPr>
                <w:b/>
              </w:rPr>
              <w:t xml:space="preserve"> </w:t>
            </w:r>
            <w:proofErr w:type="spellStart"/>
            <w:r w:rsidRPr="0021240F">
              <w:rPr>
                <w:b/>
              </w:rPr>
              <w:t>запропонованого</w:t>
            </w:r>
            <w:proofErr w:type="spellEnd"/>
            <w:r w:rsidRPr="0021240F">
              <w:rPr>
                <w:b/>
              </w:rPr>
              <w:t xml:space="preserve"> регуляторного акта</w:t>
            </w:r>
          </w:p>
        </w:tc>
      </w:tr>
      <w:tr w:rsidR="0021240F" w:rsidRPr="0021240F" w:rsidTr="00921515">
        <w:trPr>
          <w:trHeight w:val="1683"/>
        </w:trPr>
        <w:tc>
          <w:tcPr>
            <w:tcW w:w="1250" w:type="pct"/>
          </w:tcPr>
          <w:p w:rsidR="00454A60" w:rsidRPr="0021240F" w:rsidRDefault="00454A60" w:rsidP="00454A60">
            <w:pPr>
              <w:tabs>
                <w:tab w:val="left" w:pos="720"/>
                <w:tab w:val="left" w:pos="900"/>
              </w:tabs>
              <w:jc w:val="both"/>
              <w:rPr>
                <w:b/>
                <w:sz w:val="24"/>
                <w:szCs w:val="24"/>
                <w:lang w:val="uk-UA"/>
              </w:rPr>
            </w:pPr>
            <w:r w:rsidRPr="0021240F">
              <w:rPr>
                <w:b/>
                <w:sz w:val="24"/>
                <w:szCs w:val="24"/>
                <w:lang w:val="uk-UA"/>
              </w:rPr>
              <w:t>Альтернатива 1</w:t>
            </w:r>
          </w:p>
          <w:p w:rsidR="00454A60" w:rsidRPr="0021240F" w:rsidRDefault="00454A60" w:rsidP="00454A60">
            <w:pPr>
              <w:tabs>
                <w:tab w:val="left" w:pos="720"/>
                <w:tab w:val="left" w:pos="900"/>
              </w:tabs>
              <w:jc w:val="both"/>
              <w:rPr>
                <w:sz w:val="24"/>
                <w:szCs w:val="24"/>
                <w:lang w:val="uk-UA"/>
              </w:rPr>
            </w:pPr>
            <w:r w:rsidRPr="0021240F">
              <w:rPr>
                <w:sz w:val="24"/>
                <w:szCs w:val="24"/>
                <w:lang w:val="uk-UA"/>
              </w:rPr>
              <w:t xml:space="preserve">   Не прийняття регуляторного акта (залишення існуючої на даний момент ситуації без змін).</w:t>
            </w:r>
          </w:p>
        </w:tc>
        <w:tc>
          <w:tcPr>
            <w:tcW w:w="1765" w:type="pct"/>
          </w:tcPr>
          <w:p w:rsidR="00454A60" w:rsidRPr="0021240F" w:rsidRDefault="00BD33BA" w:rsidP="00454A60">
            <w:pPr>
              <w:tabs>
                <w:tab w:val="left" w:pos="720"/>
                <w:tab w:val="left" w:pos="900"/>
              </w:tabs>
              <w:jc w:val="both"/>
              <w:rPr>
                <w:sz w:val="24"/>
                <w:szCs w:val="24"/>
                <w:lang w:val="uk-UA"/>
              </w:rPr>
            </w:pPr>
            <w:r w:rsidRPr="0021240F">
              <w:rPr>
                <w:sz w:val="24"/>
                <w:szCs w:val="24"/>
                <w:lang w:val="uk-UA"/>
              </w:rPr>
              <w:t xml:space="preserve">   </w:t>
            </w:r>
            <w:r w:rsidR="001D0D93" w:rsidRPr="0021240F">
              <w:rPr>
                <w:sz w:val="24"/>
                <w:szCs w:val="24"/>
              </w:rPr>
              <w:t xml:space="preserve">Альтернатива </w:t>
            </w:r>
            <w:r w:rsidR="001D0D93" w:rsidRPr="0021240F">
              <w:rPr>
                <w:sz w:val="24"/>
                <w:szCs w:val="24"/>
                <w:lang w:val="uk-UA"/>
              </w:rPr>
              <w:t>1</w:t>
            </w:r>
            <w:r w:rsidR="001D0D93" w:rsidRPr="0021240F">
              <w:rPr>
                <w:sz w:val="24"/>
                <w:szCs w:val="24"/>
              </w:rPr>
              <w:t xml:space="preserve"> не </w:t>
            </w:r>
            <w:proofErr w:type="spellStart"/>
            <w:r w:rsidR="001D0D93" w:rsidRPr="0021240F">
              <w:rPr>
                <w:sz w:val="24"/>
                <w:szCs w:val="24"/>
              </w:rPr>
              <w:t>дає</w:t>
            </w:r>
            <w:proofErr w:type="spellEnd"/>
            <w:r w:rsidR="001D0D93" w:rsidRPr="0021240F">
              <w:rPr>
                <w:sz w:val="24"/>
                <w:szCs w:val="24"/>
              </w:rPr>
              <w:t xml:space="preserve"> </w:t>
            </w:r>
            <w:proofErr w:type="spellStart"/>
            <w:r w:rsidR="001D0D93" w:rsidRPr="0021240F">
              <w:rPr>
                <w:sz w:val="24"/>
                <w:szCs w:val="24"/>
              </w:rPr>
              <w:t>можливості</w:t>
            </w:r>
            <w:proofErr w:type="spellEnd"/>
            <w:r w:rsidR="001D0D93" w:rsidRPr="0021240F">
              <w:rPr>
                <w:sz w:val="24"/>
                <w:szCs w:val="24"/>
              </w:rPr>
              <w:t xml:space="preserve"> </w:t>
            </w:r>
            <w:proofErr w:type="spellStart"/>
            <w:r w:rsidR="001D0D93" w:rsidRPr="0021240F">
              <w:rPr>
                <w:sz w:val="24"/>
                <w:szCs w:val="24"/>
              </w:rPr>
              <w:t>досягнути</w:t>
            </w:r>
            <w:proofErr w:type="spellEnd"/>
            <w:r w:rsidR="001D0D93" w:rsidRPr="0021240F">
              <w:rPr>
                <w:sz w:val="24"/>
                <w:szCs w:val="24"/>
              </w:rPr>
              <w:t xml:space="preserve"> </w:t>
            </w:r>
            <w:proofErr w:type="spellStart"/>
            <w:r w:rsidR="001D0D93" w:rsidRPr="0021240F">
              <w:rPr>
                <w:sz w:val="24"/>
                <w:szCs w:val="24"/>
              </w:rPr>
              <w:t>поставлених</w:t>
            </w:r>
            <w:proofErr w:type="spellEnd"/>
            <w:r w:rsidR="001D0D93" w:rsidRPr="0021240F">
              <w:rPr>
                <w:sz w:val="24"/>
                <w:szCs w:val="24"/>
              </w:rPr>
              <w:t xml:space="preserve"> </w:t>
            </w:r>
            <w:proofErr w:type="spellStart"/>
            <w:r w:rsidR="001D0D93" w:rsidRPr="0021240F">
              <w:rPr>
                <w:sz w:val="24"/>
                <w:szCs w:val="24"/>
              </w:rPr>
              <w:t>цілей</w:t>
            </w:r>
            <w:proofErr w:type="spellEnd"/>
            <w:r w:rsidR="001D0D93" w:rsidRPr="0021240F">
              <w:rPr>
                <w:sz w:val="24"/>
                <w:szCs w:val="24"/>
                <w:lang w:val="uk-UA"/>
              </w:rPr>
              <w:t xml:space="preserve"> </w:t>
            </w:r>
            <w:proofErr w:type="gramStart"/>
            <w:r w:rsidR="001D0D93" w:rsidRPr="0021240F">
              <w:rPr>
                <w:sz w:val="24"/>
                <w:szCs w:val="24"/>
              </w:rPr>
              <w:t>на</w:t>
            </w:r>
            <w:proofErr w:type="gramEnd"/>
            <w:r w:rsidR="001D0D93" w:rsidRPr="0021240F">
              <w:rPr>
                <w:sz w:val="24"/>
                <w:szCs w:val="24"/>
              </w:rPr>
              <w:t xml:space="preserve"> </w:t>
            </w:r>
            <w:proofErr w:type="spellStart"/>
            <w:r w:rsidR="001D0D93" w:rsidRPr="0021240F">
              <w:rPr>
                <w:sz w:val="24"/>
                <w:szCs w:val="24"/>
              </w:rPr>
              <w:t>відміну</w:t>
            </w:r>
            <w:proofErr w:type="spellEnd"/>
            <w:r w:rsidR="001D0D93" w:rsidRPr="0021240F">
              <w:rPr>
                <w:sz w:val="24"/>
                <w:szCs w:val="24"/>
              </w:rPr>
              <w:t xml:space="preserve"> </w:t>
            </w:r>
            <w:proofErr w:type="spellStart"/>
            <w:r w:rsidR="001D0D93" w:rsidRPr="0021240F">
              <w:rPr>
                <w:sz w:val="24"/>
                <w:szCs w:val="24"/>
              </w:rPr>
              <w:t>від</w:t>
            </w:r>
            <w:proofErr w:type="spellEnd"/>
            <w:r w:rsidR="001D0D93" w:rsidRPr="0021240F">
              <w:rPr>
                <w:sz w:val="24"/>
                <w:szCs w:val="24"/>
              </w:rPr>
              <w:t xml:space="preserve"> </w:t>
            </w:r>
            <w:proofErr w:type="spellStart"/>
            <w:r w:rsidR="001D0D93" w:rsidRPr="0021240F">
              <w:rPr>
                <w:sz w:val="24"/>
                <w:szCs w:val="24"/>
              </w:rPr>
              <w:t>альтернативи</w:t>
            </w:r>
            <w:proofErr w:type="spellEnd"/>
            <w:r w:rsidR="001D0D93" w:rsidRPr="0021240F">
              <w:rPr>
                <w:sz w:val="24"/>
                <w:szCs w:val="24"/>
              </w:rPr>
              <w:t xml:space="preserve"> </w:t>
            </w:r>
            <w:r w:rsidR="001D0D93" w:rsidRPr="0021240F">
              <w:rPr>
                <w:sz w:val="24"/>
                <w:szCs w:val="24"/>
                <w:lang w:val="uk-UA"/>
              </w:rPr>
              <w:t>3</w:t>
            </w:r>
            <w:r w:rsidR="001D0D93" w:rsidRPr="0021240F">
              <w:rPr>
                <w:sz w:val="24"/>
                <w:szCs w:val="24"/>
              </w:rPr>
              <w:t>.</w:t>
            </w:r>
          </w:p>
          <w:p w:rsidR="00BD33BA" w:rsidRPr="0021240F" w:rsidRDefault="00BD33BA" w:rsidP="00224547">
            <w:pPr>
              <w:tabs>
                <w:tab w:val="left" w:pos="720"/>
                <w:tab w:val="left" w:pos="900"/>
              </w:tabs>
              <w:jc w:val="both"/>
              <w:rPr>
                <w:sz w:val="24"/>
                <w:szCs w:val="24"/>
                <w:lang w:val="uk-UA"/>
              </w:rPr>
            </w:pPr>
            <w:r w:rsidRPr="0021240F">
              <w:rPr>
                <w:sz w:val="24"/>
                <w:szCs w:val="24"/>
                <w:lang w:val="uk-UA"/>
              </w:rPr>
              <w:t xml:space="preserve">   </w:t>
            </w:r>
            <w:proofErr w:type="gramStart"/>
            <w:r w:rsidRPr="0021240F">
              <w:rPr>
                <w:sz w:val="24"/>
                <w:szCs w:val="24"/>
              </w:rPr>
              <w:t>У</w:t>
            </w:r>
            <w:proofErr w:type="gramEnd"/>
            <w:r w:rsidRPr="0021240F">
              <w:rPr>
                <w:sz w:val="24"/>
                <w:szCs w:val="24"/>
              </w:rPr>
              <w:t xml:space="preserve"> </w:t>
            </w:r>
            <w:proofErr w:type="spellStart"/>
            <w:proofErr w:type="gramStart"/>
            <w:r w:rsidRPr="0021240F">
              <w:rPr>
                <w:sz w:val="24"/>
                <w:szCs w:val="24"/>
              </w:rPr>
              <w:t>раз</w:t>
            </w:r>
            <w:proofErr w:type="gramEnd"/>
            <w:r w:rsidRPr="0021240F">
              <w:rPr>
                <w:sz w:val="24"/>
                <w:szCs w:val="24"/>
              </w:rPr>
              <w:t>і</w:t>
            </w:r>
            <w:proofErr w:type="spellEnd"/>
            <w:r w:rsidRPr="0021240F">
              <w:rPr>
                <w:sz w:val="24"/>
                <w:szCs w:val="24"/>
              </w:rPr>
              <w:t xml:space="preserve"> </w:t>
            </w:r>
            <w:proofErr w:type="spellStart"/>
            <w:r w:rsidRPr="0021240F">
              <w:rPr>
                <w:sz w:val="24"/>
                <w:szCs w:val="24"/>
              </w:rPr>
              <w:t>неприйняття</w:t>
            </w:r>
            <w:proofErr w:type="spellEnd"/>
            <w:r w:rsidRPr="0021240F">
              <w:rPr>
                <w:sz w:val="24"/>
                <w:szCs w:val="24"/>
              </w:rPr>
              <w:t xml:space="preserve"> регуляторного акта, </w:t>
            </w:r>
            <w:proofErr w:type="spellStart"/>
            <w:r w:rsidRPr="0021240F">
              <w:rPr>
                <w:sz w:val="24"/>
                <w:szCs w:val="24"/>
              </w:rPr>
              <w:t>податок</w:t>
            </w:r>
            <w:proofErr w:type="spellEnd"/>
            <w:r w:rsidRPr="0021240F">
              <w:rPr>
                <w:sz w:val="24"/>
                <w:szCs w:val="24"/>
              </w:rPr>
              <w:t xml:space="preserve"> </w:t>
            </w:r>
            <w:proofErr w:type="spellStart"/>
            <w:r w:rsidRPr="0021240F">
              <w:rPr>
                <w:sz w:val="24"/>
                <w:szCs w:val="24"/>
              </w:rPr>
              <w:t>справлятиметься</w:t>
            </w:r>
            <w:proofErr w:type="spellEnd"/>
            <w:r w:rsidRPr="0021240F">
              <w:rPr>
                <w:sz w:val="24"/>
                <w:szCs w:val="24"/>
              </w:rPr>
              <w:t xml:space="preserve"> по </w:t>
            </w:r>
            <w:proofErr w:type="spellStart"/>
            <w:r w:rsidRPr="0021240F">
              <w:rPr>
                <w:sz w:val="24"/>
                <w:szCs w:val="24"/>
              </w:rPr>
              <w:t>мінімальним</w:t>
            </w:r>
            <w:proofErr w:type="spellEnd"/>
            <w:r w:rsidRPr="0021240F">
              <w:rPr>
                <w:sz w:val="24"/>
                <w:szCs w:val="24"/>
              </w:rPr>
              <w:t xml:space="preserve"> ставкам, </w:t>
            </w:r>
            <w:proofErr w:type="spellStart"/>
            <w:r w:rsidRPr="0021240F">
              <w:rPr>
                <w:sz w:val="24"/>
                <w:szCs w:val="24"/>
              </w:rPr>
              <w:t>що</w:t>
            </w:r>
            <w:proofErr w:type="spellEnd"/>
            <w:r w:rsidRPr="0021240F">
              <w:rPr>
                <w:sz w:val="24"/>
                <w:szCs w:val="24"/>
              </w:rPr>
              <w:t xml:space="preserve"> </w:t>
            </w:r>
            <w:proofErr w:type="spellStart"/>
            <w:r w:rsidRPr="0021240F">
              <w:rPr>
                <w:sz w:val="24"/>
                <w:szCs w:val="24"/>
              </w:rPr>
              <w:t>спричинить</w:t>
            </w:r>
            <w:proofErr w:type="spellEnd"/>
            <w:r w:rsidRPr="0021240F">
              <w:rPr>
                <w:sz w:val="24"/>
                <w:szCs w:val="24"/>
              </w:rPr>
              <w:t xml:space="preserve"> </w:t>
            </w:r>
            <w:proofErr w:type="spellStart"/>
            <w:r w:rsidRPr="0021240F">
              <w:rPr>
                <w:sz w:val="24"/>
                <w:szCs w:val="24"/>
              </w:rPr>
              <w:t>втрати</w:t>
            </w:r>
            <w:proofErr w:type="spellEnd"/>
            <w:r w:rsidRPr="0021240F">
              <w:rPr>
                <w:sz w:val="24"/>
                <w:szCs w:val="24"/>
              </w:rPr>
              <w:t xml:space="preserve"> </w:t>
            </w:r>
            <w:proofErr w:type="spellStart"/>
            <w:r w:rsidRPr="0021240F">
              <w:rPr>
                <w:sz w:val="24"/>
                <w:szCs w:val="24"/>
              </w:rPr>
              <w:t>доходної</w:t>
            </w:r>
            <w:proofErr w:type="spellEnd"/>
            <w:r w:rsidRPr="0021240F">
              <w:rPr>
                <w:sz w:val="24"/>
                <w:szCs w:val="24"/>
              </w:rPr>
              <w:t xml:space="preserve"> </w:t>
            </w:r>
            <w:proofErr w:type="spellStart"/>
            <w:r w:rsidRPr="0021240F">
              <w:rPr>
                <w:sz w:val="24"/>
                <w:szCs w:val="24"/>
              </w:rPr>
              <w:t>частини</w:t>
            </w:r>
            <w:proofErr w:type="spellEnd"/>
            <w:r w:rsidRPr="0021240F">
              <w:rPr>
                <w:sz w:val="24"/>
                <w:szCs w:val="24"/>
              </w:rPr>
              <w:t xml:space="preserve"> бюджету і </w:t>
            </w:r>
            <w:proofErr w:type="spellStart"/>
            <w:r w:rsidRPr="0021240F">
              <w:rPr>
                <w:sz w:val="24"/>
                <w:szCs w:val="24"/>
              </w:rPr>
              <w:t>відповідно</w:t>
            </w:r>
            <w:proofErr w:type="spellEnd"/>
            <w:r w:rsidRPr="0021240F">
              <w:rPr>
                <w:sz w:val="24"/>
                <w:szCs w:val="24"/>
              </w:rPr>
              <w:t xml:space="preserve"> н</w:t>
            </w:r>
            <w:r w:rsidR="00224547" w:rsidRPr="0021240F">
              <w:rPr>
                <w:sz w:val="24"/>
                <w:szCs w:val="24"/>
              </w:rPr>
              <w:t xml:space="preserve">е </w:t>
            </w:r>
            <w:proofErr w:type="spellStart"/>
            <w:r w:rsidR="00224547" w:rsidRPr="0021240F">
              <w:rPr>
                <w:sz w:val="24"/>
                <w:szCs w:val="24"/>
              </w:rPr>
              <w:t>виконання</w:t>
            </w:r>
            <w:proofErr w:type="spellEnd"/>
            <w:r w:rsidR="00224547" w:rsidRPr="0021240F">
              <w:rPr>
                <w:sz w:val="24"/>
                <w:szCs w:val="24"/>
              </w:rPr>
              <w:t xml:space="preserve"> </w:t>
            </w:r>
            <w:proofErr w:type="spellStart"/>
            <w:r w:rsidR="00224547" w:rsidRPr="0021240F">
              <w:rPr>
                <w:sz w:val="24"/>
                <w:szCs w:val="24"/>
              </w:rPr>
              <w:t>бюджетних</w:t>
            </w:r>
            <w:proofErr w:type="spellEnd"/>
            <w:r w:rsidR="00224547" w:rsidRPr="0021240F">
              <w:rPr>
                <w:sz w:val="24"/>
                <w:szCs w:val="24"/>
              </w:rPr>
              <w:t xml:space="preserve"> </w:t>
            </w:r>
            <w:proofErr w:type="spellStart"/>
            <w:r w:rsidR="00224547" w:rsidRPr="0021240F">
              <w:rPr>
                <w:sz w:val="24"/>
                <w:szCs w:val="24"/>
              </w:rPr>
              <w:t>програм</w:t>
            </w:r>
            <w:proofErr w:type="spellEnd"/>
            <w:r w:rsidR="00224547" w:rsidRPr="0021240F">
              <w:rPr>
                <w:sz w:val="24"/>
                <w:szCs w:val="24"/>
              </w:rPr>
              <w:t>. </w:t>
            </w:r>
            <w:proofErr w:type="spellStart"/>
            <w:r w:rsidRPr="0021240F">
              <w:rPr>
                <w:sz w:val="24"/>
                <w:szCs w:val="24"/>
              </w:rPr>
              <w:t>Вказана</w:t>
            </w:r>
            <w:proofErr w:type="spellEnd"/>
            <w:r w:rsidRPr="0021240F">
              <w:rPr>
                <w:sz w:val="24"/>
                <w:szCs w:val="24"/>
              </w:rPr>
              <w:t xml:space="preserve"> альтернатива є </w:t>
            </w:r>
            <w:proofErr w:type="spellStart"/>
            <w:r w:rsidRPr="0021240F">
              <w:rPr>
                <w:sz w:val="24"/>
                <w:szCs w:val="24"/>
              </w:rPr>
              <w:t>неприйнятною</w:t>
            </w:r>
            <w:proofErr w:type="spellEnd"/>
            <w:r w:rsidRPr="0021240F">
              <w:rPr>
                <w:sz w:val="24"/>
                <w:szCs w:val="24"/>
              </w:rPr>
              <w:t>.</w:t>
            </w:r>
          </w:p>
        </w:tc>
        <w:tc>
          <w:tcPr>
            <w:tcW w:w="1985" w:type="pct"/>
          </w:tcPr>
          <w:p w:rsidR="00454A60" w:rsidRPr="0021240F" w:rsidRDefault="00BD33BA" w:rsidP="00454A60">
            <w:pPr>
              <w:tabs>
                <w:tab w:val="left" w:pos="720"/>
                <w:tab w:val="left" w:pos="900"/>
              </w:tabs>
              <w:jc w:val="both"/>
              <w:rPr>
                <w:sz w:val="24"/>
                <w:szCs w:val="24"/>
                <w:lang w:val="uk-UA"/>
              </w:rPr>
            </w:pPr>
            <w:r w:rsidRPr="0021240F">
              <w:rPr>
                <w:sz w:val="24"/>
                <w:szCs w:val="24"/>
                <w:lang w:val="uk-UA"/>
              </w:rPr>
              <w:t xml:space="preserve">   В</w:t>
            </w:r>
            <w:proofErr w:type="spellStart"/>
            <w:r w:rsidRPr="0021240F">
              <w:rPr>
                <w:sz w:val="24"/>
                <w:szCs w:val="24"/>
              </w:rPr>
              <w:t>несення</w:t>
            </w:r>
            <w:proofErr w:type="spellEnd"/>
            <w:r w:rsidRPr="0021240F">
              <w:rPr>
                <w:sz w:val="24"/>
                <w:szCs w:val="24"/>
              </w:rPr>
              <w:t xml:space="preserve"> </w:t>
            </w:r>
            <w:proofErr w:type="spellStart"/>
            <w:r w:rsidRPr="0021240F">
              <w:rPr>
                <w:sz w:val="24"/>
                <w:szCs w:val="24"/>
              </w:rPr>
              <w:t>змін</w:t>
            </w:r>
            <w:proofErr w:type="spellEnd"/>
            <w:r w:rsidRPr="0021240F">
              <w:rPr>
                <w:sz w:val="24"/>
                <w:szCs w:val="24"/>
              </w:rPr>
              <w:t xml:space="preserve"> до чинного </w:t>
            </w:r>
            <w:proofErr w:type="spellStart"/>
            <w:r w:rsidRPr="0021240F">
              <w:rPr>
                <w:sz w:val="24"/>
                <w:szCs w:val="24"/>
              </w:rPr>
              <w:t>законодавства</w:t>
            </w:r>
            <w:proofErr w:type="spellEnd"/>
            <w:r w:rsidRPr="0021240F">
              <w:rPr>
                <w:sz w:val="24"/>
                <w:szCs w:val="24"/>
              </w:rPr>
              <w:t xml:space="preserve"> </w:t>
            </w:r>
            <w:proofErr w:type="spellStart"/>
            <w:r w:rsidRPr="0021240F">
              <w:rPr>
                <w:sz w:val="24"/>
                <w:szCs w:val="24"/>
              </w:rPr>
              <w:t>України</w:t>
            </w:r>
            <w:proofErr w:type="spellEnd"/>
            <w:r w:rsidRPr="0021240F">
              <w:rPr>
                <w:sz w:val="24"/>
                <w:szCs w:val="24"/>
              </w:rPr>
              <w:t xml:space="preserve"> </w:t>
            </w:r>
            <w:proofErr w:type="spellStart"/>
            <w:r w:rsidRPr="0021240F">
              <w:rPr>
                <w:sz w:val="24"/>
                <w:szCs w:val="24"/>
              </w:rPr>
              <w:t>або</w:t>
            </w:r>
            <w:proofErr w:type="spellEnd"/>
            <w:r w:rsidRPr="0021240F">
              <w:rPr>
                <w:sz w:val="24"/>
                <w:szCs w:val="24"/>
              </w:rPr>
              <w:t xml:space="preserve"> </w:t>
            </w:r>
            <w:proofErr w:type="spellStart"/>
            <w:r w:rsidRPr="0021240F">
              <w:rPr>
                <w:sz w:val="24"/>
                <w:szCs w:val="24"/>
              </w:rPr>
              <w:t>виникнення</w:t>
            </w:r>
            <w:proofErr w:type="spellEnd"/>
            <w:r w:rsidRPr="0021240F">
              <w:rPr>
                <w:sz w:val="24"/>
                <w:szCs w:val="24"/>
              </w:rPr>
              <w:t xml:space="preserve"> </w:t>
            </w:r>
            <w:proofErr w:type="spellStart"/>
            <w:r w:rsidRPr="0021240F">
              <w:rPr>
                <w:sz w:val="24"/>
                <w:szCs w:val="24"/>
              </w:rPr>
              <w:t>необхідності</w:t>
            </w:r>
            <w:proofErr w:type="spellEnd"/>
            <w:r w:rsidRPr="0021240F">
              <w:rPr>
                <w:sz w:val="24"/>
                <w:szCs w:val="24"/>
              </w:rPr>
              <w:t xml:space="preserve"> в нормативному </w:t>
            </w:r>
            <w:proofErr w:type="spellStart"/>
            <w:r w:rsidRPr="0021240F">
              <w:rPr>
                <w:sz w:val="24"/>
                <w:szCs w:val="24"/>
              </w:rPr>
              <w:t>врегулюванні</w:t>
            </w:r>
            <w:proofErr w:type="spellEnd"/>
            <w:r w:rsidRPr="0021240F">
              <w:rPr>
                <w:sz w:val="24"/>
                <w:szCs w:val="24"/>
              </w:rPr>
              <w:t xml:space="preserve"> </w:t>
            </w:r>
            <w:proofErr w:type="spellStart"/>
            <w:r w:rsidRPr="0021240F">
              <w:rPr>
                <w:sz w:val="24"/>
                <w:szCs w:val="24"/>
              </w:rPr>
              <w:t>певних</w:t>
            </w:r>
            <w:proofErr w:type="spellEnd"/>
            <w:r w:rsidRPr="0021240F">
              <w:rPr>
                <w:sz w:val="24"/>
                <w:szCs w:val="24"/>
              </w:rPr>
              <w:t xml:space="preserve"> </w:t>
            </w:r>
            <w:proofErr w:type="spellStart"/>
            <w:r w:rsidRPr="0021240F">
              <w:rPr>
                <w:sz w:val="24"/>
                <w:szCs w:val="24"/>
              </w:rPr>
              <w:t>правовідносин</w:t>
            </w:r>
            <w:proofErr w:type="spellEnd"/>
            <w:r w:rsidRPr="0021240F">
              <w:rPr>
                <w:sz w:val="24"/>
                <w:szCs w:val="24"/>
              </w:rPr>
              <w:t>.</w:t>
            </w:r>
          </w:p>
        </w:tc>
      </w:tr>
      <w:tr w:rsidR="0021240F" w:rsidRPr="0021240F" w:rsidTr="00921515">
        <w:trPr>
          <w:trHeight w:val="840"/>
        </w:trPr>
        <w:tc>
          <w:tcPr>
            <w:tcW w:w="1250" w:type="pct"/>
          </w:tcPr>
          <w:p w:rsidR="00454A60" w:rsidRPr="0021240F" w:rsidRDefault="00454A60" w:rsidP="00454A60">
            <w:pPr>
              <w:tabs>
                <w:tab w:val="left" w:pos="720"/>
                <w:tab w:val="left" w:pos="900"/>
              </w:tabs>
              <w:jc w:val="both"/>
              <w:rPr>
                <w:b/>
                <w:sz w:val="24"/>
                <w:szCs w:val="24"/>
                <w:lang w:val="uk-UA"/>
              </w:rPr>
            </w:pPr>
            <w:r w:rsidRPr="0021240F">
              <w:rPr>
                <w:b/>
                <w:sz w:val="24"/>
                <w:szCs w:val="24"/>
                <w:lang w:val="uk-UA"/>
              </w:rPr>
              <w:t>Альтернатива 2</w:t>
            </w:r>
          </w:p>
          <w:p w:rsidR="00454A60" w:rsidRPr="0021240F" w:rsidRDefault="00454A60" w:rsidP="00454A60">
            <w:pPr>
              <w:tabs>
                <w:tab w:val="left" w:pos="720"/>
                <w:tab w:val="left" w:pos="900"/>
              </w:tabs>
              <w:jc w:val="both"/>
              <w:rPr>
                <w:b/>
                <w:sz w:val="24"/>
                <w:szCs w:val="24"/>
                <w:lang w:val="uk-UA"/>
              </w:rPr>
            </w:pPr>
            <w:r w:rsidRPr="0021240F">
              <w:rPr>
                <w:sz w:val="24"/>
                <w:szCs w:val="24"/>
                <w:lang w:val="uk-UA"/>
              </w:rPr>
              <w:t xml:space="preserve">   </w:t>
            </w:r>
            <w:proofErr w:type="spellStart"/>
            <w:r w:rsidRPr="0021240F">
              <w:rPr>
                <w:sz w:val="24"/>
                <w:szCs w:val="24"/>
              </w:rPr>
              <w:t>Встановлення</w:t>
            </w:r>
            <w:proofErr w:type="spellEnd"/>
            <w:r w:rsidRPr="0021240F">
              <w:rPr>
                <w:sz w:val="24"/>
                <w:szCs w:val="24"/>
              </w:rPr>
              <w:t xml:space="preserve"> </w:t>
            </w:r>
            <w:proofErr w:type="spellStart"/>
            <w:r w:rsidRPr="0021240F">
              <w:rPr>
                <w:sz w:val="24"/>
                <w:szCs w:val="24"/>
              </w:rPr>
              <w:t>максимальних</w:t>
            </w:r>
            <w:proofErr w:type="spellEnd"/>
            <w:r w:rsidRPr="0021240F">
              <w:rPr>
                <w:sz w:val="24"/>
                <w:szCs w:val="24"/>
              </w:rPr>
              <w:t xml:space="preserve"> ставок </w:t>
            </w:r>
            <w:proofErr w:type="spellStart"/>
            <w:r w:rsidRPr="0021240F">
              <w:rPr>
                <w:sz w:val="24"/>
                <w:szCs w:val="24"/>
              </w:rPr>
              <w:t>місцевих</w:t>
            </w:r>
            <w:proofErr w:type="spellEnd"/>
            <w:r w:rsidRPr="0021240F">
              <w:rPr>
                <w:sz w:val="24"/>
                <w:szCs w:val="24"/>
              </w:rPr>
              <w:t xml:space="preserve"> </w:t>
            </w:r>
            <w:proofErr w:type="spellStart"/>
            <w:r w:rsidRPr="0021240F">
              <w:rPr>
                <w:sz w:val="24"/>
                <w:szCs w:val="24"/>
              </w:rPr>
              <w:t>податкі</w:t>
            </w:r>
            <w:proofErr w:type="gramStart"/>
            <w:r w:rsidRPr="0021240F">
              <w:rPr>
                <w:sz w:val="24"/>
                <w:szCs w:val="24"/>
              </w:rPr>
              <w:t>в</w:t>
            </w:r>
            <w:proofErr w:type="spellEnd"/>
            <w:proofErr w:type="gramEnd"/>
            <w:r w:rsidRPr="0021240F">
              <w:rPr>
                <w:sz w:val="24"/>
                <w:szCs w:val="24"/>
                <w:lang w:val="uk-UA"/>
              </w:rPr>
              <w:t>.</w:t>
            </w:r>
            <w:r w:rsidRPr="0021240F">
              <w:rPr>
                <w:sz w:val="24"/>
                <w:szCs w:val="24"/>
              </w:rPr>
              <w:t xml:space="preserve"> </w:t>
            </w:r>
          </w:p>
        </w:tc>
        <w:tc>
          <w:tcPr>
            <w:tcW w:w="1765" w:type="pct"/>
            <w:vAlign w:val="center"/>
          </w:tcPr>
          <w:p w:rsidR="00246DBE" w:rsidRPr="0021240F" w:rsidRDefault="00246DBE" w:rsidP="00454A60">
            <w:pPr>
              <w:tabs>
                <w:tab w:val="left" w:pos="720"/>
                <w:tab w:val="left" w:pos="900"/>
              </w:tabs>
              <w:jc w:val="both"/>
              <w:rPr>
                <w:sz w:val="24"/>
                <w:szCs w:val="24"/>
                <w:lang w:val="uk-UA"/>
              </w:rPr>
            </w:pPr>
            <w:r w:rsidRPr="0021240F">
              <w:rPr>
                <w:sz w:val="24"/>
                <w:szCs w:val="24"/>
                <w:lang w:val="uk-UA"/>
              </w:rPr>
              <w:t xml:space="preserve">   </w:t>
            </w:r>
            <w:r w:rsidR="00F16D66" w:rsidRPr="0021240F">
              <w:rPr>
                <w:sz w:val="24"/>
                <w:szCs w:val="24"/>
              </w:rPr>
              <w:t xml:space="preserve">Альтернатива </w:t>
            </w:r>
            <w:r w:rsidR="00F16D66" w:rsidRPr="0021240F">
              <w:rPr>
                <w:sz w:val="24"/>
                <w:szCs w:val="24"/>
                <w:lang w:val="uk-UA"/>
              </w:rPr>
              <w:t>2</w:t>
            </w:r>
            <w:r w:rsidRPr="0021240F">
              <w:rPr>
                <w:sz w:val="24"/>
                <w:szCs w:val="24"/>
              </w:rPr>
              <w:t xml:space="preserve"> не </w:t>
            </w:r>
            <w:proofErr w:type="spellStart"/>
            <w:r w:rsidRPr="0021240F">
              <w:rPr>
                <w:sz w:val="24"/>
                <w:szCs w:val="24"/>
              </w:rPr>
              <w:t>дає</w:t>
            </w:r>
            <w:proofErr w:type="spellEnd"/>
            <w:r w:rsidRPr="0021240F">
              <w:rPr>
                <w:sz w:val="24"/>
                <w:szCs w:val="24"/>
              </w:rPr>
              <w:t xml:space="preserve"> </w:t>
            </w:r>
            <w:proofErr w:type="spellStart"/>
            <w:r w:rsidRPr="0021240F">
              <w:rPr>
                <w:sz w:val="24"/>
                <w:szCs w:val="24"/>
              </w:rPr>
              <w:t>можливості</w:t>
            </w:r>
            <w:proofErr w:type="spellEnd"/>
            <w:r w:rsidRPr="0021240F">
              <w:rPr>
                <w:sz w:val="24"/>
                <w:szCs w:val="24"/>
              </w:rPr>
              <w:t xml:space="preserve"> </w:t>
            </w:r>
            <w:proofErr w:type="spellStart"/>
            <w:r w:rsidRPr="0021240F">
              <w:rPr>
                <w:sz w:val="24"/>
                <w:szCs w:val="24"/>
              </w:rPr>
              <w:t>досягнути</w:t>
            </w:r>
            <w:proofErr w:type="spellEnd"/>
            <w:r w:rsidRPr="0021240F">
              <w:rPr>
                <w:sz w:val="24"/>
                <w:szCs w:val="24"/>
              </w:rPr>
              <w:t xml:space="preserve"> </w:t>
            </w:r>
            <w:proofErr w:type="spellStart"/>
            <w:r w:rsidRPr="0021240F">
              <w:rPr>
                <w:sz w:val="24"/>
                <w:szCs w:val="24"/>
              </w:rPr>
              <w:t>поставлен</w:t>
            </w:r>
            <w:r w:rsidR="00F16D66" w:rsidRPr="0021240F">
              <w:rPr>
                <w:sz w:val="24"/>
                <w:szCs w:val="24"/>
              </w:rPr>
              <w:t>их</w:t>
            </w:r>
            <w:proofErr w:type="spellEnd"/>
            <w:r w:rsidR="00F16D66" w:rsidRPr="0021240F">
              <w:rPr>
                <w:sz w:val="24"/>
                <w:szCs w:val="24"/>
              </w:rPr>
              <w:t xml:space="preserve"> </w:t>
            </w:r>
            <w:proofErr w:type="spellStart"/>
            <w:r w:rsidR="00F16D66" w:rsidRPr="0021240F">
              <w:rPr>
                <w:sz w:val="24"/>
                <w:szCs w:val="24"/>
              </w:rPr>
              <w:t>цілей</w:t>
            </w:r>
            <w:proofErr w:type="spellEnd"/>
            <w:r w:rsidR="00F16D66" w:rsidRPr="0021240F">
              <w:rPr>
                <w:sz w:val="24"/>
                <w:szCs w:val="24"/>
                <w:lang w:val="uk-UA"/>
              </w:rPr>
              <w:t>,</w:t>
            </w:r>
            <w:r w:rsidRPr="0021240F">
              <w:rPr>
                <w:sz w:val="24"/>
                <w:szCs w:val="24"/>
              </w:rPr>
              <w:t xml:space="preserve"> на </w:t>
            </w:r>
            <w:proofErr w:type="spellStart"/>
            <w:r w:rsidRPr="0021240F">
              <w:rPr>
                <w:sz w:val="24"/>
                <w:szCs w:val="24"/>
              </w:rPr>
              <w:t>відмі</w:t>
            </w:r>
            <w:r w:rsidR="00F16D66" w:rsidRPr="0021240F">
              <w:rPr>
                <w:sz w:val="24"/>
                <w:szCs w:val="24"/>
              </w:rPr>
              <w:t>ну</w:t>
            </w:r>
            <w:proofErr w:type="spellEnd"/>
            <w:r w:rsidR="00F16D66" w:rsidRPr="0021240F">
              <w:rPr>
                <w:sz w:val="24"/>
                <w:szCs w:val="24"/>
              </w:rPr>
              <w:t xml:space="preserve"> </w:t>
            </w:r>
            <w:proofErr w:type="spellStart"/>
            <w:r w:rsidR="00F16D66" w:rsidRPr="0021240F">
              <w:rPr>
                <w:sz w:val="24"/>
                <w:szCs w:val="24"/>
              </w:rPr>
              <w:t>від</w:t>
            </w:r>
            <w:proofErr w:type="spellEnd"/>
            <w:r w:rsidR="00F16D66" w:rsidRPr="0021240F">
              <w:rPr>
                <w:sz w:val="24"/>
                <w:szCs w:val="24"/>
              </w:rPr>
              <w:t xml:space="preserve"> </w:t>
            </w:r>
            <w:proofErr w:type="spellStart"/>
            <w:r w:rsidR="00F16D66" w:rsidRPr="0021240F">
              <w:rPr>
                <w:sz w:val="24"/>
                <w:szCs w:val="24"/>
              </w:rPr>
              <w:t>альтернативи</w:t>
            </w:r>
            <w:proofErr w:type="spellEnd"/>
            <w:r w:rsidR="00F16D66" w:rsidRPr="0021240F">
              <w:rPr>
                <w:sz w:val="24"/>
                <w:szCs w:val="24"/>
              </w:rPr>
              <w:t xml:space="preserve"> </w:t>
            </w:r>
            <w:r w:rsidR="00F16D66" w:rsidRPr="0021240F">
              <w:rPr>
                <w:sz w:val="24"/>
                <w:szCs w:val="24"/>
                <w:lang w:val="uk-UA"/>
              </w:rPr>
              <w:t>3</w:t>
            </w:r>
            <w:r w:rsidR="00F16D66" w:rsidRPr="0021240F">
              <w:rPr>
                <w:sz w:val="24"/>
                <w:szCs w:val="24"/>
              </w:rPr>
              <w:t>,</w:t>
            </w:r>
            <w:r w:rsidRPr="0021240F">
              <w:rPr>
                <w:sz w:val="24"/>
                <w:szCs w:val="24"/>
              </w:rPr>
              <w:t xml:space="preserve"> </w:t>
            </w:r>
            <w:proofErr w:type="spellStart"/>
            <w:r w:rsidRPr="0021240F">
              <w:rPr>
                <w:sz w:val="24"/>
                <w:szCs w:val="24"/>
              </w:rPr>
              <w:t>цілі</w:t>
            </w:r>
            <w:proofErr w:type="spellEnd"/>
            <w:r w:rsidRPr="0021240F">
              <w:rPr>
                <w:sz w:val="24"/>
                <w:szCs w:val="24"/>
              </w:rPr>
              <w:t xml:space="preserve"> </w:t>
            </w:r>
            <w:proofErr w:type="spellStart"/>
            <w:r w:rsidRPr="0021240F">
              <w:rPr>
                <w:sz w:val="24"/>
                <w:szCs w:val="24"/>
              </w:rPr>
              <w:t>можуть</w:t>
            </w:r>
            <w:proofErr w:type="spellEnd"/>
            <w:r w:rsidRPr="0021240F">
              <w:rPr>
                <w:sz w:val="24"/>
                <w:szCs w:val="24"/>
              </w:rPr>
              <w:t xml:space="preserve"> </w:t>
            </w:r>
            <w:proofErr w:type="gramStart"/>
            <w:r w:rsidRPr="0021240F">
              <w:rPr>
                <w:sz w:val="24"/>
                <w:szCs w:val="24"/>
              </w:rPr>
              <w:t>бути</w:t>
            </w:r>
            <w:proofErr w:type="gramEnd"/>
            <w:r w:rsidRPr="0021240F">
              <w:rPr>
                <w:sz w:val="24"/>
                <w:szCs w:val="24"/>
              </w:rPr>
              <w:t xml:space="preserve"> </w:t>
            </w:r>
            <w:proofErr w:type="spellStart"/>
            <w:r w:rsidRPr="0021240F">
              <w:rPr>
                <w:sz w:val="24"/>
                <w:szCs w:val="24"/>
              </w:rPr>
              <w:t>досягнуті</w:t>
            </w:r>
            <w:proofErr w:type="spellEnd"/>
            <w:r w:rsidRPr="0021240F">
              <w:rPr>
                <w:sz w:val="24"/>
                <w:szCs w:val="24"/>
              </w:rPr>
              <w:t xml:space="preserve"> </w:t>
            </w:r>
            <w:proofErr w:type="spellStart"/>
            <w:r w:rsidRPr="0021240F">
              <w:rPr>
                <w:sz w:val="24"/>
                <w:szCs w:val="24"/>
              </w:rPr>
              <w:t>частково</w:t>
            </w:r>
            <w:proofErr w:type="spellEnd"/>
            <w:r w:rsidRPr="0021240F">
              <w:rPr>
                <w:sz w:val="24"/>
                <w:szCs w:val="24"/>
              </w:rPr>
              <w:t xml:space="preserve"> (проблема </w:t>
            </w:r>
            <w:proofErr w:type="spellStart"/>
            <w:r w:rsidRPr="0021240F">
              <w:rPr>
                <w:sz w:val="24"/>
                <w:szCs w:val="24"/>
              </w:rPr>
              <w:t>значно</w:t>
            </w:r>
            <w:proofErr w:type="spellEnd"/>
            <w:r w:rsidRPr="0021240F">
              <w:rPr>
                <w:sz w:val="24"/>
                <w:szCs w:val="24"/>
              </w:rPr>
              <w:t xml:space="preserve"> </w:t>
            </w:r>
            <w:proofErr w:type="spellStart"/>
            <w:r w:rsidRPr="0021240F">
              <w:rPr>
                <w:sz w:val="24"/>
                <w:szCs w:val="24"/>
              </w:rPr>
              <w:t>зменшиться</w:t>
            </w:r>
            <w:proofErr w:type="spellEnd"/>
            <w:r w:rsidRPr="0021240F">
              <w:rPr>
                <w:sz w:val="24"/>
                <w:szCs w:val="24"/>
              </w:rPr>
              <w:t xml:space="preserve">, </w:t>
            </w:r>
            <w:proofErr w:type="spellStart"/>
            <w:r w:rsidRPr="0021240F">
              <w:rPr>
                <w:sz w:val="24"/>
                <w:szCs w:val="24"/>
              </w:rPr>
              <w:t>однак</w:t>
            </w:r>
            <w:proofErr w:type="spellEnd"/>
            <w:r w:rsidRPr="0021240F">
              <w:rPr>
                <w:sz w:val="24"/>
                <w:szCs w:val="24"/>
              </w:rPr>
              <w:t xml:space="preserve">, </w:t>
            </w:r>
            <w:proofErr w:type="spellStart"/>
            <w:r w:rsidRPr="0021240F">
              <w:rPr>
                <w:sz w:val="24"/>
                <w:szCs w:val="24"/>
              </w:rPr>
              <w:t>деякі</w:t>
            </w:r>
            <w:proofErr w:type="spellEnd"/>
            <w:r w:rsidRPr="0021240F">
              <w:rPr>
                <w:sz w:val="24"/>
                <w:szCs w:val="24"/>
              </w:rPr>
              <w:t xml:space="preserve"> </w:t>
            </w:r>
            <w:proofErr w:type="spellStart"/>
            <w:r w:rsidRPr="0021240F">
              <w:rPr>
                <w:sz w:val="24"/>
                <w:szCs w:val="24"/>
              </w:rPr>
              <w:t>важливі</w:t>
            </w:r>
            <w:proofErr w:type="spellEnd"/>
            <w:r w:rsidRPr="0021240F">
              <w:rPr>
                <w:sz w:val="24"/>
                <w:szCs w:val="24"/>
              </w:rPr>
              <w:t xml:space="preserve"> </w:t>
            </w:r>
            <w:proofErr w:type="spellStart"/>
            <w:r w:rsidRPr="0021240F">
              <w:rPr>
                <w:sz w:val="24"/>
                <w:szCs w:val="24"/>
              </w:rPr>
              <w:t>критичні</w:t>
            </w:r>
            <w:proofErr w:type="spellEnd"/>
            <w:r w:rsidRPr="0021240F">
              <w:rPr>
                <w:sz w:val="24"/>
                <w:szCs w:val="24"/>
              </w:rPr>
              <w:t xml:space="preserve"> </w:t>
            </w:r>
            <w:proofErr w:type="spellStart"/>
            <w:r w:rsidRPr="0021240F">
              <w:rPr>
                <w:sz w:val="24"/>
                <w:szCs w:val="24"/>
              </w:rPr>
              <w:t>її</w:t>
            </w:r>
            <w:proofErr w:type="spellEnd"/>
            <w:r w:rsidRPr="0021240F">
              <w:rPr>
                <w:sz w:val="24"/>
                <w:szCs w:val="24"/>
              </w:rPr>
              <w:t xml:space="preserve"> </w:t>
            </w:r>
            <w:proofErr w:type="spellStart"/>
            <w:r w:rsidRPr="0021240F">
              <w:rPr>
                <w:sz w:val="24"/>
                <w:szCs w:val="24"/>
              </w:rPr>
              <w:t>аспекти</w:t>
            </w:r>
            <w:proofErr w:type="spellEnd"/>
            <w:r w:rsidRPr="0021240F">
              <w:rPr>
                <w:sz w:val="24"/>
                <w:szCs w:val="24"/>
              </w:rPr>
              <w:t xml:space="preserve"> </w:t>
            </w:r>
            <w:proofErr w:type="spellStart"/>
            <w:r w:rsidRPr="0021240F">
              <w:rPr>
                <w:sz w:val="24"/>
                <w:szCs w:val="24"/>
              </w:rPr>
              <w:t>залишаться</w:t>
            </w:r>
            <w:proofErr w:type="spellEnd"/>
            <w:r w:rsidRPr="0021240F">
              <w:rPr>
                <w:sz w:val="24"/>
                <w:szCs w:val="24"/>
              </w:rPr>
              <w:t xml:space="preserve"> </w:t>
            </w:r>
            <w:proofErr w:type="spellStart"/>
            <w:r w:rsidRPr="0021240F">
              <w:rPr>
                <w:sz w:val="24"/>
                <w:szCs w:val="24"/>
              </w:rPr>
              <w:t>невирішеними</w:t>
            </w:r>
            <w:proofErr w:type="spellEnd"/>
            <w:r w:rsidRPr="0021240F">
              <w:rPr>
                <w:sz w:val="24"/>
                <w:szCs w:val="24"/>
              </w:rPr>
              <w:t xml:space="preserve">). </w:t>
            </w:r>
            <w:r w:rsidRPr="0021240F">
              <w:rPr>
                <w:sz w:val="24"/>
                <w:szCs w:val="24"/>
                <w:lang w:val="uk-UA"/>
              </w:rPr>
              <w:t xml:space="preserve">  </w:t>
            </w:r>
          </w:p>
          <w:p w:rsidR="00454A60" w:rsidRPr="0021240F" w:rsidRDefault="00246DBE" w:rsidP="00454A60">
            <w:pPr>
              <w:tabs>
                <w:tab w:val="left" w:pos="720"/>
                <w:tab w:val="left" w:pos="900"/>
              </w:tabs>
              <w:jc w:val="both"/>
              <w:rPr>
                <w:sz w:val="24"/>
                <w:szCs w:val="24"/>
                <w:lang w:val="uk-UA"/>
              </w:rPr>
            </w:pPr>
            <w:r w:rsidRPr="0021240F">
              <w:rPr>
                <w:sz w:val="24"/>
                <w:szCs w:val="24"/>
                <w:lang w:val="uk-UA"/>
              </w:rPr>
              <w:t xml:space="preserve">   Надмірне податкове навантаження на суб’єктів господарювання знівелює вигоди від значного збіль</w:t>
            </w:r>
            <w:r w:rsidR="00F16D66" w:rsidRPr="0021240F">
              <w:rPr>
                <w:sz w:val="24"/>
                <w:szCs w:val="24"/>
                <w:lang w:val="uk-UA"/>
              </w:rPr>
              <w:t>шення дохідної частини місцевого</w:t>
            </w:r>
            <w:r w:rsidRPr="0021240F">
              <w:rPr>
                <w:sz w:val="24"/>
                <w:szCs w:val="24"/>
                <w:lang w:val="uk-UA"/>
              </w:rPr>
              <w:t xml:space="preserve"> бюджету, і як наслідок виникне зворотній ефект в результаті якого зменшення надходжень до міського бюджету. Балансу інтересів</w:t>
            </w:r>
            <w:r w:rsidR="00F16D66" w:rsidRPr="0021240F">
              <w:rPr>
                <w:sz w:val="24"/>
                <w:szCs w:val="24"/>
                <w:lang w:val="uk-UA"/>
              </w:rPr>
              <w:t xml:space="preserve"> досягнуто не буде.</w:t>
            </w:r>
          </w:p>
        </w:tc>
        <w:tc>
          <w:tcPr>
            <w:tcW w:w="1985" w:type="pct"/>
          </w:tcPr>
          <w:p w:rsidR="00F16D66" w:rsidRPr="0021240F" w:rsidRDefault="00F16D66" w:rsidP="00F16D66">
            <w:pPr>
              <w:tabs>
                <w:tab w:val="left" w:pos="720"/>
                <w:tab w:val="left" w:pos="900"/>
              </w:tabs>
              <w:jc w:val="both"/>
              <w:rPr>
                <w:sz w:val="24"/>
                <w:szCs w:val="24"/>
                <w:lang w:val="uk-UA"/>
              </w:rPr>
            </w:pPr>
            <w:r w:rsidRPr="0021240F">
              <w:rPr>
                <w:sz w:val="24"/>
                <w:szCs w:val="24"/>
                <w:lang w:val="uk-UA"/>
              </w:rPr>
              <w:t xml:space="preserve">   В</w:t>
            </w:r>
            <w:proofErr w:type="spellStart"/>
            <w:r w:rsidRPr="0021240F">
              <w:rPr>
                <w:sz w:val="24"/>
                <w:szCs w:val="24"/>
              </w:rPr>
              <w:t>несення</w:t>
            </w:r>
            <w:proofErr w:type="spellEnd"/>
            <w:r w:rsidRPr="0021240F">
              <w:rPr>
                <w:sz w:val="24"/>
                <w:szCs w:val="24"/>
              </w:rPr>
              <w:t xml:space="preserve"> </w:t>
            </w:r>
            <w:proofErr w:type="spellStart"/>
            <w:r w:rsidRPr="0021240F">
              <w:rPr>
                <w:sz w:val="24"/>
                <w:szCs w:val="24"/>
              </w:rPr>
              <w:t>змін</w:t>
            </w:r>
            <w:proofErr w:type="spellEnd"/>
            <w:r w:rsidRPr="0021240F">
              <w:rPr>
                <w:sz w:val="24"/>
                <w:szCs w:val="24"/>
              </w:rPr>
              <w:t xml:space="preserve"> до чинного </w:t>
            </w:r>
            <w:r w:rsidRPr="0021240F">
              <w:rPr>
                <w:sz w:val="24"/>
                <w:szCs w:val="24"/>
                <w:lang w:val="uk-UA"/>
              </w:rPr>
              <w:t xml:space="preserve">   </w:t>
            </w:r>
            <w:proofErr w:type="spellStart"/>
            <w:r w:rsidRPr="0021240F">
              <w:rPr>
                <w:sz w:val="24"/>
                <w:szCs w:val="24"/>
              </w:rPr>
              <w:t>законодавства</w:t>
            </w:r>
            <w:proofErr w:type="spellEnd"/>
            <w:r w:rsidRPr="0021240F">
              <w:rPr>
                <w:sz w:val="24"/>
                <w:szCs w:val="24"/>
              </w:rPr>
              <w:t xml:space="preserve"> </w:t>
            </w:r>
            <w:proofErr w:type="spellStart"/>
            <w:r w:rsidRPr="0021240F">
              <w:rPr>
                <w:sz w:val="24"/>
                <w:szCs w:val="24"/>
              </w:rPr>
              <w:t>України</w:t>
            </w:r>
            <w:proofErr w:type="spellEnd"/>
            <w:r w:rsidRPr="0021240F">
              <w:rPr>
                <w:sz w:val="24"/>
                <w:szCs w:val="24"/>
              </w:rPr>
              <w:t xml:space="preserve"> </w:t>
            </w:r>
            <w:proofErr w:type="spellStart"/>
            <w:r w:rsidRPr="0021240F">
              <w:rPr>
                <w:sz w:val="24"/>
                <w:szCs w:val="24"/>
              </w:rPr>
              <w:t>або</w:t>
            </w:r>
            <w:proofErr w:type="spellEnd"/>
            <w:r w:rsidRPr="0021240F">
              <w:rPr>
                <w:sz w:val="24"/>
                <w:szCs w:val="24"/>
              </w:rPr>
              <w:t xml:space="preserve"> </w:t>
            </w:r>
            <w:proofErr w:type="spellStart"/>
            <w:r w:rsidRPr="0021240F">
              <w:rPr>
                <w:sz w:val="24"/>
                <w:szCs w:val="24"/>
              </w:rPr>
              <w:t>виникнення</w:t>
            </w:r>
            <w:proofErr w:type="spellEnd"/>
            <w:r w:rsidRPr="0021240F">
              <w:rPr>
                <w:sz w:val="24"/>
                <w:szCs w:val="24"/>
              </w:rPr>
              <w:t xml:space="preserve"> </w:t>
            </w:r>
            <w:proofErr w:type="spellStart"/>
            <w:r w:rsidRPr="0021240F">
              <w:rPr>
                <w:sz w:val="24"/>
                <w:szCs w:val="24"/>
              </w:rPr>
              <w:t>необхідності</w:t>
            </w:r>
            <w:proofErr w:type="spellEnd"/>
            <w:r w:rsidRPr="0021240F">
              <w:rPr>
                <w:sz w:val="24"/>
                <w:szCs w:val="24"/>
              </w:rPr>
              <w:t xml:space="preserve"> в нормативному </w:t>
            </w:r>
            <w:proofErr w:type="spellStart"/>
            <w:r w:rsidRPr="0021240F">
              <w:rPr>
                <w:sz w:val="24"/>
                <w:szCs w:val="24"/>
              </w:rPr>
              <w:t>врегулюванні</w:t>
            </w:r>
            <w:proofErr w:type="spellEnd"/>
            <w:r w:rsidRPr="0021240F">
              <w:rPr>
                <w:sz w:val="24"/>
                <w:szCs w:val="24"/>
              </w:rPr>
              <w:t xml:space="preserve"> </w:t>
            </w:r>
            <w:proofErr w:type="spellStart"/>
            <w:r w:rsidRPr="0021240F">
              <w:rPr>
                <w:sz w:val="24"/>
                <w:szCs w:val="24"/>
              </w:rPr>
              <w:t>певних</w:t>
            </w:r>
            <w:proofErr w:type="spellEnd"/>
            <w:r w:rsidRPr="0021240F">
              <w:rPr>
                <w:sz w:val="24"/>
                <w:szCs w:val="24"/>
              </w:rPr>
              <w:t xml:space="preserve"> </w:t>
            </w:r>
            <w:proofErr w:type="spellStart"/>
            <w:r w:rsidRPr="0021240F">
              <w:rPr>
                <w:sz w:val="24"/>
                <w:szCs w:val="24"/>
              </w:rPr>
              <w:t>правовідносин</w:t>
            </w:r>
            <w:proofErr w:type="spellEnd"/>
            <w:r w:rsidRPr="0021240F">
              <w:rPr>
                <w:sz w:val="24"/>
                <w:szCs w:val="24"/>
              </w:rPr>
              <w:t>.</w:t>
            </w:r>
          </w:p>
          <w:p w:rsidR="00454A60" w:rsidRPr="0021240F" w:rsidRDefault="00F16D66" w:rsidP="00F16D66">
            <w:pPr>
              <w:tabs>
                <w:tab w:val="left" w:pos="720"/>
                <w:tab w:val="left" w:pos="900"/>
              </w:tabs>
              <w:jc w:val="both"/>
              <w:rPr>
                <w:sz w:val="24"/>
                <w:szCs w:val="24"/>
                <w:lang w:val="uk-UA"/>
              </w:rPr>
            </w:pPr>
            <w:r w:rsidRPr="0021240F">
              <w:rPr>
                <w:sz w:val="24"/>
                <w:szCs w:val="24"/>
                <w:lang w:val="uk-UA"/>
              </w:rPr>
              <w:t xml:space="preserve">   </w:t>
            </w:r>
            <w:proofErr w:type="spellStart"/>
            <w:r w:rsidRPr="0021240F">
              <w:rPr>
                <w:sz w:val="24"/>
                <w:szCs w:val="24"/>
              </w:rPr>
              <w:t>Індикаторами</w:t>
            </w:r>
            <w:proofErr w:type="spellEnd"/>
            <w:r w:rsidRPr="0021240F">
              <w:rPr>
                <w:sz w:val="24"/>
                <w:szCs w:val="24"/>
              </w:rPr>
              <w:t xml:space="preserve"> </w:t>
            </w:r>
            <w:proofErr w:type="spellStart"/>
            <w:r w:rsidRPr="0021240F">
              <w:rPr>
                <w:sz w:val="24"/>
                <w:szCs w:val="24"/>
              </w:rPr>
              <w:t>можуть</w:t>
            </w:r>
            <w:proofErr w:type="spellEnd"/>
            <w:r w:rsidRPr="0021240F">
              <w:rPr>
                <w:sz w:val="24"/>
                <w:szCs w:val="24"/>
              </w:rPr>
              <w:t xml:space="preserve"> бути </w:t>
            </w:r>
            <w:proofErr w:type="spellStart"/>
            <w:r w:rsidRPr="0021240F">
              <w:rPr>
                <w:sz w:val="24"/>
                <w:szCs w:val="24"/>
              </w:rPr>
              <w:t>процеси</w:t>
            </w:r>
            <w:proofErr w:type="spellEnd"/>
            <w:r w:rsidRPr="0021240F">
              <w:rPr>
                <w:sz w:val="24"/>
                <w:szCs w:val="24"/>
              </w:rPr>
              <w:t xml:space="preserve"> та </w:t>
            </w:r>
            <w:proofErr w:type="spellStart"/>
            <w:r w:rsidRPr="0021240F">
              <w:rPr>
                <w:sz w:val="24"/>
                <w:szCs w:val="24"/>
              </w:rPr>
              <w:t>явища</w:t>
            </w:r>
            <w:proofErr w:type="spellEnd"/>
            <w:r w:rsidRPr="0021240F">
              <w:rPr>
                <w:sz w:val="24"/>
                <w:szCs w:val="24"/>
              </w:rPr>
              <w:t xml:space="preserve"> </w:t>
            </w:r>
            <w:proofErr w:type="spellStart"/>
            <w:proofErr w:type="gramStart"/>
            <w:r w:rsidRPr="0021240F">
              <w:rPr>
                <w:sz w:val="24"/>
                <w:szCs w:val="24"/>
              </w:rPr>
              <w:t>соц</w:t>
            </w:r>
            <w:proofErr w:type="gramEnd"/>
            <w:r w:rsidRPr="0021240F">
              <w:rPr>
                <w:sz w:val="24"/>
                <w:szCs w:val="24"/>
              </w:rPr>
              <w:t>іально</w:t>
            </w:r>
            <w:proofErr w:type="spellEnd"/>
            <w:r w:rsidRPr="0021240F">
              <w:rPr>
                <w:sz w:val="24"/>
                <w:szCs w:val="24"/>
                <w:lang w:val="uk-UA"/>
              </w:rPr>
              <w:t>-</w:t>
            </w:r>
            <w:r w:rsidRPr="0021240F">
              <w:rPr>
                <w:sz w:val="24"/>
                <w:szCs w:val="24"/>
              </w:rPr>
              <w:t xml:space="preserve"> </w:t>
            </w:r>
            <w:proofErr w:type="spellStart"/>
            <w:r w:rsidRPr="0021240F">
              <w:rPr>
                <w:sz w:val="24"/>
                <w:szCs w:val="24"/>
              </w:rPr>
              <w:t>економічного</w:t>
            </w:r>
            <w:proofErr w:type="spellEnd"/>
            <w:r w:rsidRPr="0021240F">
              <w:rPr>
                <w:sz w:val="24"/>
                <w:szCs w:val="24"/>
              </w:rPr>
              <w:t xml:space="preserve"> характеру (</w:t>
            </w:r>
            <w:proofErr w:type="spellStart"/>
            <w:r w:rsidRPr="0021240F">
              <w:rPr>
                <w:sz w:val="24"/>
                <w:szCs w:val="24"/>
              </w:rPr>
              <w:t>прискорення</w:t>
            </w:r>
            <w:proofErr w:type="spellEnd"/>
            <w:r w:rsidRPr="0021240F">
              <w:rPr>
                <w:sz w:val="24"/>
                <w:szCs w:val="24"/>
              </w:rPr>
              <w:t xml:space="preserve"> </w:t>
            </w:r>
            <w:proofErr w:type="spellStart"/>
            <w:r w:rsidRPr="0021240F">
              <w:rPr>
                <w:sz w:val="24"/>
                <w:szCs w:val="24"/>
              </w:rPr>
              <w:t>або</w:t>
            </w:r>
            <w:proofErr w:type="spellEnd"/>
            <w:r w:rsidRPr="0021240F">
              <w:rPr>
                <w:sz w:val="24"/>
                <w:szCs w:val="24"/>
              </w:rPr>
              <w:t xml:space="preserve"> </w:t>
            </w:r>
            <w:proofErr w:type="spellStart"/>
            <w:r w:rsidRPr="0021240F">
              <w:rPr>
                <w:sz w:val="24"/>
                <w:szCs w:val="24"/>
              </w:rPr>
              <w:t>уповільнення</w:t>
            </w:r>
            <w:proofErr w:type="spellEnd"/>
            <w:r w:rsidRPr="0021240F">
              <w:rPr>
                <w:sz w:val="24"/>
                <w:szCs w:val="24"/>
              </w:rPr>
              <w:t xml:space="preserve"> </w:t>
            </w:r>
            <w:proofErr w:type="spellStart"/>
            <w:r w:rsidRPr="0021240F">
              <w:rPr>
                <w:sz w:val="24"/>
                <w:szCs w:val="24"/>
              </w:rPr>
              <w:t>змін</w:t>
            </w:r>
            <w:proofErr w:type="spellEnd"/>
            <w:r w:rsidRPr="0021240F">
              <w:rPr>
                <w:sz w:val="24"/>
                <w:szCs w:val="24"/>
              </w:rPr>
              <w:t xml:space="preserve"> </w:t>
            </w:r>
            <w:proofErr w:type="spellStart"/>
            <w:r w:rsidRPr="0021240F">
              <w:rPr>
                <w:sz w:val="24"/>
                <w:szCs w:val="24"/>
              </w:rPr>
              <w:t>економічного</w:t>
            </w:r>
            <w:proofErr w:type="spellEnd"/>
            <w:r w:rsidRPr="0021240F">
              <w:rPr>
                <w:sz w:val="24"/>
                <w:szCs w:val="24"/>
              </w:rPr>
              <w:t xml:space="preserve"> </w:t>
            </w:r>
            <w:proofErr w:type="spellStart"/>
            <w:r w:rsidRPr="0021240F">
              <w:rPr>
                <w:sz w:val="24"/>
                <w:szCs w:val="24"/>
              </w:rPr>
              <w:t>зростання</w:t>
            </w:r>
            <w:proofErr w:type="spellEnd"/>
            <w:r w:rsidRPr="0021240F">
              <w:rPr>
                <w:sz w:val="24"/>
                <w:szCs w:val="24"/>
              </w:rPr>
              <w:t>,</w:t>
            </w:r>
            <w:r w:rsidRPr="0021240F">
              <w:rPr>
                <w:sz w:val="24"/>
                <w:szCs w:val="24"/>
                <w:lang w:val="uk-UA"/>
              </w:rPr>
              <w:t xml:space="preserve"> </w:t>
            </w:r>
            <w:proofErr w:type="spellStart"/>
            <w:r w:rsidRPr="0021240F">
              <w:rPr>
                <w:sz w:val="24"/>
                <w:szCs w:val="24"/>
              </w:rPr>
              <w:t>політичні</w:t>
            </w:r>
            <w:proofErr w:type="spellEnd"/>
            <w:r w:rsidRPr="0021240F">
              <w:rPr>
                <w:sz w:val="24"/>
                <w:szCs w:val="24"/>
              </w:rPr>
              <w:t xml:space="preserve"> </w:t>
            </w:r>
            <w:proofErr w:type="spellStart"/>
            <w:r w:rsidRPr="0021240F">
              <w:rPr>
                <w:sz w:val="24"/>
                <w:szCs w:val="24"/>
              </w:rPr>
              <w:t>впливи</w:t>
            </w:r>
            <w:proofErr w:type="spellEnd"/>
            <w:r w:rsidRPr="0021240F">
              <w:rPr>
                <w:sz w:val="24"/>
                <w:szCs w:val="24"/>
              </w:rPr>
              <w:t>,</w:t>
            </w:r>
            <w:r w:rsidRPr="0021240F">
              <w:rPr>
                <w:sz w:val="24"/>
                <w:szCs w:val="24"/>
                <w:lang w:val="uk-UA"/>
              </w:rPr>
              <w:t xml:space="preserve"> </w:t>
            </w:r>
            <w:proofErr w:type="spellStart"/>
            <w:r w:rsidRPr="0021240F">
              <w:rPr>
                <w:sz w:val="24"/>
                <w:szCs w:val="24"/>
              </w:rPr>
              <w:t>дефіцит</w:t>
            </w:r>
            <w:proofErr w:type="spellEnd"/>
            <w:r w:rsidRPr="0021240F">
              <w:rPr>
                <w:sz w:val="24"/>
                <w:szCs w:val="24"/>
              </w:rPr>
              <w:t xml:space="preserve"> </w:t>
            </w:r>
            <w:proofErr w:type="spellStart"/>
            <w:r w:rsidRPr="0021240F">
              <w:rPr>
                <w:sz w:val="24"/>
                <w:szCs w:val="24"/>
              </w:rPr>
              <w:t>ресурсів</w:t>
            </w:r>
            <w:proofErr w:type="spellEnd"/>
            <w:r w:rsidRPr="0021240F">
              <w:rPr>
                <w:sz w:val="24"/>
                <w:szCs w:val="24"/>
              </w:rPr>
              <w:t xml:space="preserve"> </w:t>
            </w:r>
            <w:proofErr w:type="spellStart"/>
            <w:r w:rsidRPr="0021240F">
              <w:rPr>
                <w:sz w:val="24"/>
                <w:szCs w:val="24"/>
              </w:rPr>
              <w:t>тощо</w:t>
            </w:r>
            <w:proofErr w:type="spellEnd"/>
            <w:r w:rsidRPr="0021240F">
              <w:rPr>
                <w:sz w:val="24"/>
                <w:szCs w:val="24"/>
                <w:lang w:val="uk-UA"/>
              </w:rPr>
              <w:t>).</w:t>
            </w:r>
          </w:p>
        </w:tc>
      </w:tr>
      <w:tr w:rsidR="0021240F" w:rsidRPr="0021240F" w:rsidTr="00921515">
        <w:tc>
          <w:tcPr>
            <w:tcW w:w="1250" w:type="pct"/>
          </w:tcPr>
          <w:p w:rsidR="00454A60" w:rsidRPr="0021240F" w:rsidRDefault="00454A60" w:rsidP="00454A60">
            <w:pPr>
              <w:tabs>
                <w:tab w:val="left" w:pos="720"/>
                <w:tab w:val="left" w:pos="900"/>
              </w:tabs>
              <w:jc w:val="both"/>
              <w:rPr>
                <w:b/>
                <w:sz w:val="24"/>
                <w:szCs w:val="24"/>
                <w:lang w:val="uk-UA"/>
              </w:rPr>
            </w:pPr>
            <w:r w:rsidRPr="0021240F">
              <w:rPr>
                <w:b/>
                <w:sz w:val="24"/>
                <w:szCs w:val="24"/>
                <w:lang w:val="uk-UA"/>
              </w:rPr>
              <w:t>Альтернатива 3</w:t>
            </w:r>
          </w:p>
          <w:p w:rsidR="00454A60" w:rsidRPr="0021240F" w:rsidRDefault="00454A60" w:rsidP="00454A60">
            <w:pPr>
              <w:tabs>
                <w:tab w:val="left" w:pos="720"/>
                <w:tab w:val="left" w:pos="900"/>
              </w:tabs>
              <w:jc w:val="both"/>
              <w:rPr>
                <w:sz w:val="24"/>
                <w:szCs w:val="24"/>
                <w:lang w:val="uk-UA"/>
              </w:rPr>
            </w:pPr>
            <w:r w:rsidRPr="0021240F">
              <w:rPr>
                <w:sz w:val="24"/>
                <w:szCs w:val="24"/>
                <w:lang w:val="uk-UA"/>
              </w:rPr>
              <w:t xml:space="preserve">   Прийняття регуляторного акту, положення якого повністю узгоджуються з Податковим кодексом України, із встановленням  обґрунтованих ставок податків та пільг і враховують особливості території громади.</w:t>
            </w:r>
          </w:p>
        </w:tc>
        <w:tc>
          <w:tcPr>
            <w:tcW w:w="1765" w:type="pct"/>
          </w:tcPr>
          <w:p w:rsidR="00454A60" w:rsidRPr="0021240F" w:rsidRDefault="0040196D" w:rsidP="00454A60">
            <w:pPr>
              <w:tabs>
                <w:tab w:val="left" w:pos="720"/>
                <w:tab w:val="left" w:pos="900"/>
              </w:tabs>
              <w:jc w:val="both"/>
              <w:rPr>
                <w:sz w:val="24"/>
                <w:szCs w:val="24"/>
                <w:lang w:val="uk-UA"/>
              </w:rPr>
            </w:pPr>
            <w:r w:rsidRPr="0021240F">
              <w:rPr>
                <w:sz w:val="24"/>
                <w:szCs w:val="24"/>
                <w:lang w:val="uk-UA"/>
              </w:rPr>
              <w:t xml:space="preserve"> </w:t>
            </w:r>
            <w:r w:rsidR="00FA6588" w:rsidRPr="0021240F">
              <w:rPr>
                <w:sz w:val="24"/>
                <w:szCs w:val="24"/>
              </w:rPr>
              <w:t xml:space="preserve">Для </w:t>
            </w:r>
            <w:proofErr w:type="spellStart"/>
            <w:r w:rsidR="00FA6588" w:rsidRPr="0021240F">
              <w:rPr>
                <w:sz w:val="24"/>
                <w:szCs w:val="24"/>
              </w:rPr>
              <w:t>досягнення</w:t>
            </w:r>
            <w:proofErr w:type="spellEnd"/>
            <w:r w:rsidR="00FA6588" w:rsidRPr="0021240F">
              <w:rPr>
                <w:sz w:val="24"/>
                <w:szCs w:val="24"/>
              </w:rPr>
              <w:t xml:space="preserve"> </w:t>
            </w:r>
            <w:proofErr w:type="spellStart"/>
            <w:r w:rsidR="00FA6588" w:rsidRPr="0021240F">
              <w:rPr>
                <w:sz w:val="24"/>
                <w:szCs w:val="24"/>
              </w:rPr>
              <w:t>встановлених</w:t>
            </w:r>
            <w:proofErr w:type="spellEnd"/>
            <w:r w:rsidR="00FA6588" w:rsidRPr="0021240F">
              <w:rPr>
                <w:sz w:val="24"/>
                <w:szCs w:val="24"/>
              </w:rPr>
              <w:t xml:space="preserve"> </w:t>
            </w:r>
            <w:proofErr w:type="spellStart"/>
            <w:r w:rsidR="00FA6588" w:rsidRPr="0021240F">
              <w:rPr>
                <w:sz w:val="24"/>
                <w:szCs w:val="24"/>
              </w:rPr>
              <w:t>цілей</w:t>
            </w:r>
            <w:proofErr w:type="spellEnd"/>
            <w:r w:rsidR="00FA6588" w:rsidRPr="0021240F">
              <w:rPr>
                <w:sz w:val="24"/>
                <w:szCs w:val="24"/>
                <w:lang w:val="uk-UA"/>
              </w:rPr>
              <w:t xml:space="preserve"> </w:t>
            </w:r>
            <w:proofErr w:type="spellStart"/>
            <w:r w:rsidR="00FA6588" w:rsidRPr="0021240F">
              <w:rPr>
                <w:sz w:val="24"/>
                <w:szCs w:val="24"/>
              </w:rPr>
              <w:t>перевага</w:t>
            </w:r>
            <w:proofErr w:type="spellEnd"/>
            <w:r w:rsidR="00FA6588" w:rsidRPr="0021240F">
              <w:rPr>
                <w:sz w:val="24"/>
                <w:szCs w:val="24"/>
                <w:lang w:val="uk-UA"/>
              </w:rPr>
              <w:t xml:space="preserve"> </w:t>
            </w:r>
            <w:proofErr w:type="spellStart"/>
            <w:r w:rsidR="00FA6588" w:rsidRPr="0021240F">
              <w:rPr>
                <w:sz w:val="24"/>
                <w:szCs w:val="24"/>
              </w:rPr>
              <w:t>надана</w:t>
            </w:r>
            <w:proofErr w:type="spellEnd"/>
            <w:r w:rsidR="00FA6588" w:rsidRPr="0021240F">
              <w:rPr>
                <w:sz w:val="24"/>
                <w:szCs w:val="24"/>
              </w:rPr>
              <w:t xml:space="preserve">  </w:t>
            </w:r>
            <w:proofErr w:type="spellStart"/>
            <w:r w:rsidR="00FA6588" w:rsidRPr="0021240F">
              <w:rPr>
                <w:sz w:val="24"/>
                <w:szCs w:val="24"/>
              </w:rPr>
              <w:t>альтернативі</w:t>
            </w:r>
            <w:proofErr w:type="spellEnd"/>
            <w:r w:rsidR="00FA6588" w:rsidRPr="0021240F">
              <w:rPr>
                <w:sz w:val="24"/>
                <w:szCs w:val="24"/>
                <w:lang w:val="uk-UA"/>
              </w:rPr>
              <w:t xml:space="preserve"> 3,</w:t>
            </w:r>
            <w:r w:rsidR="00FA6588" w:rsidRPr="0021240F">
              <w:rPr>
                <w:sz w:val="24"/>
                <w:szCs w:val="24"/>
              </w:rPr>
              <w:t xml:space="preserve"> </w:t>
            </w:r>
            <w:proofErr w:type="spellStart"/>
            <w:r w:rsidR="00FA6588" w:rsidRPr="0021240F">
              <w:rPr>
                <w:sz w:val="24"/>
                <w:szCs w:val="24"/>
              </w:rPr>
              <w:t>оскільки</w:t>
            </w:r>
            <w:proofErr w:type="spellEnd"/>
            <w:r w:rsidR="00FA6588" w:rsidRPr="0021240F">
              <w:rPr>
                <w:sz w:val="24"/>
                <w:szCs w:val="24"/>
              </w:rPr>
              <w:t xml:space="preserve"> проектом </w:t>
            </w:r>
            <w:proofErr w:type="spellStart"/>
            <w:proofErr w:type="gramStart"/>
            <w:r w:rsidR="00FA6588" w:rsidRPr="0021240F">
              <w:rPr>
                <w:sz w:val="24"/>
                <w:szCs w:val="24"/>
              </w:rPr>
              <w:t>р</w:t>
            </w:r>
            <w:proofErr w:type="gramEnd"/>
            <w:r w:rsidR="00FA6588" w:rsidRPr="0021240F">
              <w:rPr>
                <w:sz w:val="24"/>
                <w:szCs w:val="24"/>
              </w:rPr>
              <w:t>ішення</w:t>
            </w:r>
            <w:proofErr w:type="spellEnd"/>
            <w:r w:rsidR="00FA6588" w:rsidRPr="0021240F">
              <w:rPr>
                <w:sz w:val="24"/>
                <w:szCs w:val="24"/>
              </w:rPr>
              <w:t xml:space="preserve"> </w:t>
            </w:r>
            <w:proofErr w:type="spellStart"/>
            <w:r w:rsidR="00FA6588" w:rsidRPr="0021240F">
              <w:rPr>
                <w:sz w:val="24"/>
                <w:szCs w:val="24"/>
              </w:rPr>
              <w:t>запропоновано</w:t>
            </w:r>
            <w:proofErr w:type="spellEnd"/>
            <w:r w:rsidR="00FA6588" w:rsidRPr="0021240F">
              <w:rPr>
                <w:sz w:val="24"/>
                <w:szCs w:val="24"/>
              </w:rPr>
              <w:t xml:space="preserve"> </w:t>
            </w:r>
            <w:proofErr w:type="spellStart"/>
            <w:r w:rsidR="00FA6588" w:rsidRPr="0021240F">
              <w:rPr>
                <w:sz w:val="24"/>
                <w:szCs w:val="24"/>
              </w:rPr>
              <w:t>встановлення</w:t>
            </w:r>
            <w:proofErr w:type="spellEnd"/>
            <w:r w:rsidR="00FA6588" w:rsidRPr="0021240F">
              <w:rPr>
                <w:sz w:val="24"/>
                <w:szCs w:val="24"/>
              </w:rPr>
              <w:t xml:space="preserve"> на </w:t>
            </w:r>
            <w:proofErr w:type="spellStart"/>
            <w:r w:rsidR="00FA6588" w:rsidRPr="0021240F">
              <w:rPr>
                <w:sz w:val="24"/>
                <w:szCs w:val="24"/>
              </w:rPr>
              <w:t>законних</w:t>
            </w:r>
            <w:proofErr w:type="spellEnd"/>
            <w:r w:rsidR="00FA6588" w:rsidRPr="0021240F">
              <w:rPr>
                <w:sz w:val="24"/>
                <w:szCs w:val="24"/>
              </w:rPr>
              <w:t xml:space="preserve"> </w:t>
            </w:r>
            <w:proofErr w:type="spellStart"/>
            <w:r w:rsidR="00FA6588" w:rsidRPr="0021240F">
              <w:rPr>
                <w:sz w:val="24"/>
                <w:szCs w:val="24"/>
              </w:rPr>
              <w:t>підставах</w:t>
            </w:r>
            <w:proofErr w:type="spellEnd"/>
            <w:r w:rsidR="00FA6588" w:rsidRPr="0021240F">
              <w:rPr>
                <w:sz w:val="24"/>
                <w:szCs w:val="24"/>
                <w:lang w:val="uk-UA"/>
              </w:rPr>
              <w:t xml:space="preserve"> (відповідно до вимог податкового законодавства)</w:t>
            </w:r>
            <w:r w:rsidR="00FA6588" w:rsidRPr="0021240F">
              <w:rPr>
                <w:sz w:val="24"/>
                <w:szCs w:val="24"/>
              </w:rPr>
              <w:t xml:space="preserve"> </w:t>
            </w:r>
            <w:r w:rsidR="00FA6588" w:rsidRPr="0021240F">
              <w:rPr>
                <w:sz w:val="24"/>
                <w:szCs w:val="24"/>
                <w:lang w:val="uk-UA"/>
              </w:rPr>
              <w:t xml:space="preserve">обґрунтованих </w:t>
            </w:r>
            <w:proofErr w:type="spellStart"/>
            <w:r w:rsidR="00FA6588" w:rsidRPr="0021240F">
              <w:rPr>
                <w:sz w:val="24"/>
                <w:szCs w:val="24"/>
              </w:rPr>
              <w:t>розмірів</w:t>
            </w:r>
            <w:proofErr w:type="spellEnd"/>
            <w:r w:rsidR="00FA6588" w:rsidRPr="0021240F">
              <w:rPr>
                <w:sz w:val="24"/>
                <w:szCs w:val="24"/>
              </w:rPr>
              <w:t xml:space="preserve"> ставок </w:t>
            </w:r>
            <w:proofErr w:type="spellStart"/>
            <w:r w:rsidR="00FA6588" w:rsidRPr="0021240F">
              <w:rPr>
                <w:sz w:val="24"/>
                <w:szCs w:val="24"/>
              </w:rPr>
              <w:t>податку</w:t>
            </w:r>
            <w:proofErr w:type="spellEnd"/>
            <w:r w:rsidR="00FA6588" w:rsidRPr="0021240F">
              <w:rPr>
                <w:sz w:val="24"/>
                <w:szCs w:val="24"/>
              </w:rPr>
              <w:t xml:space="preserve"> </w:t>
            </w:r>
            <w:proofErr w:type="spellStart"/>
            <w:r w:rsidR="00FA6588" w:rsidRPr="0021240F">
              <w:rPr>
                <w:sz w:val="24"/>
                <w:szCs w:val="24"/>
              </w:rPr>
              <w:t>Прийняття</w:t>
            </w:r>
            <w:proofErr w:type="spellEnd"/>
            <w:r w:rsidR="00FA6588" w:rsidRPr="0021240F">
              <w:rPr>
                <w:sz w:val="24"/>
                <w:szCs w:val="24"/>
              </w:rPr>
              <w:t xml:space="preserve"> проекту дозволить </w:t>
            </w:r>
            <w:proofErr w:type="spellStart"/>
            <w:r w:rsidR="00FA6588" w:rsidRPr="0021240F">
              <w:rPr>
                <w:sz w:val="24"/>
                <w:szCs w:val="24"/>
              </w:rPr>
              <w:t>зменшити</w:t>
            </w:r>
            <w:proofErr w:type="spellEnd"/>
            <w:r w:rsidR="00FA6588" w:rsidRPr="0021240F">
              <w:rPr>
                <w:sz w:val="24"/>
                <w:szCs w:val="24"/>
              </w:rPr>
              <w:t xml:space="preserve"> </w:t>
            </w:r>
            <w:proofErr w:type="spellStart"/>
            <w:r w:rsidR="00FA6588" w:rsidRPr="0021240F">
              <w:rPr>
                <w:sz w:val="24"/>
                <w:szCs w:val="24"/>
              </w:rPr>
              <w:t>податкове</w:t>
            </w:r>
            <w:proofErr w:type="spellEnd"/>
            <w:r w:rsidR="00FA6588" w:rsidRPr="0021240F">
              <w:rPr>
                <w:sz w:val="24"/>
                <w:szCs w:val="24"/>
              </w:rPr>
              <w:t xml:space="preserve"> </w:t>
            </w:r>
            <w:proofErr w:type="spellStart"/>
            <w:r w:rsidR="00FA6588" w:rsidRPr="0021240F">
              <w:rPr>
                <w:sz w:val="24"/>
                <w:szCs w:val="24"/>
              </w:rPr>
              <w:t>навантаження</w:t>
            </w:r>
            <w:proofErr w:type="spellEnd"/>
            <w:r w:rsidR="00FA6588" w:rsidRPr="0021240F">
              <w:rPr>
                <w:sz w:val="24"/>
                <w:szCs w:val="24"/>
                <w:lang w:val="uk-UA"/>
              </w:rPr>
              <w:t xml:space="preserve"> та</w:t>
            </w:r>
            <w:r w:rsidRPr="0021240F">
              <w:rPr>
                <w:sz w:val="24"/>
                <w:szCs w:val="24"/>
                <w:lang w:val="uk-UA"/>
              </w:rPr>
              <w:t xml:space="preserve"> встановити пільги</w:t>
            </w:r>
            <w:r w:rsidR="00FA6588" w:rsidRPr="0021240F">
              <w:rPr>
                <w:sz w:val="24"/>
                <w:szCs w:val="24"/>
                <w:lang w:val="uk-UA"/>
              </w:rPr>
              <w:t xml:space="preserve"> </w:t>
            </w:r>
            <w:r w:rsidR="00FA6588" w:rsidRPr="0021240F">
              <w:rPr>
                <w:sz w:val="24"/>
                <w:szCs w:val="24"/>
              </w:rPr>
              <w:t xml:space="preserve"> </w:t>
            </w:r>
            <w:proofErr w:type="spellStart"/>
            <w:r w:rsidR="00FA6588" w:rsidRPr="0021240F">
              <w:rPr>
                <w:sz w:val="24"/>
                <w:szCs w:val="24"/>
              </w:rPr>
              <w:t>окремим</w:t>
            </w:r>
            <w:proofErr w:type="spellEnd"/>
            <w:r w:rsidR="00FA6588" w:rsidRPr="0021240F">
              <w:rPr>
                <w:sz w:val="24"/>
                <w:szCs w:val="24"/>
              </w:rPr>
              <w:t xml:space="preserve"> </w:t>
            </w:r>
            <w:proofErr w:type="spellStart"/>
            <w:r w:rsidR="00FA6588" w:rsidRPr="0021240F">
              <w:rPr>
                <w:sz w:val="24"/>
                <w:szCs w:val="24"/>
              </w:rPr>
              <w:t>платникам</w:t>
            </w:r>
            <w:proofErr w:type="spellEnd"/>
            <w:r w:rsidR="00FA6588" w:rsidRPr="0021240F">
              <w:rPr>
                <w:sz w:val="24"/>
                <w:szCs w:val="24"/>
              </w:rPr>
              <w:t xml:space="preserve"> </w:t>
            </w:r>
            <w:proofErr w:type="spellStart"/>
            <w:r w:rsidR="00FA6588" w:rsidRPr="0021240F">
              <w:rPr>
                <w:sz w:val="24"/>
                <w:szCs w:val="24"/>
              </w:rPr>
              <w:t>податків</w:t>
            </w:r>
            <w:proofErr w:type="spellEnd"/>
            <w:r w:rsidR="00FA6588" w:rsidRPr="0021240F">
              <w:rPr>
                <w:sz w:val="24"/>
                <w:szCs w:val="24"/>
              </w:rPr>
              <w:t xml:space="preserve">, а </w:t>
            </w:r>
            <w:proofErr w:type="spellStart"/>
            <w:r w:rsidR="00FA6588" w:rsidRPr="0021240F">
              <w:rPr>
                <w:sz w:val="24"/>
                <w:szCs w:val="24"/>
              </w:rPr>
              <w:t>також</w:t>
            </w:r>
            <w:proofErr w:type="spellEnd"/>
            <w:r w:rsidR="00FA6588" w:rsidRPr="0021240F">
              <w:rPr>
                <w:sz w:val="24"/>
                <w:szCs w:val="24"/>
              </w:rPr>
              <w:t xml:space="preserve"> </w:t>
            </w:r>
            <w:proofErr w:type="spellStart"/>
            <w:r w:rsidR="00FA6588" w:rsidRPr="0021240F">
              <w:rPr>
                <w:sz w:val="24"/>
                <w:szCs w:val="24"/>
              </w:rPr>
              <w:t>забезпечить</w:t>
            </w:r>
            <w:proofErr w:type="spellEnd"/>
            <w:r w:rsidR="00FA6588" w:rsidRPr="0021240F">
              <w:rPr>
                <w:sz w:val="24"/>
                <w:szCs w:val="24"/>
              </w:rPr>
              <w:t xml:space="preserve"> </w:t>
            </w:r>
            <w:r w:rsidRPr="0021240F">
              <w:rPr>
                <w:sz w:val="24"/>
                <w:szCs w:val="24"/>
                <w:lang w:val="uk-UA"/>
              </w:rPr>
              <w:t>наповнення місцевого бюджету.</w:t>
            </w:r>
          </w:p>
        </w:tc>
        <w:tc>
          <w:tcPr>
            <w:tcW w:w="1985" w:type="pct"/>
          </w:tcPr>
          <w:p w:rsidR="008A3A8E" w:rsidRPr="0021240F" w:rsidRDefault="008A3A8E" w:rsidP="008A3A8E">
            <w:pPr>
              <w:tabs>
                <w:tab w:val="left" w:pos="720"/>
                <w:tab w:val="left" w:pos="900"/>
              </w:tabs>
              <w:jc w:val="both"/>
              <w:rPr>
                <w:sz w:val="24"/>
                <w:szCs w:val="24"/>
                <w:lang w:val="uk-UA"/>
              </w:rPr>
            </w:pPr>
            <w:r w:rsidRPr="0021240F">
              <w:rPr>
                <w:sz w:val="24"/>
                <w:szCs w:val="24"/>
                <w:lang w:val="uk-UA"/>
              </w:rPr>
              <w:t>В</w:t>
            </w:r>
            <w:proofErr w:type="spellStart"/>
            <w:r w:rsidRPr="0021240F">
              <w:rPr>
                <w:sz w:val="24"/>
                <w:szCs w:val="24"/>
              </w:rPr>
              <w:t>несення</w:t>
            </w:r>
            <w:proofErr w:type="spellEnd"/>
            <w:r w:rsidRPr="0021240F">
              <w:rPr>
                <w:sz w:val="24"/>
                <w:szCs w:val="24"/>
              </w:rPr>
              <w:t xml:space="preserve"> </w:t>
            </w:r>
            <w:proofErr w:type="spellStart"/>
            <w:r w:rsidRPr="0021240F">
              <w:rPr>
                <w:sz w:val="24"/>
                <w:szCs w:val="24"/>
              </w:rPr>
              <w:t>змін</w:t>
            </w:r>
            <w:proofErr w:type="spellEnd"/>
            <w:r w:rsidRPr="0021240F">
              <w:rPr>
                <w:sz w:val="24"/>
                <w:szCs w:val="24"/>
              </w:rPr>
              <w:t xml:space="preserve"> до чинного </w:t>
            </w:r>
            <w:r w:rsidRPr="0021240F">
              <w:rPr>
                <w:sz w:val="24"/>
                <w:szCs w:val="24"/>
                <w:lang w:val="uk-UA"/>
              </w:rPr>
              <w:t xml:space="preserve">   </w:t>
            </w:r>
            <w:proofErr w:type="spellStart"/>
            <w:r w:rsidRPr="0021240F">
              <w:rPr>
                <w:sz w:val="24"/>
                <w:szCs w:val="24"/>
              </w:rPr>
              <w:t>законодавства</w:t>
            </w:r>
            <w:proofErr w:type="spellEnd"/>
            <w:r w:rsidRPr="0021240F">
              <w:rPr>
                <w:sz w:val="24"/>
                <w:szCs w:val="24"/>
              </w:rPr>
              <w:t xml:space="preserve"> </w:t>
            </w:r>
            <w:proofErr w:type="spellStart"/>
            <w:r w:rsidRPr="0021240F">
              <w:rPr>
                <w:sz w:val="24"/>
                <w:szCs w:val="24"/>
              </w:rPr>
              <w:t>України</w:t>
            </w:r>
            <w:proofErr w:type="spellEnd"/>
            <w:r w:rsidRPr="0021240F">
              <w:rPr>
                <w:sz w:val="24"/>
                <w:szCs w:val="24"/>
              </w:rPr>
              <w:t xml:space="preserve"> </w:t>
            </w:r>
            <w:proofErr w:type="spellStart"/>
            <w:r w:rsidRPr="0021240F">
              <w:rPr>
                <w:sz w:val="24"/>
                <w:szCs w:val="24"/>
              </w:rPr>
              <w:t>або</w:t>
            </w:r>
            <w:proofErr w:type="spellEnd"/>
            <w:r w:rsidRPr="0021240F">
              <w:rPr>
                <w:sz w:val="24"/>
                <w:szCs w:val="24"/>
              </w:rPr>
              <w:t xml:space="preserve"> </w:t>
            </w:r>
            <w:proofErr w:type="spellStart"/>
            <w:r w:rsidRPr="0021240F">
              <w:rPr>
                <w:sz w:val="24"/>
                <w:szCs w:val="24"/>
              </w:rPr>
              <w:t>виникнення</w:t>
            </w:r>
            <w:proofErr w:type="spellEnd"/>
            <w:r w:rsidRPr="0021240F">
              <w:rPr>
                <w:sz w:val="24"/>
                <w:szCs w:val="24"/>
              </w:rPr>
              <w:t xml:space="preserve"> </w:t>
            </w:r>
            <w:proofErr w:type="spellStart"/>
            <w:r w:rsidRPr="0021240F">
              <w:rPr>
                <w:sz w:val="24"/>
                <w:szCs w:val="24"/>
              </w:rPr>
              <w:t>необхідності</w:t>
            </w:r>
            <w:proofErr w:type="spellEnd"/>
            <w:r w:rsidRPr="0021240F">
              <w:rPr>
                <w:sz w:val="24"/>
                <w:szCs w:val="24"/>
              </w:rPr>
              <w:t xml:space="preserve"> в нормативному </w:t>
            </w:r>
            <w:proofErr w:type="spellStart"/>
            <w:r w:rsidRPr="0021240F">
              <w:rPr>
                <w:sz w:val="24"/>
                <w:szCs w:val="24"/>
              </w:rPr>
              <w:t>врегулюванні</w:t>
            </w:r>
            <w:proofErr w:type="spellEnd"/>
            <w:r w:rsidRPr="0021240F">
              <w:rPr>
                <w:sz w:val="24"/>
                <w:szCs w:val="24"/>
              </w:rPr>
              <w:t xml:space="preserve"> </w:t>
            </w:r>
            <w:proofErr w:type="spellStart"/>
            <w:r w:rsidRPr="0021240F">
              <w:rPr>
                <w:sz w:val="24"/>
                <w:szCs w:val="24"/>
              </w:rPr>
              <w:t>певних</w:t>
            </w:r>
            <w:proofErr w:type="spellEnd"/>
            <w:r w:rsidRPr="0021240F">
              <w:rPr>
                <w:sz w:val="24"/>
                <w:szCs w:val="24"/>
              </w:rPr>
              <w:t xml:space="preserve"> </w:t>
            </w:r>
            <w:proofErr w:type="spellStart"/>
            <w:r w:rsidRPr="0021240F">
              <w:rPr>
                <w:sz w:val="24"/>
                <w:szCs w:val="24"/>
              </w:rPr>
              <w:t>правовідносин</w:t>
            </w:r>
            <w:proofErr w:type="spellEnd"/>
            <w:r w:rsidRPr="0021240F">
              <w:rPr>
                <w:sz w:val="24"/>
                <w:szCs w:val="24"/>
              </w:rPr>
              <w:t>.</w:t>
            </w:r>
          </w:p>
          <w:p w:rsidR="00454A60" w:rsidRPr="0021240F" w:rsidRDefault="008A3A8E" w:rsidP="008A3A8E">
            <w:pPr>
              <w:tabs>
                <w:tab w:val="left" w:pos="720"/>
                <w:tab w:val="left" w:pos="900"/>
              </w:tabs>
              <w:jc w:val="both"/>
              <w:rPr>
                <w:sz w:val="24"/>
                <w:szCs w:val="24"/>
                <w:lang w:val="uk-UA"/>
              </w:rPr>
            </w:pPr>
            <w:r w:rsidRPr="0021240F">
              <w:rPr>
                <w:sz w:val="24"/>
                <w:szCs w:val="24"/>
                <w:lang w:val="uk-UA"/>
              </w:rPr>
              <w:t xml:space="preserve">   </w:t>
            </w:r>
            <w:proofErr w:type="spellStart"/>
            <w:r w:rsidRPr="0021240F">
              <w:rPr>
                <w:sz w:val="24"/>
                <w:szCs w:val="24"/>
              </w:rPr>
              <w:t>Індикаторами</w:t>
            </w:r>
            <w:proofErr w:type="spellEnd"/>
            <w:r w:rsidRPr="0021240F">
              <w:rPr>
                <w:sz w:val="24"/>
                <w:szCs w:val="24"/>
              </w:rPr>
              <w:t xml:space="preserve"> </w:t>
            </w:r>
            <w:proofErr w:type="spellStart"/>
            <w:r w:rsidRPr="0021240F">
              <w:rPr>
                <w:sz w:val="24"/>
                <w:szCs w:val="24"/>
              </w:rPr>
              <w:t>можуть</w:t>
            </w:r>
            <w:proofErr w:type="spellEnd"/>
            <w:r w:rsidRPr="0021240F">
              <w:rPr>
                <w:sz w:val="24"/>
                <w:szCs w:val="24"/>
              </w:rPr>
              <w:t xml:space="preserve"> бути </w:t>
            </w:r>
            <w:proofErr w:type="spellStart"/>
            <w:r w:rsidRPr="0021240F">
              <w:rPr>
                <w:sz w:val="24"/>
                <w:szCs w:val="24"/>
              </w:rPr>
              <w:t>процеси</w:t>
            </w:r>
            <w:proofErr w:type="spellEnd"/>
            <w:r w:rsidRPr="0021240F">
              <w:rPr>
                <w:sz w:val="24"/>
                <w:szCs w:val="24"/>
              </w:rPr>
              <w:t xml:space="preserve"> та </w:t>
            </w:r>
            <w:proofErr w:type="spellStart"/>
            <w:r w:rsidRPr="0021240F">
              <w:rPr>
                <w:sz w:val="24"/>
                <w:szCs w:val="24"/>
              </w:rPr>
              <w:t>явища</w:t>
            </w:r>
            <w:proofErr w:type="spellEnd"/>
            <w:r w:rsidRPr="0021240F">
              <w:rPr>
                <w:sz w:val="24"/>
                <w:szCs w:val="24"/>
              </w:rPr>
              <w:t xml:space="preserve"> </w:t>
            </w:r>
            <w:proofErr w:type="spellStart"/>
            <w:proofErr w:type="gramStart"/>
            <w:r w:rsidRPr="0021240F">
              <w:rPr>
                <w:sz w:val="24"/>
                <w:szCs w:val="24"/>
              </w:rPr>
              <w:t>соц</w:t>
            </w:r>
            <w:proofErr w:type="gramEnd"/>
            <w:r w:rsidRPr="0021240F">
              <w:rPr>
                <w:sz w:val="24"/>
                <w:szCs w:val="24"/>
              </w:rPr>
              <w:t>іально</w:t>
            </w:r>
            <w:proofErr w:type="spellEnd"/>
            <w:r w:rsidRPr="0021240F">
              <w:rPr>
                <w:sz w:val="24"/>
                <w:szCs w:val="24"/>
                <w:lang w:val="uk-UA"/>
              </w:rPr>
              <w:t>-</w:t>
            </w:r>
            <w:r w:rsidRPr="0021240F">
              <w:rPr>
                <w:sz w:val="24"/>
                <w:szCs w:val="24"/>
              </w:rPr>
              <w:t xml:space="preserve"> </w:t>
            </w:r>
            <w:proofErr w:type="spellStart"/>
            <w:r w:rsidRPr="0021240F">
              <w:rPr>
                <w:sz w:val="24"/>
                <w:szCs w:val="24"/>
              </w:rPr>
              <w:t>економічного</w:t>
            </w:r>
            <w:proofErr w:type="spellEnd"/>
            <w:r w:rsidRPr="0021240F">
              <w:rPr>
                <w:sz w:val="24"/>
                <w:szCs w:val="24"/>
              </w:rPr>
              <w:t xml:space="preserve"> характеру (</w:t>
            </w:r>
            <w:proofErr w:type="spellStart"/>
            <w:r w:rsidRPr="0021240F">
              <w:rPr>
                <w:sz w:val="24"/>
                <w:szCs w:val="24"/>
              </w:rPr>
              <w:t>прискорення</w:t>
            </w:r>
            <w:proofErr w:type="spellEnd"/>
            <w:r w:rsidRPr="0021240F">
              <w:rPr>
                <w:sz w:val="24"/>
                <w:szCs w:val="24"/>
              </w:rPr>
              <w:t xml:space="preserve"> </w:t>
            </w:r>
            <w:proofErr w:type="spellStart"/>
            <w:r w:rsidRPr="0021240F">
              <w:rPr>
                <w:sz w:val="24"/>
                <w:szCs w:val="24"/>
              </w:rPr>
              <w:t>або</w:t>
            </w:r>
            <w:proofErr w:type="spellEnd"/>
            <w:r w:rsidRPr="0021240F">
              <w:rPr>
                <w:sz w:val="24"/>
                <w:szCs w:val="24"/>
              </w:rPr>
              <w:t xml:space="preserve"> </w:t>
            </w:r>
            <w:proofErr w:type="spellStart"/>
            <w:r w:rsidRPr="0021240F">
              <w:rPr>
                <w:sz w:val="24"/>
                <w:szCs w:val="24"/>
              </w:rPr>
              <w:t>уповільнення</w:t>
            </w:r>
            <w:proofErr w:type="spellEnd"/>
            <w:r w:rsidRPr="0021240F">
              <w:rPr>
                <w:sz w:val="24"/>
                <w:szCs w:val="24"/>
              </w:rPr>
              <w:t xml:space="preserve"> </w:t>
            </w:r>
            <w:proofErr w:type="spellStart"/>
            <w:r w:rsidRPr="0021240F">
              <w:rPr>
                <w:sz w:val="24"/>
                <w:szCs w:val="24"/>
              </w:rPr>
              <w:t>змін</w:t>
            </w:r>
            <w:proofErr w:type="spellEnd"/>
            <w:r w:rsidRPr="0021240F">
              <w:rPr>
                <w:sz w:val="24"/>
                <w:szCs w:val="24"/>
              </w:rPr>
              <w:t xml:space="preserve"> </w:t>
            </w:r>
            <w:proofErr w:type="spellStart"/>
            <w:r w:rsidRPr="0021240F">
              <w:rPr>
                <w:sz w:val="24"/>
                <w:szCs w:val="24"/>
              </w:rPr>
              <w:t>економічного</w:t>
            </w:r>
            <w:proofErr w:type="spellEnd"/>
            <w:r w:rsidRPr="0021240F">
              <w:rPr>
                <w:sz w:val="24"/>
                <w:szCs w:val="24"/>
              </w:rPr>
              <w:t xml:space="preserve"> </w:t>
            </w:r>
            <w:proofErr w:type="spellStart"/>
            <w:r w:rsidRPr="0021240F">
              <w:rPr>
                <w:sz w:val="24"/>
                <w:szCs w:val="24"/>
              </w:rPr>
              <w:t>зростання</w:t>
            </w:r>
            <w:proofErr w:type="spellEnd"/>
            <w:r w:rsidRPr="0021240F">
              <w:rPr>
                <w:sz w:val="24"/>
                <w:szCs w:val="24"/>
              </w:rPr>
              <w:t>,</w:t>
            </w:r>
            <w:r w:rsidRPr="0021240F">
              <w:rPr>
                <w:sz w:val="24"/>
                <w:szCs w:val="24"/>
                <w:lang w:val="uk-UA"/>
              </w:rPr>
              <w:t xml:space="preserve"> </w:t>
            </w:r>
            <w:proofErr w:type="spellStart"/>
            <w:r w:rsidRPr="0021240F">
              <w:rPr>
                <w:sz w:val="24"/>
                <w:szCs w:val="24"/>
              </w:rPr>
              <w:t>політичні</w:t>
            </w:r>
            <w:proofErr w:type="spellEnd"/>
            <w:r w:rsidRPr="0021240F">
              <w:rPr>
                <w:sz w:val="24"/>
                <w:szCs w:val="24"/>
              </w:rPr>
              <w:t xml:space="preserve"> </w:t>
            </w:r>
            <w:proofErr w:type="spellStart"/>
            <w:r w:rsidRPr="0021240F">
              <w:rPr>
                <w:sz w:val="24"/>
                <w:szCs w:val="24"/>
              </w:rPr>
              <w:t>впливи</w:t>
            </w:r>
            <w:proofErr w:type="spellEnd"/>
            <w:r w:rsidRPr="0021240F">
              <w:rPr>
                <w:sz w:val="24"/>
                <w:szCs w:val="24"/>
              </w:rPr>
              <w:t>,</w:t>
            </w:r>
            <w:r w:rsidRPr="0021240F">
              <w:rPr>
                <w:sz w:val="24"/>
                <w:szCs w:val="24"/>
                <w:lang w:val="uk-UA"/>
              </w:rPr>
              <w:t xml:space="preserve"> </w:t>
            </w:r>
            <w:proofErr w:type="spellStart"/>
            <w:r w:rsidRPr="0021240F">
              <w:rPr>
                <w:sz w:val="24"/>
                <w:szCs w:val="24"/>
              </w:rPr>
              <w:t>дефіцит</w:t>
            </w:r>
            <w:proofErr w:type="spellEnd"/>
            <w:r w:rsidRPr="0021240F">
              <w:rPr>
                <w:sz w:val="24"/>
                <w:szCs w:val="24"/>
              </w:rPr>
              <w:t xml:space="preserve"> </w:t>
            </w:r>
            <w:proofErr w:type="spellStart"/>
            <w:r w:rsidRPr="0021240F">
              <w:rPr>
                <w:sz w:val="24"/>
                <w:szCs w:val="24"/>
              </w:rPr>
              <w:t>ресурсів</w:t>
            </w:r>
            <w:proofErr w:type="spellEnd"/>
            <w:r w:rsidRPr="0021240F">
              <w:rPr>
                <w:sz w:val="24"/>
                <w:szCs w:val="24"/>
              </w:rPr>
              <w:t xml:space="preserve"> </w:t>
            </w:r>
            <w:proofErr w:type="spellStart"/>
            <w:r w:rsidRPr="0021240F">
              <w:rPr>
                <w:sz w:val="24"/>
                <w:szCs w:val="24"/>
              </w:rPr>
              <w:t>тощо</w:t>
            </w:r>
            <w:proofErr w:type="spellEnd"/>
            <w:r w:rsidRPr="0021240F">
              <w:rPr>
                <w:sz w:val="24"/>
                <w:szCs w:val="24"/>
                <w:lang w:val="uk-UA"/>
              </w:rPr>
              <w:t>).</w:t>
            </w:r>
          </w:p>
        </w:tc>
      </w:tr>
    </w:tbl>
    <w:p w:rsidR="002655D7" w:rsidRPr="0021240F" w:rsidRDefault="00FA6588" w:rsidP="002655D7">
      <w:pPr>
        <w:tabs>
          <w:tab w:val="left" w:pos="720"/>
          <w:tab w:val="left" w:pos="900"/>
        </w:tabs>
        <w:jc w:val="both"/>
        <w:rPr>
          <w:sz w:val="24"/>
          <w:szCs w:val="24"/>
          <w:lang w:val="uk-UA"/>
        </w:rPr>
      </w:pPr>
      <w:r w:rsidRPr="0021240F">
        <w:rPr>
          <w:sz w:val="24"/>
          <w:szCs w:val="24"/>
          <w:lang w:val="uk-UA"/>
        </w:rPr>
        <w:lastRenderedPageBreak/>
        <w:t xml:space="preserve">   </w:t>
      </w:r>
      <w:r w:rsidR="002655D7" w:rsidRPr="0021240F">
        <w:rPr>
          <w:sz w:val="24"/>
          <w:szCs w:val="24"/>
          <w:lang w:val="uk-UA"/>
        </w:rPr>
        <w:t>Аналіз обраних альтернатив показує, що перший та другий способи не є прийнятним, так як він цілком не задовольняє ні інтереси держави та органу місцевого самоврядування, з однієї сторони, ні громадян та суб’єктів господарювання територіальної громади, з іншої сторони. Невизначеність процесу  введення в дію місцевих податків призведе до втрат надходжень до місцевого бюджету, які можливо було б залучити на здійснення програм соціально-економічного та культурного розвитку, збільшення фінансування соціальної сфери. Встановлення максимальних ставок податків буде</w:t>
      </w:r>
      <w:r w:rsidR="00A476AB" w:rsidRPr="0021240F">
        <w:rPr>
          <w:sz w:val="24"/>
          <w:szCs w:val="24"/>
          <w:lang w:val="uk-UA"/>
        </w:rPr>
        <w:t xml:space="preserve"> надмірним</w:t>
      </w:r>
      <w:r w:rsidR="00A476AB" w:rsidRPr="0021240F">
        <w:rPr>
          <w:sz w:val="24"/>
          <w:szCs w:val="24"/>
        </w:rPr>
        <w:t> </w:t>
      </w:r>
      <w:r w:rsidR="00A476AB" w:rsidRPr="0021240F">
        <w:rPr>
          <w:sz w:val="24"/>
          <w:szCs w:val="24"/>
          <w:lang w:val="uk-UA"/>
        </w:rPr>
        <w:t xml:space="preserve"> податковим навантаженням на платників та причиною виникнення соціальної напруги населення.</w:t>
      </w:r>
      <w:r w:rsidR="00A476AB" w:rsidRPr="0021240F">
        <w:rPr>
          <w:sz w:val="24"/>
          <w:szCs w:val="24"/>
        </w:rPr>
        <w:t> </w:t>
      </w:r>
      <w:r w:rsidR="002655D7" w:rsidRPr="0021240F">
        <w:rPr>
          <w:sz w:val="24"/>
          <w:szCs w:val="24"/>
          <w:lang w:val="uk-UA"/>
        </w:rPr>
        <w:t xml:space="preserve"> </w:t>
      </w:r>
    </w:p>
    <w:p w:rsidR="00D703F4" w:rsidRPr="0021240F" w:rsidRDefault="00D703F4" w:rsidP="002655D7">
      <w:pPr>
        <w:tabs>
          <w:tab w:val="left" w:pos="720"/>
          <w:tab w:val="left" w:pos="900"/>
        </w:tabs>
        <w:jc w:val="both"/>
        <w:rPr>
          <w:sz w:val="24"/>
          <w:szCs w:val="24"/>
          <w:lang w:val="uk-UA"/>
        </w:rPr>
      </w:pPr>
      <w:r w:rsidRPr="0021240F">
        <w:rPr>
          <w:sz w:val="24"/>
          <w:szCs w:val="24"/>
          <w:lang w:val="uk-UA"/>
        </w:rPr>
        <w:t xml:space="preserve">   </w:t>
      </w:r>
      <w:r w:rsidR="002655D7" w:rsidRPr="0021240F">
        <w:rPr>
          <w:sz w:val="24"/>
          <w:szCs w:val="24"/>
          <w:lang w:val="uk-UA"/>
        </w:rPr>
        <w:t xml:space="preserve">За таких обставин, перевага була віддана </w:t>
      </w:r>
      <w:r w:rsidRPr="0021240F">
        <w:rPr>
          <w:sz w:val="24"/>
          <w:szCs w:val="24"/>
          <w:lang w:val="uk-UA"/>
        </w:rPr>
        <w:t>третьому способу, оскільки</w:t>
      </w:r>
      <w:r w:rsidR="006219C4" w:rsidRPr="0021240F">
        <w:rPr>
          <w:sz w:val="24"/>
          <w:szCs w:val="24"/>
          <w:lang w:val="uk-UA"/>
        </w:rPr>
        <w:t>,</w:t>
      </w:r>
      <w:r w:rsidRPr="0021240F">
        <w:rPr>
          <w:sz w:val="24"/>
          <w:szCs w:val="24"/>
          <w:lang w:val="uk-UA"/>
        </w:rPr>
        <w:t xml:space="preserve"> у </w:t>
      </w:r>
      <w:r w:rsidR="002655D7" w:rsidRPr="0021240F">
        <w:rPr>
          <w:sz w:val="24"/>
          <w:szCs w:val="24"/>
          <w:lang w:val="uk-UA"/>
        </w:rPr>
        <w:t>випадку</w:t>
      </w:r>
      <w:r w:rsidRPr="0021240F">
        <w:rPr>
          <w:sz w:val="24"/>
          <w:szCs w:val="24"/>
          <w:lang w:val="uk-UA"/>
        </w:rPr>
        <w:t xml:space="preserve"> встановленням  обґрунтованих ставок податків та пільг</w:t>
      </w:r>
      <w:r w:rsidR="006219C4" w:rsidRPr="0021240F">
        <w:rPr>
          <w:sz w:val="24"/>
          <w:szCs w:val="24"/>
          <w:lang w:val="uk-UA"/>
        </w:rPr>
        <w:t>,</w:t>
      </w:r>
      <w:r w:rsidRPr="0021240F">
        <w:rPr>
          <w:sz w:val="24"/>
          <w:szCs w:val="24"/>
          <w:lang w:val="uk-UA"/>
        </w:rPr>
        <w:t xml:space="preserve"> будуть враховані особливості території громади, забезпечено наповнення місцевого бюджету та дотримано вимог</w:t>
      </w:r>
      <w:r w:rsidR="006219C4" w:rsidRPr="0021240F">
        <w:rPr>
          <w:sz w:val="24"/>
          <w:szCs w:val="24"/>
          <w:lang w:val="uk-UA"/>
        </w:rPr>
        <w:t xml:space="preserve"> бюджетного законодавства України.</w:t>
      </w:r>
      <w:r w:rsidRPr="0021240F">
        <w:rPr>
          <w:sz w:val="24"/>
          <w:szCs w:val="24"/>
          <w:lang w:val="uk-UA"/>
        </w:rPr>
        <w:t xml:space="preserve"> </w:t>
      </w:r>
    </w:p>
    <w:p w:rsidR="00E43BF8" w:rsidRPr="0021240F" w:rsidRDefault="00E43BF8" w:rsidP="002655D7">
      <w:pPr>
        <w:tabs>
          <w:tab w:val="left" w:pos="720"/>
          <w:tab w:val="left" w:pos="900"/>
        </w:tabs>
        <w:jc w:val="both"/>
        <w:rPr>
          <w:sz w:val="24"/>
          <w:szCs w:val="24"/>
          <w:lang w:val="uk-UA"/>
        </w:rPr>
      </w:pPr>
    </w:p>
    <w:p w:rsidR="00E43BF8" w:rsidRPr="0021240F" w:rsidRDefault="00E43BF8" w:rsidP="002655D7">
      <w:pPr>
        <w:tabs>
          <w:tab w:val="left" w:pos="720"/>
          <w:tab w:val="left" w:pos="900"/>
        </w:tabs>
        <w:jc w:val="both"/>
        <w:rPr>
          <w:sz w:val="24"/>
          <w:szCs w:val="24"/>
          <w:lang w:val="uk-UA"/>
        </w:rPr>
      </w:pPr>
      <w:r w:rsidRPr="0021240F">
        <w:rPr>
          <w:b/>
          <w:bCs/>
          <w:sz w:val="24"/>
          <w:szCs w:val="24"/>
        </w:rPr>
        <w:t xml:space="preserve">V. </w:t>
      </w:r>
      <w:proofErr w:type="spellStart"/>
      <w:r w:rsidRPr="0021240F">
        <w:rPr>
          <w:b/>
          <w:bCs/>
          <w:sz w:val="24"/>
          <w:szCs w:val="24"/>
        </w:rPr>
        <w:t>Механізми</w:t>
      </w:r>
      <w:proofErr w:type="spellEnd"/>
      <w:r w:rsidRPr="0021240F">
        <w:rPr>
          <w:b/>
          <w:bCs/>
          <w:sz w:val="24"/>
          <w:szCs w:val="24"/>
        </w:rPr>
        <w:t xml:space="preserve"> та заходи, </w:t>
      </w:r>
      <w:proofErr w:type="spellStart"/>
      <w:r w:rsidRPr="0021240F">
        <w:rPr>
          <w:b/>
          <w:bCs/>
          <w:sz w:val="24"/>
          <w:szCs w:val="24"/>
        </w:rPr>
        <w:t>які</w:t>
      </w:r>
      <w:proofErr w:type="spellEnd"/>
      <w:r w:rsidRPr="0021240F">
        <w:rPr>
          <w:b/>
          <w:bCs/>
          <w:sz w:val="24"/>
          <w:szCs w:val="24"/>
        </w:rPr>
        <w:t xml:space="preserve"> </w:t>
      </w:r>
      <w:proofErr w:type="spellStart"/>
      <w:r w:rsidRPr="0021240F">
        <w:rPr>
          <w:b/>
          <w:bCs/>
          <w:sz w:val="24"/>
          <w:szCs w:val="24"/>
        </w:rPr>
        <w:t>забезпечать</w:t>
      </w:r>
      <w:proofErr w:type="spellEnd"/>
      <w:r w:rsidRPr="0021240F">
        <w:rPr>
          <w:b/>
          <w:bCs/>
          <w:sz w:val="24"/>
          <w:szCs w:val="24"/>
        </w:rPr>
        <w:t xml:space="preserve"> </w:t>
      </w:r>
      <w:proofErr w:type="spellStart"/>
      <w:r w:rsidRPr="0021240F">
        <w:rPr>
          <w:b/>
          <w:bCs/>
          <w:sz w:val="24"/>
          <w:szCs w:val="24"/>
        </w:rPr>
        <w:t>розв’язання</w:t>
      </w:r>
      <w:proofErr w:type="spellEnd"/>
      <w:r w:rsidRPr="0021240F">
        <w:rPr>
          <w:b/>
          <w:bCs/>
          <w:sz w:val="24"/>
          <w:szCs w:val="24"/>
        </w:rPr>
        <w:t xml:space="preserve"> </w:t>
      </w:r>
      <w:proofErr w:type="spellStart"/>
      <w:r w:rsidRPr="0021240F">
        <w:rPr>
          <w:b/>
          <w:bCs/>
          <w:sz w:val="24"/>
          <w:szCs w:val="24"/>
        </w:rPr>
        <w:t>визначеної</w:t>
      </w:r>
      <w:proofErr w:type="spellEnd"/>
      <w:r w:rsidRPr="0021240F">
        <w:rPr>
          <w:b/>
          <w:bCs/>
          <w:sz w:val="24"/>
          <w:szCs w:val="24"/>
        </w:rPr>
        <w:t xml:space="preserve"> </w:t>
      </w:r>
      <w:proofErr w:type="spellStart"/>
      <w:r w:rsidRPr="0021240F">
        <w:rPr>
          <w:b/>
          <w:bCs/>
          <w:sz w:val="24"/>
          <w:szCs w:val="24"/>
        </w:rPr>
        <w:t>проблеми</w:t>
      </w:r>
      <w:proofErr w:type="spellEnd"/>
      <w:r w:rsidRPr="0021240F">
        <w:rPr>
          <w:b/>
          <w:bCs/>
          <w:sz w:val="24"/>
          <w:szCs w:val="24"/>
          <w:lang w:val="uk-UA"/>
        </w:rPr>
        <w:t>.</w:t>
      </w:r>
    </w:p>
    <w:p w:rsidR="00E43BF8" w:rsidRPr="0021240F" w:rsidRDefault="002655D7" w:rsidP="00283121">
      <w:pPr>
        <w:tabs>
          <w:tab w:val="left" w:pos="284"/>
          <w:tab w:val="left" w:pos="720"/>
          <w:tab w:val="left" w:pos="900"/>
        </w:tabs>
        <w:jc w:val="both"/>
        <w:rPr>
          <w:sz w:val="24"/>
          <w:szCs w:val="24"/>
          <w:lang w:val="uk-UA"/>
        </w:rPr>
      </w:pPr>
      <w:r w:rsidRPr="0021240F">
        <w:rPr>
          <w:sz w:val="24"/>
          <w:szCs w:val="24"/>
          <w:lang w:val="uk-UA"/>
        </w:rPr>
        <w:t xml:space="preserve"> </w:t>
      </w:r>
      <w:r w:rsidR="00E50750" w:rsidRPr="0021240F">
        <w:rPr>
          <w:sz w:val="24"/>
          <w:szCs w:val="24"/>
        </w:rPr>
        <w:t> </w:t>
      </w:r>
      <w:r w:rsidR="00283121" w:rsidRPr="0021240F">
        <w:rPr>
          <w:sz w:val="24"/>
          <w:szCs w:val="24"/>
          <w:lang w:val="uk-UA"/>
        </w:rPr>
        <w:t xml:space="preserve"> </w:t>
      </w:r>
      <w:r w:rsidR="00E43BF8" w:rsidRPr="0021240F">
        <w:rPr>
          <w:sz w:val="24"/>
          <w:szCs w:val="24"/>
          <w:lang w:val="uk-UA"/>
        </w:rPr>
        <w:t xml:space="preserve">Розробка проекту рішення </w:t>
      </w:r>
      <w:proofErr w:type="spellStart"/>
      <w:r w:rsidR="00E43BF8" w:rsidRPr="0021240F">
        <w:rPr>
          <w:sz w:val="24"/>
          <w:szCs w:val="24"/>
          <w:lang w:val="uk-UA"/>
        </w:rPr>
        <w:t>Ходорівської</w:t>
      </w:r>
      <w:proofErr w:type="spellEnd"/>
      <w:r w:rsidR="00E43BF8" w:rsidRPr="0021240F">
        <w:rPr>
          <w:sz w:val="24"/>
          <w:szCs w:val="24"/>
          <w:lang w:val="uk-UA"/>
        </w:rPr>
        <w:t xml:space="preserve"> міської ради “Про встановлення ставок та пільг із сплати податку на нерухоме майно, відмінн</w:t>
      </w:r>
      <w:r w:rsidR="00753D23" w:rsidRPr="0021240F">
        <w:rPr>
          <w:sz w:val="24"/>
          <w:szCs w:val="24"/>
          <w:lang w:val="uk-UA"/>
        </w:rPr>
        <w:t>е від земельної ділянки, на 2020</w:t>
      </w:r>
      <w:r w:rsidR="00E43BF8" w:rsidRPr="0021240F">
        <w:rPr>
          <w:sz w:val="24"/>
          <w:szCs w:val="24"/>
          <w:lang w:val="uk-UA"/>
        </w:rPr>
        <w:t xml:space="preserve"> рік”.</w:t>
      </w:r>
    </w:p>
    <w:p w:rsidR="00E43BF8" w:rsidRPr="0021240F" w:rsidRDefault="00E43BF8" w:rsidP="003A5CB5">
      <w:pPr>
        <w:tabs>
          <w:tab w:val="left" w:pos="720"/>
          <w:tab w:val="left" w:pos="900"/>
        </w:tabs>
        <w:jc w:val="both"/>
        <w:rPr>
          <w:sz w:val="24"/>
          <w:szCs w:val="24"/>
          <w:lang w:val="uk-UA"/>
        </w:rPr>
      </w:pPr>
      <w:r w:rsidRPr="0021240F">
        <w:rPr>
          <w:sz w:val="24"/>
          <w:szCs w:val="24"/>
          <w:lang w:val="uk-UA"/>
        </w:rPr>
        <w:t xml:space="preserve">   Оприлюднення проекту рішення та отримання </w:t>
      </w:r>
      <w:proofErr w:type="spellStart"/>
      <w:r w:rsidRPr="0021240F">
        <w:rPr>
          <w:sz w:val="24"/>
          <w:szCs w:val="24"/>
        </w:rPr>
        <w:t>пропозицій</w:t>
      </w:r>
      <w:proofErr w:type="spellEnd"/>
      <w:r w:rsidRPr="0021240F">
        <w:rPr>
          <w:sz w:val="24"/>
          <w:szCs w:val="24"/>
        </w:rPr>
        <w:t xml:space="preserve"> і </w:t>
      </w:r>
      <w:proofErr w:type="spellStart"/>
      <w:r w:rsidRPr="0021240F">
        <w:rPr>
          <w:sz w:val="24"/>
          <w:szCs w:val="24"/>
        </w:rPr>
        <w:t>зауважень</w:t>
      </w:r>
      <w:proofErr w:type="spellEnd"/>
      <w:r w:rsidRPr="0021240F">
        <w:rPr>
          <w:sz w:val="24"/>
          <w:szCs w:val="24"/>
          <w:lang w:val="uk-UA"/>
        </w:rPr>
        <w:t>.</w:t>
      </w:r>
    </w:p>
    <w:p w:rsidR="00E43BF8" w:rsidRPr="0021240F" w:rsidRDefault="00E43BF8" w:rsidP="003A5CB5">
      <w:pPr>
        <w:shd w:val="clear" w:color="auto" w:fill="FFFFFF"/>
        <w:rPr>
          <w:sz w:val="24"/>
          <w:szCs w:val="24"/>
          <w:lang w:val="uk-UA"/>
        </w:rPr>
      </w:pPr>
      <w:r w:rsidRPr="0021240F">
        <w:rPr>
          <w:sz w:val="24"/>
          <w:szCs w:val="24"/>
          <w:lang w:val="uk-UA"/>
        </w:rPr>
        <w:t xml:space="preserve">   </w:t>
      </w:r>
      <w:proofErr w:type="spellStart"/>
      <w:r w:rsidRPr="0021240F">
        <w:rPr>
          <w:sz w:val="24"/>
          <w:szCs w:val="24"/>
        </w:rPr>
        <w:t>Проведення</w:t>
      </w:r>
      <w:proofErr w:type="spellEnd"/>
      <w:r w:rsidRPr="0021240F">
        <w:rPr>
          <w:sz w:val="24"/>
          <w:szCs w:val="24"/>
        </w:rPr>
        <w:t xml:space="preserve"> </w:t>
      </w:r>
      <w:proofErr w:type="spellStart"/>
      <w:r w:rsidRPr="0021240F">
        <w:rPr>
          <w:sz w:val="24"/>
          <w:szCs w:val="24"/>
        </w:rPr>
        <w:t>консультацій</w:t>
      </w:r>
      <w:proofErr w:type="spellEnd"/>
      <w:r w:rsidRPr="0021240F">
        <w:rPr>
          <w:sz w:val="24"/>
          <w:szCs w:val="24"/>
        </w:rPr>
        <w:t xml:space="preserve"> з </w:t>
      </w:r>
      <w:proofErr w:type="spellStart"/>
      <w:r w:rsidRPr="0021240F">
        <w:rPr>
          <w:sz w:val="24"/>
          <w:szCs w:val="24"/>
        </w:rPr>
        <w:t>суб'єктами</w:t>
      </w:r>
      <w:proofErr w:type="spellEnd"/>
      <w:r w:rsidRPr="0021240F">
        <w:rPr>
          <w:sz w:val="24"/>
          <w:szCs w:val="24"/>
        </w:rPr>
        <w:t xml:space="preserve"> </w:t>
      </w:r>
      <w:proofErr w:type="spellStart"/>
      <w:r w:rsidRPr="0021240F">
        <w:rPr>
          <w:sz w:val="24"/>
          <w:szCs w:val="24"/>
        </w:rPr>
        <w:t>господарювання</w:t>
      </w:r>
      <w:proofErr w:type="spellEnd"/>
      <w:r w:rsidRPr="0021240F">
        <w:rPr>
          <w:sz w:val="24"/>
          <w:szCs w:val="24"/>
        </w:rPr>
        <w:t>.</w:t>
      </w:r>
    </w:p>
    <w:p w:rsidR="00E43BF8" w:rsidRPr="0021240F" w:rsidRDefault="00E43BF8" w:rsidP="003A5CB5">
      <w:pPr>
        <w:shd w:val="clear" w:color="auto" w:fill="FFFFFF"/>
        <w:rPr>
          <w:sz w:val="24"/>
          <w:szCs w:val="24"/>
          <w:lang w:val="uk-UA"/>
        </w:rPr>
      </w:pPr>
      <w:r w:rsidRPr="0021240F">
        <w:rPr>
          <w:sz w:val="24"/>
          <w:szCs w:val="24"/>
          <w:lang w:val="uk-UA"/>
        </w:rPr>
        <w:t xml:space="preserve">   Погодження (висновок) профільної депутатської комісії</w:t>
      </w:r>
      <w:r w:rsidR="003A5CB5" w:rsidRPr="0021240F">
        <w:rPr>
          <w:sz w:val="24"/>
          <w:szCs w:val="24"/>
          <w:lang w:val="uk-UA"/>
        </w:rPr>
        <w:t>.</w:t>
      </w:r>
    </w:p>
    <w:p w:rsidR="003A5CB5" w:rsidRPr="0021240F" w:rsidRDefault="003A5CB5" w:rsidP="003A5CB5">
      <w:pPr>
        <w:shd w:val="clear" w:color="auto" w:fill="FFFFFF"/>
        <w:rPr>
          <w:sz w:val="24"/>
          <w:szCs w:val="24"/>
          <w:lang w:val="uk-UA"/>
        </w:rPr>
      </w:pPr>
      <w:r w:rsidRPr="0021240F">
        <w:rPr>
          <w:sz w:val="24"/>
          <w:szCs w:val="24"/>
          <w:lang w:val="uk-UA"/>
        </w:rPr>
        <w:t xml:space="preserve">   </w:t>
      </w:r>
      <w:proofErr w:type="spellStart"/>
      <w:r w:rsidRPr="0021240F">
        <w:rPr>
          <w:sz w:val="24"/>
          <w:szCs w:val="24"/>
        </w:rPr>
        <w:t>Прийняття</w:t>
      </w:r>
      <w:proofErr w:type="spellEnd"/>
      <w:r w:rsidRPr="0021240F">
        <w:rPr>
          <w:sz w:val="24"/>
          <w:szCs w:val="24"/>
        </w:rPr>
        <w:t xml:space="preserve"> </w:t>
      </w:r>
      <w:proofErr w:type="spellStart"/>
      <w:proofErr w:type="gramStart"/>
      <w:r w:rsidRPr="0021240F">
        <w:rPr>
          <w:sz w:val="24"/>
          <w:szCs w:val="24"/>
        </w:rPr>
        <w:t>р</w:t>
      </w:r>
      <w:proofErr w:type="gramEnd"/>
      <w:r w:rsidRPr="0021240F">
        <w:rPr>
          <w:sz w:val="24"/>
          <w:szCs w:val="24"/>
        </w:rPr>
        <w:t>ішення</w:t>
      </w:r>
      <w:proofErr w:type="spellEnd"/>
      <w:r w:rsidRPr="0021240F">
        <w:rPr>
          <w:sz w:val="24"/>
          <w:szCs w:val="24"/>
        </w:rPr>
        <w:t xml:space="preserve"> на пленарному </w:t>
      </w:r>
      <w:proofErr w:type="spellStart"/>
      <w:r w:rsidRPr="0021240F">
        <w:rPr>
          <w:sz w:val="24"/>
          <w:szCs w:val="24"/>
        </w:rPr>
        <w:t>засіданні</w:t>
      </w:r>
      <w:proofErr w:type="spellEnd"/>
      <w:r w:rsidRPr="0021240F">
        <w:rPr>
          <w:sz w:val="24"/>
          <w:szCs w:val="24"/>
        </w:rPr>
        <w:t xml:space="preserve"> </w:t>
      </w:r>
      <w:proofErr w:type="spellStart"/>
      <w:r w:rsidRPr="0021240F">
        <w:rPr>
          <w:sz w:val="24"/>
          <w:szCs w:val="24"/>
        </w:rPr>
        <w:t>сесії</w:t>
      </w:r>
      <w:proofErr w:type="spellEnd"/>
      <w:r w:rsidRPr="0021240F">
        <w:rPr>
          <w:sz w:val="24"/>
          <w:szCs w:val="24"/>
        </w:rPr>
        <w:t xml:space="preserve"> </w:t>
      </w:r>
      <w:proofErr w:type="spellStart"/>
      <w:r w:rsidRPr="0021240F">
        <w:rPr>
          <w:sz w:val="24"/>
          <w:szCs w:val="24"/>
        </w:rPr>
        <w:t>міської</w:t>
      </w:r>
      <w:proofErr w:type="spellEnd"/>
      <w:r w:rsidRPr="0021240F">
        <w:rPr>
          <w:sz w:val="24"/>
          <w:szCs w:val="24"/>
        </w:rPr>
        <w:t xml:space="preserve"> ради.</w:t>
      </w:r>
    </w:p>
    <w:p w:rsidR="003A5CB5" w:rsidRPr="0021240F" w:rsidRDefault="003A5CB5" w:rsidP="003A5CB5">
      <w:pPr>
        <w:shd w:val="clear" w:color="auto" w:fill="FFFFFF"/>
        <w:rPr>
          <w:sz w:val="24"/>
          <w:szCs w:val="24"/>
        </w:rPr>
      </w:pPr>
      <w:r w:rsidRPr="0021240F">
        <w:rPr>
          <w:sz w:val="24"/>
          <w:szCs w:val="24"/>
          <w:lang w:val="uk-UA"/>
        </w:rPr>
        <w:t xml:space="preserve">   </w:t>
      </w:r>
      <w:proofErr w:type="spellStart"/>
      <w:r w:rsidRPr="0021240F">
        <w:rPr>
          <w:sz w:val="24"/>
          <w:szCs w:val="24"/>
        </w:rPr>
        <w:t>Оприлюднення</w:t>
      </w:r>
      <w:proofErr w:type="spellEnd"/>
      <w:r w:rsidRPr="0021240F">
        <w:rPr>
          <w:sz w:val="24"/>
          <w:szCs w:val="24"/>
        </w:rPr>
        <w:t xml:space="preserve"> </w:t>
      </w:r>
      <w:proofErr w:type="spellStart"/>
      <w:proofErr w:type="gramStart"/>
      <w:r w:rsidRPr="0021240F">
        <w:rPr>
          <w:sz w:val="24"/>
          <w:szCs w:val="24"/>
        </w:rPr>
        <w:t>р</w:t>
      </w:r>
      <w:proofErr w:type="gramEnd"/>
      <w:r w:rsidRPr="0021240F">
        <w:rPr>
          <w:sz w:val="24"/>
          <w:szCs w:val="24"/>
        </w:rPr>
        <w:t>ішення</w:t>
      </w:r>
      <w:proofErr w:type="spellEnd"/>
      <w:r w:rsidRPr="0021240F">
        <w:rPr>
          <w:sz w:val="24"/>
          <w:szCs w:val="24"/>
        </w:rPr>
        <w:t xml:space="preserve"> у </w:t>
      </w:r>
      <w:proofErr w:type="spellStart"/>
      <w:r w:rsidRPr="0021240F">
        <w:rPr>
          <w:sz w:val="24"/>
          <w:szCs w:val="24"/>
        </w:rPr>
        <w:t>встановленому</w:t>
      </w:r>
      <w:proofErr w:type="spellEnd"/>
      <w:r w:rsidRPr="0021240F">
        <w:rPr>
          <w:sz w:val="24"/>
          <w:szCs w:val="24"/>
        </w:rPr>
        <w:t xml:space="preserve"> </w:t>
      </w:r>
      <w:proofErr w:type="spellStart"/>
      <w:r w:rsidRPr="0021240F">
        <w:rPr>
          <w:sz w:val="24"/>
          <w:szCs w:val="24"/>
        </w:rPr>
        <w:t>законодавством</w:t>
      </w:r>
      <w:proofErr w:type="spellEnd"/>
      <w:r w:rsidRPr="0021240F">
        <w:rPr>
          <w:sz w:val="24"/>
          <w:szCs w:val="24"/>
        </w:rPr>
        <w:t xml:space="preserve"> порядку.</w:t>
      </w:r>
    </w:p>
    <w:p w:rsidR="003A5CB5" w:rsidRPr="0021240F" w:rsidRDefault="003A5CB5" w:rsidP="003A5CB5">
      <w:pPr>
        <w:shd w:val="clear" w:color="auto" w:fill="FFFFFF"/>
        <w:rPr>
          <w:sz w:val="24"/>
          <w:szCs w:val="24"/>
          <w:lang w:val="uk-UA"/>
        </w:rPr>
      </w:pPr>
      <w:r w:rsidRPr="0021240F">
        <w:rPr>
          <w:sz w:val="24"/>
          <w:szCs w:val="24"/>
          <w:lang w:val="uk-UA"/>
        </w:rPr>
        <w:t xml:space="preserve">   </w:t>
      </w:r>
      <w:proofErr w:type="spellStart"/>
      <w:r w:rsidRPr="0021240F">
        <w:rPr>
          <w:sz w:val="24"/>
          <w:szCs w:val="24"/>
        </w:rPr>
        <w:t>Проведення</w:t>
      </w:r>
      <w:proofErr w:type="spellEnd"/>
      <w:r w:rsidRPr="0021240F">
        <w:rPr>
          <w:sz w:val="24"/>
          <w:szCs w:val="24"/>
        </w:rPr>
        <w:t xml:space="preserve"> </w:t>
      </w:r>
      <w:proofErr w:type="spellStart"/>
      <w:r w:rsidRPr="0021240F">
        <w:rPr>
          <w:sz w:val="24"/>
          <w:szCs w:val="24"/>
        </w:rPr>
        <w:t>заходів</w:t>
      </w:r>
      <w:proofErr w:type="spellEnd"/>
      <w:r w:rsidRPr="0021240F">
        <w:rPr>
          <w:sz w:val="24"/>
          <w:szCs w:val="24"/>
        </w:rPr>
        <w:t xml:space="preserve"> з </w:t>
      </w:r>
      <w:proofErr w:type="spellStart"/>
      <w:r w:rsidRPr="0021240F">
        <w:rPr>
          <w:sz w:val="24"/>
          <w:szCs w:val="24"/>
        </w:rPr>
        <w:t>відстеження</w:t>
      </w:r>
      <w:proofErr w:type="spellEnd"/>
      <w:r w:rsidRPr="0021240F">
        <w:rPr>
          <w:sz w:val="24"/>
          <w:szCs w:val="24"/>
        </w:rPr>
        <w:t xml:space="preserve"> </w:t>
      </w:r>
      <w:proofErr w:type="spellStart"/>
      <w:r w:rsidRPr="0021240F">
        <w:rPr>
          <w:sz w:val="24"/>
          <w:szCs w:val="24"/>
        </w:rPr>
        <w:t>результативності</w:t>
      </w:r>
      <w:proofErr w:type="spellEnd"/>
      <w:r w:rsidRPr="0021240F">
        <w:rPr>
          <w:sz w:val="24"/>
          <w:szCs w:val="24"/>
        </w:rPr>
        <w:t xml:space="preserve"> </w:t>
      </w:r>
      <w:proofErr w:type="spellStart"/>
      <w:r w:rsidRPr="0021240F">
        <w:rPr>
          <w:sz w:val="24"/>
          <w:szCs w:val="24"/>
        </w:rPr>
        <w:t>прийнятого</w:t>
      </w:r>
      <w:proofErr w:type="spellEnd"/>
      <w:r w:rsidRPr="0021240F">
        <w:rPr>
          <w:sz w:val="24"/>
          <w:szCs w:val="24"/>
        </w:rPr>
        <w:t xml:space="preserve"> </w:t>
      </w:r>
      <w:proofErr w:type="spellStart"/>
      <w:proofErr w:type="gramStart"/>
      <w:r w:rsidRPr="0021240F">
        <w:rPr>
          <w:sz w:val="24"/>
          <w:szCs w:val="24"/>
        </w:rPr>
        <w:t>р</w:t>
      </w:r>
      <w:proofErr w:type="gramEnd"/>
      <w:r w:rsidRPr="0021240F">
        <w:rPr>
          <w:sz w:val="24"/>
          <w:szCs w:val="24"/>
        </w:rPr>
        <w:t>ішення</w:t>
      </w:r>
      <w:proofErr w:type="spellEnd"/>
      <w:r w:rsidRPr="0021240F">
        <w:rPr>
          <w:sz w:val="24"/>
          <w:szCs w:val="24"/>
        </w:rPr>
        <w:t>.</w:t>
      </w:r>
    </w:p>
    <w:p w:rsidR="00753D23" w:rsidRPr="0021240F" w:rsidRDefault="00753D23" w:rsidP="003A5CB5">
      <w:pPr>
        <w:shd w:val="clear" w:color="auto" w:fill="FFFFFF"/>
        <w:rPr>
          <w:sz w:val="24"/>
          <w:szCs w:val="24"/>
          <w:lang w:val="uk-UA"/>
        </w:rPr>
      </w:pPr>
    </w:p>
    <w:p w:rsidR="003A5CB5" w:rsidRPr="0021240F" w:rsidRDefault="00BF49F4" w:rsidP="00BF49F4">
      <w:pPr>
        <w:shd w:val="clear" w:color="auto" w:fill="FFFFFF"/>
        <w:jc w:val="both"/>
        <w:rPr>
          <w:sz w:val="24"/>
          <w:szCs w:val="24"/>
          <w:lang w:val="uk-UA"/>
        </w:rPr>
      </w:pPr>
      <w:r w:rsidRPr="0021240F">
        <w:rPr>
          <w:b/>
          <w:bCs/>
          <w:sz w:val="24"/>
          <w:szCs w:val="24"/>
        </w:rPr>
        <w:t>VI</w:t>
      </w:r>
      <w:r w:rsidRPr="0021240F">
        <w:rPr>
          <w:b/>
          <w:bCs/>
          <w:sz w:val="24"/>
          <w:szCs w:val="24"/>
          <w:lang w:val="uk-UA"/>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E82647" w:rsidRPr="0021240F" w:rsidRDefault="00BF49F4" w:rsidP="00BF49F4">
      <w:pPr>
        <w:jc w:val="both"/>
        <w:rPr>
          <w:sz w:val="24"/>
          <w:szCs w:val="24"/>
          <w:lang w:val="uk-UA"/>
        </w:rPr>
      </w:pPr>
      <w:r w:rsidRPr="0021240F">
        <w:rPr>
          <w:sz w:val="24"/>
          <w:szCs w:val="24"/>
          <w:lang w:val="uk-UA"/>
        </w:rPr>
        <w:t xml:space="preserve">   </w:t>
      </w:r>
      <w:proofErr w:type="spellStart"/>
      <w:proofErr w:type="gramStart"/>
      <w:r w:rsidRPr="0021240F">
        <w:rPr>
          <w:sz w:val="24"/>
          <w:szCs w:val="24"/>
        </w:rPr>
        <w:t>Адм</w:t>
      </w:r>
      <w:proofErr w:type="gramEnd"/>
      <w:r w:rsidRPr="0021240F">
        <w:rPr>
          <w:sz w:val="24"/>
          <w:szCs w:val="24"/>
        </w:rPr>
        <w:t>іністрування</w:t>
      </w:r>
      <w:proofErr w:type="spellEnd"/>
      <w:r w:rsidRPr="0021240F">
        <w:rPr>
          <w:sz w:val="24"/>
          <w:szCs w:val="24"/>
        </w:rPr>
        <w:t xml:space="preserve"> </w:t>
      </w:r>
      <w:proofErr w:type="spellStart"/>
      <w:r w:rsidRPr="0021240F">
        <w:rPr>
          <w:sz w:val="24"/>
          <w:szCs w:val="24"/>
        </w:rPr>
        <w:t>даного</w:t>
      </w:r>
      <w:proofErr w:type="spellEnd"/>
      <w:r w:rsidRPr="0021240F">
        <w:rPr>
          <w:sz w:val="24"/>
          <w:szCs w:val="24"/>
        </w:rPr>
        <w:t xml:space="preserve"> регуляторного акта буде </w:t>
      </w:r>
      <w:proofErr w:type="spellStart"/>
      <w:r w:rsidRPr="0021240F">
        <w:rPr>
          <w:sz w:val="24"/>
          <w:szCs w:val="24"/>
        </w:rPr>
        <w:t>проводитись</w:t>
      </w:r>
      <w:proofErr w:type="spellEnd"/>
      <w:r w:rsidRPr="0021240F">
        <w:rPr>
          <w:sz w:val="24"/>
          <w:szCs w:val="24"/>
        </w:rPr>
        <w:t xml:space="preserve"> на </w:t>
      </w:r>
      <w:proofErr w:type="spellStart"/>
      <w:r w:rsidRPr="0021240F">
        <w:rPr>
          <w:sz w:val="24"/>
          <w:szCs w:val="24"/>
        </w:rPr>
        <w:t>рівні</w:t>
      </w:r>
      <w:proofErr w:type="spellEnd"/>
      <w:r w:rsidRPr="0021240F">
        <w:rPr>
          <w:sz w:val="24"/>
          <w:szCs w:val="24"/>
        </w:rPr>
        <w:t xml:space="preserve"> </w:t>
      </w:r>
      <w:proofErr w:type="spellStart"/>
      <w:r w:rsidRPr="0021240F">
        <w:rPr>
          <w:sz w:val="24"/>
          <w:szCs w:val="24"/>
        </w:rPr>
        <w:t>державної</w:t>
      </w:r>
      <w:proofErr w:type="spellEnd"/>
      <w:r w:rsidRPr="0021240F">
        <w:rPr>
          <w:sz w:val="24"/>
          <w:szCs w:val="24"/>
        </w:rPr>
        <w:t xml:space="preserve"> </w:t>
      </w:r>
      <w:proofErr w:type="spellStart"/>
      <w:r w:rsidRPr="0021240F">
        <w:rPr>
          <w:sz w:val="24"/>
          <w:szCs w:val="24"/>
        </w:rPr>
        <w:t>податкової</w:t>
      </w:r>
      <w:proofErr w:type="spellEnd"/>
      <w:r w:rsidRPr="0021240F">
        <w:rPr>
          <w:sz w:val="24"/>
          <w:szCs w:val="24"/>
        </w:rPr>
        <w:t xml:space="preserve"> </w:t>
      </w:r>
      <w:proofErr w:type="spellStart"/>
      <w:r w:rsidRPr="0021240F">
        <w:rPr>
          <w:sz w:val="24"/>
          <w:szCs w:val="24"/>
        </w:rPr>
        <w:t>інспекції</w:t>
      </w:r>
      <w:proofErr w:type="spellEnd"/>
      <w:r w:rsidRPr="0021240F">
        <w:rPr>
          <w:sz w:val="24"/>
          <w:szCs w:val="24"/>
        </w:rPr>
        <w:t xml:space="preserve">. </w:t>
      </w:r>
      <w:proofErr w:type="spellStart"/>
      <w:r w:rsidRPr="0021240F">
        <w:rPr>
          <w:sz w:val="24"/>
          <w:szCs w:val="24"/>
        </w:rPr>
        <w:t>Органи</w:t>
      </w:r>
      <w:proofErr w:type="spellEnd"/>
      <w:r w:rsidRPr="0021240F">
        <w:rPr>
          <w:sz w:val="24"/>
          <w:szCs w:val="24"/>
        </w:rPr>
        <w:t xml:space="preserve"> </w:t>
      </w:r>
      <w:proofErr w:type="spellStart"/>
      <w:r w:rsidRPr="0021240F">
        <w:rPr>
          <w:sz w:val="24"/>
          <w:szCs w:val="24"/>
        </w:rPr>
        <w:t>місцевого</w:t>
      </w:r>
      <w:proofErr w:type="spellEnd"/>
      <w:r w:rsidRPr="0021240F">
        <w:rPr>
          <w:sz w:val="24"/>
          <w:szCs w:val="24"/>
        </w:rPr>
        <w:t xml:space="preserve"> </w:t>
      </w:r>
      <w:proofErr w:type="spellStart"/>
      <w:r w:rsidRPr="0021240F">
        <w:rPr>
          <w:sz w:val="24"/>
          <w:szCs w:val="24"/>
        </w:rPr>
        <w:t>самоврядування</w:t>
      </w:r>
      <w:proofErr w:type="spellEnd"/>
      <w:r w:rsidRPr="0021240F">
        <w:rPr>
          <w:sz w:val="24"/>
          <w:szCs w:val="24"/>
        </w:rPr>
        <w:t xml:space="preserve"> </w:t>
      </w:r>
      <w:proofErr w:type="spellStart"/>
      <w:r w:rsidRPr="0021240F">
        <w:rPr>
          <w:sz w:val="24"/>
          <w:szCs w:val="24"/>
        </w:rPr>
        <w:t>наділенні</w:t>
      </w:r>
      <w:proofErr w:type="spellEnd"/>
      <w:r w:rsidRPr="0021240F">
        <w:rPr>
          <w:sz w:val="24"/>
          <w:szCs w:val="24"/>
        </w:rPr>
        <w:t xml:space="preserve"> </w:t>
      </w:r>
      <w:proofErr w:type="spellStart"/>
      <w:r w:rsidRPr="0021240F">
        <w:rPr>
          <w:sz w:val="24"/>
          <w:szCs w:val="24"/>
        </w:rPr>
        <w:t>повноваженнями</w:t>
      </w:r>
      <w:proofErr w:type="spellEnd"/>
      <w:r w:rsidRPr="0021240F">
        <w:rPr>
          <w:sz w:val="24"/>
          <w:szCs w:val="24"/>
        </w:rPr>
        <w:t xml:space="preserve"> </w:t>
      </w:r>
      <w:proofErr w:type="spellStart"/>
      <w:r w:rsidRPr="0021240F">
        <w:rPr>
          <w:sz w:val="24"/>
          <w:szCs w:val="24"/>
        </w:rPr>
        <w:t>лише</w:t>
      </w:r>
      <w:proofErr w:type="spellEnd"/>
      <w:r w:rsidRPr="0021240F">
        <w:rPr>
          <w:sz w:val="24"/>
          <w:szCs w:val="24"/>
        </w:rPr>
        <w:t xml:space="preserve"> </w:t>
      </w:r>
      <w:proofErr w:type="spellStart"/>
      <w:r w:rsidRPr="0021240F">
        <w:rPr>
          <w:sz w:val="24"/>
          <w:szCs w:val="24"/>
        </w:rPr>
        <w:t>встановлювати</w:t>
      </w:r>
      <w:proofErr w:type="spellEnd"/>
      <w:r w:rsidRPr="0021240F">
        <w:rPr>
          <w:sz w:val="24"/>
          <w:szCs w:val="24"/>
        </w:rPr>
        <w:t xml:space="preserve"> ставки </w:t>
      </w:r>
      <w:proofErr w:type="spellStart"/>
      <w:r w:rsidRPr="0021240F">
        <w:rPr>
          <w:sz w:val="24"/>
          <w:szCs w:val="24"/>
        </w:rPr>
        <w:t>податку</w:t>
      </w:r>
      <w:proofErr w:type="spellEnd"/>
      <w:r w:rsidRPr="0021240F">
        <w:rPr>
          <w:sz w:val="24"/>
          <w:szCs w:val="24"/>
        </w:rPr>
        <w:t xml:space="preserve">, не </w:t>
      </w:r>
      <w:proofErr w:type="spellStart"/>
      <w:r w:rsidRPr="0021240F">
        <w:rPr>
          <w:sz w:val="24"/>
          <w:szCs w:val="24"/>
        </w:rPr>
        <w:t>змінюючи</w:t>
      </w:r>
      <w:proofErr w:type="spellEnd"/>
      <w:r w:rsidRPr="0021240F">
        <w:rPr>
          <w:sz w:val="24"/>
          <w:szCs w:val="24"/>
        </w:rPr>
        <w:t xml:space="preserve"> порядок </w:t>
      </w:r>
      <w:proofErr w:type="spellStart"/>
      <w:r w:rsidRPr="0021240F">
        <w:rPr>
          <w:sz w:val="24"/>
          <w:szCs w:val="24"/>
        </w:rPr>
        <w:t>їх</w:t>
      </w:r>
      <w:proofErr w:type="spellEnd"/>
      <w:r w:rsidRPr="0021240F">
        <w:rPr>
          <w:sz w:val="24"/>
          <w:szCs w:val="24"/>
        </w:rPr>
        <w:t xml:space="preserve"> </w:t>
      </w:r>
      <w:proofErr w:type="spellStart"/>
      <w:r w:rsidRPr="0021240F">
        <w:rPr>
          <w:sz w:val="24"/>
          <w:szCs w:val="24"/>
        </w:rPr>
        <w:t>обчислення</w:t>
      </w:r>
      <w:proofErr w:type="spellEnd"/>
      <w:r w:rsidRPr="0021240F">
        <w:rPr>
          <w:sz w:val="24"/>
          <w:szCs w:val="24"/>
        </w:rPr>
        <w:t xml:space="preserve">, </w:t>
      </w:r>
      <w:proofErr w:type="spellStart"/>
      <w:r w:rsidRPr="0021240F">
        <w:rPr>
          <w:sz w:val="24"/>
          <w:szCs w:val="24"/>
        </w:rPr>
        <w:t>сплати</w:t>
      </w:r>
      <w:proofErr w:type="spellEnd"/>
      <w:r w:rsidRPr="0021240F">
        <w:rPr>
          <w:sz w:val="24"/>
          <w:szCs w:val="24"/>
        </w:rPr>
        <w:t xml:space="preserve"> та </w:t>
      </w:r>
      <w:proofErr w:type="spellStart"/>
      <w:r w:rsidRPr="0021240F">
        <w:rPr>
          <w:sz w:val="24"/>
          <w:szCs w:val="24"/>
        </w:rPr>
        <w:t>інші</w:t>
      </w:r>
      <w:proofErr w:type="spellEnd"/>
      <w:r w:rsidRPr="0021240F">
        <w:rPr>
          <w:sz w:val="24"/>
          <w:szCs w:val="24"/>
        </w:rPr>
        <w:t xml:space="preserve"> </w:t>
      </w:r>
      <w:proofErr w:type="spellStart"/>
      <w:r w:rsidRPr="0021240F">
        <w:rPr>
          <w:sz w:val="24"/>
          <w:szCs w:val="24"/>
        </w:rPr>
        <w:t>адміністративні</w:t>
      </w:r>
      <w:proofErr w:type="spellEnd"/>
      <w:r w:rsidRPr="0021240F">
        <w:rPr>
          <w:sz w:val="24"/>
          <w:szCs w:val="24"/>
        </w:rPr>
        <w:t xml:space="preserve"> </w:t>
      </w:r>
      <w:proofErr w:type="spellStart"/>
      <w:r w:rsidRPr="0021240F">
        <w:rPr>
          <w:sz w:val="24"/>
          <w:szCs w:val="24"/>
        </w:rPr>
        <w:t>процедури</w:t>
      </w:r>
      <w:proofErr w:type="spellEnd"/>
      <w:r w:rsidRPr="0021240F">
        <w:rPr>
          <w:sz w:val="24"/>
          <w:szCs w:val="24"/>
        </w:rPr>
        <w:t>.</w:t>
      </w:r>
    </w:p>
    <w:p w:rsidR="00ED4B20" w:rsidRPr="0021240F" w:rsidRDefault="00ED4B20" w:rsidP="00BF49F4">
      <w:pPr>
        <w:jc w:val="both"/>
        <w:rPr>
          <w:sz w:val="24"/>
          <w:szCs w:val="24"/>
          <w:lang w:val="uk-UA"/>
        </w:rPr>
      </w:pPr>
    </w:p>
    <w:p w:rsidR="00ED4B20" w:rsidRPr="0021240F" w:rsidRDefault="00ED4B20" w:rsidP="00BF49F4">
      <w:pPr>
        <w:jc w:val="both"/>
        <w:rPr>
          <w:b/>
          <w:bCs/>
          <w:sz w:val="24"/>
          <w:szCs w:val="24"/>
          <w:lang w:val="uk-UA"/>
        </w:rPr>
      </w:pPr>
      <w:r w:rsidRPr="0021240F">
        <w:rPr>
          <w:b/>
          <w:bCs/>
          <w:sz w:val="24"/>
          <w:szCs w:val="24"/>
        </w:rPr>
        <w:t xml:space="preserve">VII. </w:t>
      </w:r>
      <w:proofErr w:type="spellStart"/>
      <w:r w:rsidRPr="0021240F">
        <w:rPr>
          <w:b/>
          <w:bCs/>
          <w:sz w:val="24"/>
          <w:szCs w:val="24"/>
        </w:rPr>
        <w:t>Обґрунтування</w:t>
      </w:r>
      <w:proofErr w:type="spellEnd"/>
      <w:r w:rsidRPr="0021240F">
        <w:rPr>
          <w:b/>
          <w:bCs/>
          <w:sz w:val="24"/>
          <w:szCs w:val="24"/>
        </w:rPr>
        <w:t xml:space="preserve"> </w:t>
      </w:r>
      <w:proofErr w:type="spellStart"/>
      <w:r w:rsidRPr="0021240F">
        <w:rPr>
          <w:b/>
          <w:bCs/>
          <w:sz w:val="24"/>
          <w:szCs w:val="24"/>
        </w:rPr>
        <w:t>запропонованого</w:t>
      </w:r>
      <w:proofErr w:type="spellEnd"/>
      <w:r w:rsidRPr="0021240F">
        <w:rPr>
          <w:b/>
          <w:bCs/>
          <w:sz w:val="24"/>
          <w:szCs w:val="24"/>
        </w:rPr>
        <w:t xml:space="preserve"> строку </w:t>
      </w:r>
      <w:proofErr w:type="spellStart"/>
      <w:r w:rsidRPr="0021240F">
        <w:rPr>
          <w:b/>
          <w:bCs/>
          <w:sz w:val="24"/>
          <w:szCs w:val="24"/>
        </w:rPr>
        <w:t>дії</w:t>
      </w:r>
      <w:proofErr w:type="spellEnd"/>
      <w:r w:rsidRPr="0021240F">
        <w:rPr>
          <w:b/>
          <w:bCs/>
          <w:sz w:val="24"/>
          <w:szCs w:val="24"/>
        </w:rPr>
        <w:t xml:space="preserve"> регуляторного акта</w:t>
      </w:r>
      <w:r w:rsidRPr="0021240F">
        <w:rPr>
          <w:b/>
          <w:bCs/>
          <w:sz w:val="24"/>
          <w:szCs w:val="24"/>
          <w:lang w:val="uk-UA"/>
        </w:rPr>
        <w:t>.</w:t>
      </w:r>
    </w:p>
    <w:p w:rsidR="009E362D" w:rsidRPr="0021240F" w:rsidRDefault="009E362D" w:rsidP="009E362D">
      <w:pPr>
        <w:jc w:val="both"/>
        <w:rPr>
          <w:bCs/>
          <w:sz w:val="24"/>
          <w:szCs w:val="24"/>
          <w:lang w:val="uk-UA"/>
        </w:rPr>
      </w:pPr>
      <w:r w:rsidRPr="0021240F">
        <w:rPr>
          <w:b/>
          <w:bCs/>
          <w:sz w:val="24"/>
          <w:szCs w:val="24"/>
          <w:lang w:val="uk-UA"/>
        </w:rPr>
        <w:t xml:space="preserve">   </w:t>
      </w:r>
      <w:r w:rsidRPr="0021240F">
        <w:rPr>
          <w:bCs/>
          <w:sz w:val="24"/>
          <w:szCs w:val="24"/>
          <w:lang w:val="uk-UA"/>
        </w:rPr>
        <w:t>Регуляторний акт має обмежений строк дії, що обумовлено чинністю існуючої правової бази вищого рівня та може бути переглянутий чи скасований при її зміні.</w:t>
      </w:r>
    </w:p>
    <w:p w:rsidR="00ED4B20" w:rsidRPr="0021240F" w:rsidRDefault="00C051E6" w:rsidP="00BF49F4">
      <w:pPr>
        <w:jc w:val="both"/>
        <w:rPr>
          <w:bCs/>
          <w:sz w:val="24"/>
          <w:szCs w:val="24"/>
          <w:lang w:val="uk-UA"/>
        </w:rPr>
      </w:pPr>
      <w:r w:rsidRPr="0021240F">
        <w:rPr>
          <w:b/>
          <w:bCs/>
          <w:sz w:val="24"/>
          <w:szCs w:val="24"/>
          <w:lang w:val="uk-UA"/>
        </w:rPr>
        <w:t xml:space="preserve">   </w:t>
      </w:r>
      <w:r w:rsidRPr="0021240F">
        <w:rPr>
          <w:bCs/>
          <w:sz w:val="24"/>
          <w:szCs w:val="24"/>
          <w:lang w:val="uk-UA"/>
        </w:rPr>
        <w:t>Строк дії запропонованого регуляторного акту один рік, що є достатнім для розв’язання проблеми та досягнення цілей державного регулювання.</w:t>
      </w:r>
    </w:p>
    <w:p w:rsidR="00C051E6" w:rsidRPr="0021240F" w:rsidRDefault="00C051E6" w:rsidP="00BF49F4">
      <w:pPr>
        <w:jc w:val="both"/>
        <w:rPr>
          <w:bCs/>
          <w:sz w:val="24"/>
          <w:szCs w:val="24"/>
          <w:lang w:val="uk-UA"/>
        </w:rPr>
      </w:pPr>
      <w:r w:rsidRPr="0021240F">
        <w:rPr>
          <w:bCs/>
          <w:sz w:val="24"/>
          <w:szCs w:val="24"/>
          <w:lang w:val="uk-UA"/>
        </w:rPr>
        <w:t xml:space="preserve">   Виходячи і</w:t>
      </w:r>
      <w:r w:rsidR="0033531B" w:rsidRPr="0021240F">
        <w:rPr>
          <w:bCs/>
          <w:sz w:val="24"/>
          <w:szCs w:val="24"/>
          <w:lang w:val="uk-UA"/>
        </w:rPr>
        <w:t>з норм пункту 1</w:t>
      </w:r>
      <w:r w:rsidRPr="0021240F">
        <w:rPr>
          <w:bCs/>
          <w:sz w:val="24"/>
          <w:szCs w:val="24"/>
          <w:lang w:val="uk-UA"/>
        </w:rPr>
        <w:t xml:space="preserve"> статті 3 Бюджетного Кодексу України бюджетний період для всіх бюджетів, що складають бюджетну систему України, ст</w:t>
      </w:r>
      <w:r w:rsidR="0033531B" w:rsidRPr="0021240F">
        <w:rPr>
          <w:bCs/>
          <w:sz w:val="24"/>
          <w:szCs w:val="24"/>
          <w:lang w:val="uk-UA"/>
        </w:rPr>
        <w:t>ановить один календарний рік, який</w:t>
      </w:r>
      <w:r w:rsidRPr="0021240F">
        <w:rPr>
          <w:bCs/>
          <w:sz w:val="24"/>
          <w:szCs w:val="24"/>
          <w:lang w:val="uk-UA"/>
        </w:rPr>
        <w:t xml:space="preserve"> починається 1 січня кожного року і закінчується 31 грудня того ж року.</w:t>
      </w:r>
    </w:p>
    <w:p w:rsidR="00ED4B20" w:rsidRPr="0021240F" w:rsidRDefault="009E362D" w:rsidP="00BF49F4">
      <w:pPr>
        <w:jc w:val="both"/>
        <w:rPr>
          <w:rFonts w:cs="PT Sans Narrow"/>
          <w:sz w:val="24"/>
          <w:lang w:val="uk-UA"/>
        </w:rPr>
      </w:pPr>
      <w:r w:rsidRPr="0021240F">
        <w:rPr>
          <w:rFonts w:cs="PT Sans Narrow"/>
          <w:sz w:val="24"/>
          <w:lang w:val="uk-UA"/>
        </w:rPr>
        <w:t xml:space="preserve">   Відповідно до підпункту</w:t>
      </w:r>
      <w:r w:rsidR="0033531B" w:rsidRPr="0021240F">
        <w:rPr>
          <w:rFonts w:cs="PT Sans Narrow"/>
          <w:sz w:val="24"/>
          <w:lang w:val="uk-UA"/>
        </w:rPr>
        <w:t xml:space="preserve"> 12.3.4 пункту 12.3 статті 12 Податкового </w:t>
      </w:r>
      <w:r w:rsidRPr="0021240F">
        <w:rPr>
          <w:rFonts w:cs="PT Sans Narrow"/>
          <w:sz w:val="24"/>
          <w:lang w:val="uk-UA"/>
        </w:rPr>
        <w:t xml:space="preserve">кодексу України, </w:t>
      </w:r>
      <w:r w:rsidR="0033531B" w:rsidRPr="0021240F">
        <w:rPr>
          <w:rFonts w:cs="PT Sans Narrow"/>
          <w:sz w:val="24"/>
          <w:lang w:val="uk-UA"/>
        </w:rPr>
        <w:t>рішення про встановлення місцевих податків та зборів офіційно оприлюднюється відповідним органом місцевого самоврядування до 15 липня року, що передує бюджетному періоду, в якому планується застосовування встановлених місцевих податків та зборів або змін (плановий період).</w:t>
      </w:r>
      <w:r w:rsidRPr="0021240F">
        <w:rPr>
          <w:shd w:val="clear" w:color="auto" w:fill="FFFFFF"/>
          <w:lang w:val="uk-UA"/>
        </w:rPr>
        <w:t xml:space="preserve"> </w:t>
      </w:r>
      <w:r w:rsidRPr="0021240F">
        <w:rPr>
          <w:rFonts w:cs="PT Sans Narrow"/>
          <w:sz w:val="24"/>
        </w:rPr>
        <w:t xml:space="preserve">В </w:t>
      </w:r>
      <w:proofErr w:type="spellStart"/>
      <w:r w:rsidRPr="0021240F">
        <w:rPr>
          <w:rFonts w:cs="PT Sans Narrow"/>
          <w:sz w:val="24"/>
        </w:rPr>
        <w:t>іншому</w:t>
      </w:r>
      <w:proofErr w:type="spellEnd"/>
      <w:r w:rsidRPr="0021240F">
        <w:rPr>
          <w:rFonts w:cs="PT Sans Narrow"/>
          <w:sz w:val="24"/>
        </w:rPr>
        <w:t xml:space="preserve"> </w:t>
      </w:r>
      <w:proofErr w:type="spellStart"/>
      <w:r w:rsidRPr="0021240F">
        <w:rPr>
          <w:rFonts w:cs="PT Sans Narrow"/>
          <w:sz w:val="24"/>
        </w:rPr>
        <w:t>разі</w:t>
      </w:r>
      <w:proofErr w:type="spellEnd"/>
      <w:r w:rsidRPr="0021240F">
        <w:rPr>
          <w:rFonts w:cs="PT Sans Narrow"/>
          <w:sz w:val="24"/>
        </w:rPr>
        <w:t xml:space="preserve"> </w:t>
      </w:r>
      <w:proofErr w:type="spellStart"/>
      <w:r w:rsidRPr="0021240F">
        <w:rPr>
          <w:rFonts w:cs="PT Sans Narrow"/>
          <w:sz w:val="24"/>
        </w:rPr>
        <w:t>норми</w:t>
      </w:r>
      <w:proofErr w:type="spellEnd"/>
      <w:r w:rsidRPr="0021240F">
        <w:rPr>
          <w:rFonts w:cs="PT Sans Narrow"/>
          <w:sz w:val="24"/>
        </w:rPr>
        <w:t xml:space="preserve"> </w:t>
      </w:r>
      <w:proofErr w:type="spellStart"/>
      <w:r w:rsidRPr="0021240F">
        <w:rPr>
          <w:rFonts w:cs="PT Sans Narrow"/>
          <w:sz w:val="24"/>
        </w:rPr>
        <w:t>відповідних</w:t>
      </w:r>
      <w:proofErr w:type="spellEnd"/>
      <w:r w:rsidRPr="0021240F">
        <w:rPr>
          <w:rFonts w:cs="PT Sans Narrow"/>
          <w:sz w:val="24"/>
        </w:rPr>
        <w:t xml:space="preserve"> </w:t>
      </w:r>
      <w:proofErr w:type="spellStart"/>
      <w:proofErr w:type="gramStart"/>
      <w:r w:rsidRPr="0021240F">
        <w:rPr>
          <w:rFonts w:cs="PT Sans Narrow"/>
          <w:sz w:val="24"/>
        </w:rPr>
        <w:t>р</w:t>
      </w:r>
      <w:proofErr w:type="gramEnd"/>
      <w:r w:rsidRPr="0021240F">
        <w:rPr>
          <w:rFonts w:cs="PT Sans Narrow"/>
          <w:sz w:val="24"/>
        </w:rPr>
        <w:t>ішень</w:t>
      </w:r>
      <w:proofErr w:type="spellEnd"/>
      <w:r w:rsidRPr="0021240F">
        <w:rPr>
          <w:rFonts w:cs="PT Sans Narrow"/>
          <w:sz w:val="24"/>
        </w:rPr>
        <w:t xml:space="preserve"> </w:t>
      </w:r>
      <w:proofErr w:type="spellStart"/>
      <w:r w:rsidRPr="0021240F">
        <w:rPr>
          <w:rFonts w:cs="PT Sans Narrow"/>
          <w:sz w:val="24"/>
        </w:rPr>
        <w:t>застосовуються</w:t>
      </w:r>
      <w:proofErr w:type="spellEnd"/>
      <w:r w:rsidRPr="0021240F">
        <w:rPr>
          <w:rFonts w:cs="PT Sans Narrow"/>
          <w:sz w:val="24"/>
        </w:rPr>
        <w:t xml:space="preserve"> не </w:t>
      </w:r>
      <w:proofErr w:type="spellStart"/>
      <w:r w:rsidRPr="0021240F">
        <w:rPr>
          <w:rFonts w:cs="PT Sans Narrow"/>
          <w:sz w:val="24"/>
        </w:rPr>
        <w:t>раніше</w:t>
      </w:r>
      <w:proofErr w:type="spellEnd"/>
      <w:r w:rsidRPr="0021240F">
        <w:rPr>
          <w:rFonts w:cs="PT Sans Narrow"/>
          <w:sz w:val="24"/>
        </w:rPr>
        <w:t xml:space="preserve"> початку бюджетного </w:t>
      </w:r>
      <w:proofErr w:type="spellStart"/>
      <w:r w:rsidRPr="0021240F">
        <w:rPr>
          <w:rFonts w:cs="PT Sans Narrow"/>
          <w:sz w:val="24"/>
        </w:rPr>
        <w:t>періоду</w:t>
      </w:r>
      <w:proofErr w:type="spellEnd"/>
      <w:r w:rsidRPr="0021240F">
        <w:rPr>
          <w:rFonts w:cs="PT Sans Narrow"/>
          <w:sz w:val="24"/>
        </w:rPr>
        <w:t xml:space="preserve">, </w:t>
      </w:r>
      <w:proofErr w:type="spellStart"/>
      <w:r w:rsidRPr="0021240F">
        <w:rPr>
          <w:rFonts w:cs="PT Sans Narrow"/>
          <w:sz w:val="24"/>
        </w:rPr>
        <w:t>що</w:t>
      </w:r>
      <w:proofErr w:type="spellEnd"/>
      <w:r w:rsidRPr="0021240F">
        <w:rPr>
          <w:rFonts w:cs="PT Sans Narrow"/>
          <w:sz w:val="24"/>
        </w:rPr>
        <w:t xml:space="preserve"> </w:t>
      </w:r>
      <w:proofErr w:type="spellStart"/>
      <w:r w:rsidRPr="0021240F">
        <w:rPr>
          <w:rFonts w:cs="PT Sans Narrow"/>
          <w:sz w:val="24"/>
        </w:rPr>
        <w:t>настає</w:t>
      </w:r>
      <w:proofErr w:type="spellEnd"/>
      <w:r w:rsidRPr="0021240F">
        <w:rPr>
          <w:rFonts w:cs="PT Sans Narrow"/>
          <w:sz w:val="24"/>
        </w:rPr>
        <w:t xml:space="preserve"> за </w:t>
      </w:r>
      <w:proofErr w:type="spellStart"/>
      <w:r w:rsidRPr="0021240F">
        <w:rPr>
          <w:rFonts w:cs="PT Sans Narrow"/>
          <w:sz w:val="24"/>
        </w:rPr>
        <w:t>плановим</w:t>
      </w:r>
      <w:proofErr w:type="spellEnd"/>
      <w:r w:rsidRPr="0021240F">
        <w:rPr>
          <w:rFonts w:cs="PT Sans Narrow"/>
          <w:sz w:val="24"/>
        </w:rPr>
        <w:t xml:space="preserve"> </w:t>
      </w:r>
      <w:proofErr w:type="spellStart"/>
      <w:r w:rsidRPr="0021240F">
        <w:rPr>
          <w:rFonts w:cs="PT Sans Narrow"/>
          <w:sz w:val="24"/>
        </w:rPr>
        <w:t>періодом</w:t>
      </w:r>
      <w:proofErr w:type="spellEnd"/>
      <w:r w:rsidRPr="0021240F">
        <w:rPr>
          <w:rFonts w:cs="PT Sans Narrow"/>
          <w:sz w:val="24"/>
        </w:rPr>
        <w:t>.</w:t>
      </w:r>
    </w:p>
    <w:p w:rsidR="009E362D" w:rsidRPr="0021240F" w:rsidRDefault="009E362D" w:rsidP="009E362D">
      <w:pPr>
        <w:jc w:val="both"/>
        <w:rPr>
          <w:rFonts w:cs="PT Sans Narrow"/>
          <w:sz w:val="24"/>
          <w:lang w:val="uk-UA"/>
        </w:rPr>
      </w:pPr>
      <w:r w:rsidRPr="0021240F">
        <w:rPr>
          <w:rFonts w:cs="PT Sans Narrow"/>
          <w:sz w:val="24"/>
          <w:lang w:val="uk-UA"/>
        </w:rPr>
        <w:t xml:space="preserve">   </w:t>
      </w:r>
      <w:proofErr w:type="spellStart"/>
      <w:r w:rsidRPr="0021240F">
        <w:rPr>
          <w:rFonts w:cs="PT Sans Narrow"/>
          <w:sz w:val="24"/>
        </w:rPr>
        <w:t>Враховуючи</w:t>
      </w:r>
      <w:proofErr w:type="spellEnd"/>
      <w:r w:rsidRPr="0021240F">
        <w:rPr>
          <w:rFonts w:cs="PT Sans Narrow"/>
          <w:sz w:val="24"/>
        </w:rPr>
        <w:t xml:space="preserve"> </w:t>
      </w:r>
      <w:proofErr w:type="spellStart"/>
      <w:r w:rsidRPr="0021240F">
        <w:rPr>
          <w:rFonts w:cs="PT Sans Narrow"/>
          <w:sz w:val="24"/>
        </w:rPr>
        <w:t>норми</w:t>
      </w:r>
      <w:proofErr w:type="spellEnd"/>
      <w:r w:rsidRPr="0021240F">
        <w:rPr>
          <w:rFonts w:cs="PT Sans Narrow"/>
          <w:sz w:val="24"/>
        </w:rPr>
        <w:t xml:space="preserve"> Бюджетного та </w:t>
      </w:r>
      <w:proofErr w:type="spellStart"/>
      <w:r w:rsidRPr="0021240F">
        <w:rPr>
          <w:rFonts w:cs="PT Sans Narrow"/>
          <w:sz w:val="24"/>
        </w:rPr>
        <w:t>Податкового</w:t>
      </w:r>
      <w:proofErr w:type="spellEnd"/>
      <w:r w:rsidRPr="0021240F">
        <w:rPr>
          <w:rFonts w:cs="PT Sans Narrow"/>
          <w:sz w:val="24"/>
        </w:rPr>
        <w:t xml:space="preserve"> </w:t>
      </w:r>
      <w:proofErr w:type="spellStart"/>
      <w:r w:rsidRPr="0021240F">
        <w:rPr>
          <w:rFonts w:cs="PT Sans Narrow"/>
          <w:sz w:val="24"/>
        </w:rPr>
        <w:t>кодексів</w:t>
      </w:r>
      <w:proofErr w:type="spellEnd"/>
      <w:r w:rsidRPr="0021240F">
        <w:rPr>
          <w:rFonts w:cs="PT Sans Narrow"/>
          <w:sz w:val="24"/>
        </w:rPr>
        <w:t xml:space="preserve"> </w:t>
      </w:r>
      <w:proofErr w:type="spellStart"/>
      <w:r w:rsidRPr="0021240F">
        <w:rPr>
          <w:rFonts w:cs="PT Sans Narrow"/>
          <w:sz w:val="24"/>
        </w:rPr>
        <w:t>України</w:t>
      </w:r>
      <w:proofErr w:type="spellEnd"/>
      <w:r w:rsidRPr="0021240F">
        <w:rPr>
          <w:rFonts w:cs="PT Sans Narrow"/>
          <w:sz w:val="24"/>
        </w:rPr>
        <w:t xml:space="preserve">, </w:t>
      </w:r>
      <w:proofErr w:type="spellStart"/>
      <w:r w:rsidRPr="0021240F">
        <w:rPr>
          <w:rFonts w:cs="PT Sans Narrow"/>
          <w:sz w:val="24"/>
        </w:rPr>
        <w:t>органи</w:t>
      </w:r>
      <w:proofErr w:type="spellEnd"/>
      <w:r w:rsidRPr="0021240F">
        <w:rPr>
          <w:rFonts w:cs="PT Sans Narrow"/>
          <w:sz w:val="24"/>
        </w:rPr>
        <w:t xml:space="preserve"> </w:t>
      </w:r>
      <w:proofErr w:type="spellStart"/>
      <w:r w:rsidRPr="0021240F">
        <w:rPr>
          <w:rFonts w:cs="PT Sans Narrow"/>
          <w:sz w:val="24"/>
        </w:rPr>
        <w:t>місцевого</w:t>
      </w:r>
      <w:proofErr w:type="spellEnd"/>
      <w:r w:rsidRPr="0021240F">
        <w:rPr>
          <w:rFonts w:cs="PT Sans Narrow"/>
          <w:sz w:val="24"/>
        </w:rPr>
        <w:t xml:space="preserve"> </w:t>
      </w:r>
      <w:proofErr w:type="spellStart"/>
      <w:r w:rsidRPr="0021240F">
        <w:rPr>
          <w:rFonts w:cs="PT Sans Narrow"/>
          <w:sz w:val="24"/>
        </w:rPr>
        <w:t>самоврядування</w:t>
      </w:r>
      <w:proofErr w:type="spellEnd"/>
      <w:r w:rsidRPr="0021240F">
        <w:rPr>
          <w:rFonts w:cs="PT Sans Narrow"/>
          <w:sz w:val="24"/>
        </w:rPr>
        <w:t xml:space="preserve"> </w:t>
      </w:r>
      <w:proofErr w:type="spellStart"/>
      <w:r w:rsidRPr="0021240F">
        <w:rPr>
          <w:rFonts w:cs="PT Sans Narrow"/>
          <w:sz w:val="24"/>
        </w:rPr>
        <w:t>мають</w:t>
      </w:r>
      <w:proofErr w:type="spellEnd"/>
      <w:r w:rsidRPr="0021240F">
        <w:rPr>
          <w:rFonts w:cs="PT Sans Narrow"/>
          <w:sz w:val="24"/>
        </w:rPr>
        <w:t xml:space="preserve"> </w:t>
      </w:r>
      <w:proofErr w:type="spellStart"/>
      <w:r w:rsidRPr="0021240F">
        <w:rPr>
          <w:rFonts w:cs="PT Sans Narrow"/>
          <w:sz w:val="24"/>
        </w:rPr>
        <w:t>щорічно</w:t>
      </w:r>
      <w:proofErr w:type="spellEnd"/>
      <w:r w:rsidRPr="0021240F">
        <w:rPr>
          <w:rFonts w:cs="PT Sans Narrow"/>
          <w:sz w:val="24"/>
        </w:rPr>
        <w:t xml:space="preserve"> </w:t>
      </w:r>
      <w:proofErr w:type="spellStart"/>
      <w:r w:rsidRPr="0021240F">
        <w:rPr>
          <w:rFonts w:cs="PT Sans Narrow"/>
          <w:sz w:val="24"/>
        </w:rPr>
        <w:t>переглядати</w:t>
      </w:r>
      <w:proofErr w:type="spellEnd"/>
      <w:r w:rsidRPr="0021240F">
        <w:rPr>
          <w:rFonts w:cs="PT Sans Narrow"/>
          <w:sz w:val="24"/>
        </w:rPr>
        <w:t xml:space="preserve"> </w:t>
      </w:r>
      <w:proofErr w:type="spellStart"/>
      <w:r w:rsidRPr="0021240F">
        <w:rPr>
          <w:rFonts w:cs="PT Sans Narrow"/>
          <w:sz w:val="24"/>
        </w:rPr>
        <w:t>розміри</w:t>
      </w:r>
      <w:proofErr w:type="spellEnd"/>
      <w:r w:rsidRPr="0021240F">
        <w:rPr>
          <w:rFonts w:cs="PT Sans Narrow"/>
          <w:sz w:val="24"/>
        </w:rPr>
        <w:t xml:space="preserve"> ставок </w:t>
      </w:r>
      <w:proofErr w:type="spellStart"/>
      <w:r w:rsidRPr="0021240F">
        <w:rPr>
          <w:rFonts w:cs="PT Sans Narrow"/>
          <w:sz w:val="24"/>
        </w:rPr>
        <w:t>місцевих</w:t>
      </w:r>
      <w:proofErr w:type="spellEnd"/>
      <w:r w:rsidRPr="0021240F">
        <w:rPr>
          <w:rFonts w:cs="PT Sans Narrow"/>
          <w:sz w:val="24"/>
        </w:rPr>
        <w:t xml:space="preserve"> </w:t>
      </w:r>
      <w:proofErr w:type="spellStart"/>
      <w:r w:rsidRPr="0021240F">
        <w:rPr>
          <w:rFonts w:cs="PT Sans Narrow"/>
          <w:sz w:val="24"/>
        </w:rPr>
        <w:t>податкі</w:t>
      </w:r>
      <w:proofErr w:type="gramStart"/>
      <w:r w:rsidRPr="0021240F">
        <w:rPr>
          <w:rFonts w:cs="PT Sans Narrow"/>
          <w:sz w:val="24"/>
        </w:rPr>
        <w:t>в</w:t>
      </w:r>
      <w:proofErr w:type="spellEnd"/>
      <w:proofErr w:type="gramEnd"/>
      <w:r w:rsidRPr="0021240F">
        <w:rPr>
          <w:rFonts w:cs="PT Sans Narrow"/>
          <w:sz w:val="24"/>
        </w:rPr>
        <w:t xml:space="preserve"> та </w:t>
      </w:r>
      <w:proofErr w:type="spellStart"/>
      <w:r w:rsidRPr="0021240F">
        <w:rPr>
          <w:rFonts w:cs="PT Sans Narrow"/>
          <w:sz w:val="24"/>
        </w:rPr>
        <w:t>зборів</w:t>
      </w:r>
      <w:proofErr w:type="spellEnd"/>
      <w:r w:rsidRPr="0021240F">
        <w:rPr>
          <w:rFonts w:cs="PT Sans Narrow"/>
          <w:sz w:val="24"/>
        </w:rPr>
        <w:t xml:space="preserve">, </w:t>
      </w:r>
      <w:proofErr w:type="spellStart"/>
      <w:r w:rsidRPr="0021240F">
        <w:rPr>
          <w:rFonts w:cs="PT Sans Narrow"/>
          <w:sz w:val="24"/>
        </w:rPr>
        <w:t>що</w:t>
      </w:r>
      <w:proofErr w:type="spellEnd"/>
      <w:r w:rsidRPr="0021240F">
        <w:rPr>
          <w:rFonts w:cs="PT Sans Narrow"/>
          <w:sz w:val="24"/>
        </w:rPr>
        <w:t xml:space="preserve"> </w:t>
      </w:r>
      <w:proofErr w:type="spellStart"/>
      <w:r w:rsidRPr="0021240F">
        <w:rPr>
          <w:rFonts w:cs="PT Sans Narrow"/>
          <w:sz w:val="24"/>
        </w:rPr>
        <w:t>справляються</w:t>
      </w:r>
      <w:proofErr w:type="spellEnd"/>
      <w:r w:rsidRPr="0021240F">
        <w:rPr>
          <w:rFonts w:cs="PT Sans Narrow"/>
          <w:sz w:val="24"/>
        </w:rPr>
        <w:t xml:space="preserve"> в </w:t>
      </w:r>
      <w:proofErr w:type="spellStart"/>
      <w:r w:rsidRPr="0021240F">
        <w:rPr>
          <w:rFonts w:cs="PT Sans Narrow"/>
          <w:sz w:val="24"/>
        </w:rPr>
        <w:t>установленому</w:t>
      </w:r>
      <w:proofErr w:type="spellEnd"/>
      <w:r w:rsidRPr="0021240F">
        <w:rPr>
          <w:rFonts w:cs="PT Sans Narrow"/>
          <w:sz w:val="24"/>
        </w:rPr>
        <w:t xml:space="preserve"> ПКУ порядку. </w:t>
      </w:r>
      <w:proofErr w:type="spellStart"/>
      <w:r w:rsidRPr="0021240F">
        <w:rPr>
          <w:rFonts w:cs="PT Sans Narrow"/>
          <w:sz w:val="24"/>
        </w:rPr>
        <w:t>Відповідні</w:t>
      </w:r>
      <w:proofErr w:type="spellEnd"/>
      <w:r w:rsidRPr="0021240F">
        <w:rPr>
          <w:rFonts w:cs="PT Sans Narrow"/>
          <w:sz w:val="24"/>
        </w:rPr>
        <w:t xml:space="preserve"> ставки </w:t>
      </w:r>
      <w:proofErr w:type="spellStart"/>
      <w:r w:rsidRPr="0021240F">
        <w:rPr>
          <w:rFonts w:cs="PT Sans Narrow"/>
          <w:sz w:val="24"/>
        </w:rPr>
        <w:t>будуть</w:t>
      </w:r>
      <w:proofErr w:type="spellEnd"/>
      <w:r w:rsidRPr="0021240F">
        <w:rPr>
          <w:rFonts w:cs="PT Sans Narrow"/>
          <w:sz w:val="24"/>
        </w:rPr>
        <w:t xml:space="preserve"> </w:t>
      </w:r>
      <w:proofErr w:type="spellStart"/>
      <w:r w:rsidRPr="0021240F">
        <w:rPr>
          <w:rFonts w:cs="PT Sans Narrow"/>
          <w:sz w:val="24"/>
        </w:rPr>
        <w:t>діяти</w:t>
      </w:r>
      <w:proofErr w:type="spellEnd"/>
      <w:r w:rsidRPr="0021240F">
        <w:rPr>
          <w:rFonts w:cs="PT Sans Narrow"/>
          <w:sz w:val="24"/>
        </w:rPr>
        <w:t xml:space="preserve"> </w:t>
      </w:r>
      <w:proofErr w:type="spellStart"/>
      <w:r w:rsidRPr="0021240F">
        <w:rPr>
          <w:rFonts w:cs="PT Sans Narrow"/>
          <w:sz w:val="24"/>
        </w:rPr>
        <w:t>лише</w:t>
      </w:r>
      <w:proofErr w:type="spellEnd"/>
      <w:r w:rsidRPr="0021240F">
        <w:rPr>
          <w:rFonts w:cs="PT Sans Narrow"/>
          <w:sz w:val="24"/>
        </w:rPr>
        <w:t xml:space="preserve"> </w:t>
      </w:r>
      <w:proofErr w:type="spellStart"/>
      <w:r w:rsidRPr="0021240F">
        <w:rPr>
          <w:rFonts w:cs="PT Sans Narrow"/>
          <w:sz w:val="24"/>
        </w:rPr>
        <w:t>протягом</w:t>
      </w:r>
      <w:proofErr w:type="spellEnd"/>
      <w:r w:rsidR="00C45631" w:rsidRPr="0021240F">
        <w:rPr>
          <w:rFonts w:cs="PT Sans Narrow"/>
          <w:sz w:val="24"/>
          <w:lang w:val="uk-UA"/>
        </w:rPr>
        <w:t xml:space="preserve"> 2020</w:t>
      </w:r>
      <w:r w:rsidRPr="0021240F">
        <w:rPr>
          <w:rFonts w:cs="PT Sans Narrow"/>
          <w:sz w:val="24"/>
        </w:rPr>
        <w:t xml:space="preserve"> року, на </w:t>
      </w:r>
      <w:proofErr w:type="spellStart"/>
      <w:r w:rsidRPr="0021240F">
        <w:rPr>
          <w:rFonts w:cs="PT Sans Narrow"/>
          <w:sz w:val="24"/>
        </w:rPr>
        <w:t>який</w:t>
      </w:r>
      <w:proofErr w:type="spellEnd"/>
      <w:r w:rsidRPr="0021240F">
        <w:rPr>
          <w:rFonts w:cs="PT Sans Narrow"/>
          <w:sz w:val="24"/>
        </w:rPr>
        <w:t xml:space="preserve"> </w:t>
      </w:r>
      <w:proofErr w:type="spellStart"/>
      <w:r w:rsidRPr="0021240F">
        <w:rPr>
          <w:rFonts w:cs="PT Sans Narrow"/>
          <w:sz w:val="24"/>
        </w:rPr>
        <w:t>прийняті</w:t>
      </w:r>
      <w:proofErr w:type="spellEnd"/>
      <w:r w:rsidRPr="0021240F">
        <w:rPr>
          <w:rFonts w:cs="PT Sans Narrow"/>
          <w:sz w:val="24"/>
          <w:lang w:val="uk-UA"/>
        </w:rPr>
        <w:t>.</w:t>
      </w:r>
    </w:p>
    <w:p w:rsidR="009E362D" w:rsidRPr="0021240F" w:rsidRDefault="009E362D" w:rsidP="009E362D">
      <w:pPr>
        <w:jc w:val="both"/>
        <w:rPr>
          <w:rFonts w:cs="PT Sans Narrow"/>
          <w:sz w:val="24"/>
          <w:highlight w:val="yellow"/>
        </w:rPr>
      </w:pPr>
    </w:p>
    <w:p w:rsidR="009E362D" w:rsidRPr="0021240F" w:rsidRDefault="009E362D" w:rsidP="00BF49F4">
      <w:pPr>
        <w:jc w:val="both"/>
        <w:rPr>
          <w:rFonts w:cs="PT Sans Narrow"/>
          <w:b/>
          <w:bCs/>
          <w:sz w:val="24"/>
          <w:lang w:val="uk-UA"/>
        </w:rPr>
      </w:pPr>
      <w:r w:rsidRPr="0021240F">
        <w:rPr>
          <w:rFonts w:cs="PT Sans Narrow"/>
          <w:sz w:val="24"/>
          <w:lang w:val="uk-UA"/>
        </w:rPr>
        <w:t xml:space="preserve"> </w:t>
      </w:r>
      <w:r w:rsidR="00DA1F89" w:rsidRPr="0021240F">
        <w:rPr>
          <w:rFonts w:cs="PT Sans Narrow"/>
          <w:b/>
          <w:bCs/>
          <w:sz w:val="24"/>
        </w:rPr>
        <w:t xml:space="preserve">VIII. </w:t>
      </w:r>
      <w:r w:rsidR="00DA1F89" w:rsidRPr="0021240F">
        <w:rPr>
          <w:rFonts w:cs="PT Sans Narrow"/>
          <w:b/>
          <w:bCs/>
          <w:sz w:val="24"/>
          <w:lang w:val="uk-UA"/>
        </w:rPr>
        <w:t>П</w:t>
      </w:r>
      <w:proofErr w:type="spellStart"/>
      <w:r w:rsidR="00DA1F89" w:rsidRPr="0021240F">
        <w:rPr>
          <w:rFonts w:cs="PT Sans Narrow"/>
          <w:b/>
          <w:bCs/>
          <w:sz w:val="24"/>
        </w:rPr>
        <w:t>оказник</w:t>
      </w:r>
      <w:proofErr w:type="spellEnd"/>
      <w:r w:rsidR="00DA1F89" w:rsidRPr="0021240F">
        <w:rPr>
          <w:rFonts w:cs="PT Sans Narrow"/>
          <w:b/>
          <w:bCs/>
          <w:sz w:val="24"/>
          <w:lang w:val="uk-UA"/>
        </w:rPr>
        <w:t>и</w:t>
      </w:r>
      <w:r w:rsidR="00A476F5" w:rsidRPr="0021240F">
        <w:rPr>
          <w:rFonts w:cs="PT Sans Narrow"/>
          <w:b/>
          <w:bCs/>
          <w:sz w:val="24"/>
        </w:rPr>
        <w:t xml:space="preserve"> </w:t>
      </w:r>
      <w:proofErr w:type="spellStart"/>
      <w:r w:rsidR="00A476F5" w:rsidRPr="0021240F">
        <w:rPr>
          <w:rFonts w:cs="PT Sans Narrow"/>
          <w:b/>
          <w:bCs/>
          <w:sz w:val="24"/>
        </w:rPr>
        <w:t>результативності</w:t>
      </w:r>
      <w:proofErr w:type="spellEnd"/>
      <w:r w:rsidR="00A476F5" w:rsidRPr="0021240F">
        <w:rPr>
          <w:rFonts w:cs="PT Sans Narrow"/>
          <w:b/>
          <w:bCs/>
          <w:sz w:val="24"/>
        </w:rPr>
        <w:t xml:space="preserve"> </w:t>
      </w:r>
      <w:proofErr w:type="spellStart"/>
      <w:r w:rsidR="00A476F5" w:rsidRPr="0021240F">
        <w:rPr>
          <w:rFonts w:cs="PT Sans Narrow"/>
          <w:b/>
          <w:bCs/>
          <w:sz w:val="24"/>
        </w:rPr>
        <w:t>дії</w:t>
      </w:r>
      <w:proofErr w:type="spellEnd"/>
      <w:r w:rsidR="00A476F5" w:rsidRPr="0021240F">
        <w:rPr>
          <w:rFonts w:cs="PT Sans Narrow"/>
          <w:b/>
          <w:bCs/>
          <w:sz w:val="24"/>
        </w:rPr>
        <w:t xml:space="preserve"> регуляторного акта</w:t>
      </w:r>
      <w:r w:rsidR="00A476F5" w:rsidRPr="0021240F">
        <w:rPr>
          <w:rFonts w:cs="PT Sans Narrow"/>
          <w:b/>
          <w:bCs/>
          <w:sz w:val="24"/>
          <w:lang w:val="uk-UA"/>
        </w:rPr>
        <w:t>.</w:t>
      </w:r>
    </w:p>
    <w:p w:rsidR="00B57917" w:rsidRPr="0021240F" w:rsidRDefault="00B57917" w:rsidP="00BF49F4">
      <w:pPr>
        <w:jc w:val="both"/>
        <w:rPr>
          <w:rFonts w:cs="PT Sans Narrow"/>
          <w:bCs/>
          <w:sz w:val="24"/>
          <w:lang w:val="uk-UA"/>
        </w:rPr>
      </w:pPr>
      <w:r w:rsidRPr="0021240F">
        <w:rPr>
          <w:rFonts w:cs="PT Sans Narrow"/>
          <w:b/>
          <w:bCs/>
          <w:sz w:val="24"/>
          <w:lang w:val="uk-UA"/>
        </w:rPr>
        <w:t xml:space="preserve">   </w:t>
      </w:r>
      <w:r w:rsidRPr="0021240F">
        <w:rPr>
          <w:rFonts w:cs="PT Sans Narrow"/>
          <w:bCs/>
          <w:sz w:val="24"/>
          <w:lang w:val="uk-UA"/>
        </w:rPr>
        <w:t>Основними критеріями, за якими оцінюватиметься результативність реалізації акта є:</w:t>
      </w:r>
    </w:p>
    <w:p w:rsidR="009C479B" w:rsidRPr="0021240F" w:rsidRDefault="009C479B" w:rsidP="00BF49F4">
      <w:pPr>
        <w:jc w:val="both"/>
        <w:rPr>
          <w:rFonts w:cs="PT Sans Narrow"/>
          <w:bCs/>
          <w:sz w:val="24"/>
          <w:lang w:val="uk-UA"/>
        </w:rPr>
      </w:pPr>
      <w:r w:rsidRPr="0021240F">
        <w:rPr>
          <w:rFonts w:cs="PT Sans Narrow"/>
          <w:bCs/>
          <w:sz w:val="24"/>
          <w:lang w:val="uk-UA"/>
        </w:rPr>
        <w:t xml:space="preserve">   - фактичні  надходження по податку на нерухоме майно, відмінне від земельної ділянки,  у тому числі, по житловій та нежитловій нерухомості;</w:t>
      </w:r>
    </w:p>
    <w:p w:rsidR="009C479B" w:rsidRPr="0021240F" w:rsidRDefault="009C479B" w:rsidP="009C479B">
      <w:pPr>
        <w:jc w:val="both"/>
        <w:rPr>
          <w:rFonts w:cs="PT Sans Narrow"/>
          <w:bCs/>
          <w:sz w:val="24"/>
          <w:lang w:val="uk-UA"/>
        </w:rPr>
      </w:pPr>
      <w:r w:rsidRPr="0021240F">
        <w:rPr>
          <w:rFonts w:cs="PT Sans Narrow"/>
          <w:bCs/>
          <w:sz w:val="24"/>
          <w:lang w:val="uk-UA"/>
        </w:rPr>
        <w:lastRenderedPageBreak/>
        <w:t xml:space="preserve">   - кількість платників податку (суб`єктів господарювання та/або фізичних осіб), на яких поширюватиметься дія акта;</w:t>
      </w:r>
    </w:p>
    <w:p w:rsidR="009C479B" w:rsidRPr="0021240F" w:rsidRDefault="009C479B" w:rsidP="009C479B">
      <w:pPr>
        <w:jc w:val="both"/>
        <w:rPr>
          <w:rFonts w:cs="PT Sans Narrow"/>
          <w:bCs/>
          <w:sz w:val="24"/>
          <w:lang w:val="uk-UA"/>
        </w:rPr>
      </w:pPr>
      <w:r w:rsidRPr="0021240F">
        <w:rPr>
          <w:rFonts w:cs="PT Sans Narrow"/>
          <w:bCs/>
          <w:sz w:val="24"/>
          <w:lang w:val="uk-UA"/>
        </w:rPr>
        <w:t xml:space="preserve">   - кількість суб’єктів (юриди</w:t>
      </w:r>
      <w:r w:rsidR="00321EC7" w:rsidRPr="0021240F">
        <w:rPr>
          <w:rFonts w:cs="PT Sans Narrow"/>
          <w:bCs/>
          <w:sz w:val="24"/>
          <w:lang w:val="uk-UA"/>
        </w:rPr>
        <w:t>чних та фізичних осіб</w:t>
      </w:r>
      <w:r w:rsidRPr="0021240F">
        <w:rPr>
          <w:rFonts w:cs="PT Sans Narrow"/>
          <w:bCs/>
          <w:sz w:val="24"/>
          <w:lang w:val="uk-UA"/>
        </w:rPr>
        <w:t>), яким надано пільги по сплаті податку на нерухоме майно, відмінне від земельної ділянки,  су</w:t>
      </w:r>
      <w:r w:rsidR="00321EC7" w:rsidRPr="0021240F">
        <w:rPr>
          <w:rFonts w:cs="PT Sans Narrow"/>
          <w:bCs/>
          <w:sz w:val="24"/>
          <w:lang w:val="uk-UA"/>
        </w:rPr>
        <w:t xml:space="preserve">ми наданих пільг, у тому числі, </w:t>
      </w:r>
      <w:r w:rsidRPr="0021240F">
        <w:rPr>
          <w:rFonts w:cs="PT Sans Narrow"/>
          <w:bCs/>
          <w:sz w:val="24"/>
          <w:lang w:val="uk-UA"/>
        </w:rPr>
        <w:t>по житловій та нежитловій нерухо</w:t>
      </w:r>
      <w:r w:rsidR="00321EC7" w:rsidRPr="0021240F">
        <w:rPr>
          <w:rFonts w:cs="PT Sans Narrow"/>
          <w:bCs/>
          <w:sz w:val="24"/>
          <w:lang w:val="uk-UA"/>
        </w:rPr>
        <w:t>мості;</w:t>
      </w:r>
    </w:p>
    <w:p w:rsidR="00321EC7" w:rsidRPr="0021240F" w:rsidRDefault="00321EC7" w:rsidP="009C479B">
      <w:pPr>
        <w:jc w:val="both"/>
        <w:rPr>
          <w:rFonts w:cs="PT Sans Narrow"/>
          <w:bCs/>
          <w:sz w:val="24"/>
          <w:lang w:val="uk-UA"/>
        </w:rPr>
      </w:pPr>
      <w:r w:rsidRPr="0021240F">
        <w:rPr>
          <w:rFonts w:cs="PT Sans Narrow"/>
          <w:bCs/>
          <w:sz w:val="24"/>
          <w:lang w:val="uk-UA"/>
        </w:rPr>
        <w:t xml:space="preserve">   - </w:t>
      </w:r>
      <w:proofErr w:type="spellStart"/>
      <w:r w:rsidRPr="0021240F">
        <w:rPr>
          <w:rFonts w:cs="PT Sans Narrow"/>
          <w:bCs/>
          <w:sz w:val="24"/>
        </w:rPr>
        <w:t>рівень</w:t>
      </w:r>
      <w:proofErr w:type="spellEnd"/>
      <w:r w:rsidRPr="0021240F">
        <w:rPr>
          <w:rFonts w:cs="PT Sans Narrow"/>
          <w:bCs/>
          <w:sz w:val="24"/>
        </w:rPr>
        <w:t xml:space="preserve"> </w:t>
      </w:r>
      <w:proofErr w:type="spellStart"/>
      <w:r w:rsidRPr="0021240F">
        <w:rPr>
          <w:rFonts w:cs="PT Sans Narrow"/>
          <w:bCs/>
          <w:sz w:val="24"/>
        </w:rPr>
        <w:t>поінформованості</w:t>
      </w:r>
      <w:proofErr w:type="spellEnd"/>
      <w:r w:rsidRPr="0021240F">
        <w:rPr>
          <w:rFonts w:cs="PT Sans Narrow"/>
          <w:bCs/>
          <w:sz w:val="24"/>
        </w:rPr>
        <w:t xml:space="preserve"> </w:t>
      </w:r>
      <w:proofErr w:type="spellStart"/>
      <w:r w:rsidRPr="0021240F">
        <w:rPr>
          <w:rFonts w:cs="PT Sans Narrow"/>
          <w:bCs/>
          <w:sz w:val="24"/>
        </w:rPr>
        <w:t>платників</w:t>
      </w:r>
      <w:proofErr w:type="spellEnd"/>
      <w:r w:rsidRPr="0021240F">
        <w:rPr>
          <w:rFonts w:cs="PT Sans Narrow"/>
          <w:bCs/>
          <w:sz w:val="24"/>
        </w:rPr>
        <w:t xml:space="preserve"> </w:t>
      </w:r>
      <w:proofErr w:type="spellStart"/>
      <w:r w:rsidRPr="0021240F">
        <w:rPr>
          <w:rFonts w:cs="PT Sans Narrow"/>
          <w:bCs/>
          <w:sz w:val="24"/>
        </w:rPr>
        <w:t>податку</w:t>
      </w:r>
      <w:proofErr w:type="spellEnd"/>
      <w:r w:rsidRPr="0021240F">
        <w:rPr>
          <w:rFonts w:cs="PT Sans Narrow"/>
          <w:bCs/>
          <w:sz w:val="24"/>
        </w:rPr>
        <w:t xml:space="preserve"> з </w:t>
      </w:r>
      <w:proofErr w:type="spellStart"/>
      <w:r w:rsidRPr="0021240F">
        <w:rPr>
          <w:rFonts w:cs="PT Sans Narrow"/>
          <w:bCs/>
          <w:sz w:val="24"/>
        </w:rPr>
        <w:t>основними</w:t>
      </w:r>
      <w:proofErr w:type="spellEnd"/>
      <w:r w:rsidRPr="0021240F">
        <w:rPr>
          <w:rFonts w:cs="PT Sans Narrow"/>
          <w:bCs/>
          <w:sz w:val="24"/>
        </w:rPr>
        <w:t xml:space="preserve"> </w:t>
      </w:r>
      <w:proofErr w:type="spellStart"/>
      <w:r w:rsidRPr="0021240F">
        <w:rPr>
          <w:rFonts w:cs="PT Sans Narrow"/>
          <w:bCs/>
          <w:sz w:val="24"/>
        </w:rPr>
        <w:t>положеннями</w:t>
      </w:r>
      <w:proofErr w:type="spellEnd"/>
      <w:r w:rsidRPr="0021240F">
        <w:rPr>
          <w:rFonts w:cs="PT Sans Narrow"/>
          <w:bCs/>
          <w:sz w:val="24"/>
        </w:rPr>
        <w:t xml:space="preserve"> регуляторного акту</w:t>
      </w:r>
      <w:r w:rsidRPr="0021240F">
        <w:rPr>
          <w:rFonts w:cs="PT Sans Narrow"/>
          <w:bCs/>
          <w:sz w:val="24"/>
          <w:lang w:val="uk-UA"/>
        </w:rPr>
        <w:t>.</w:t>
      </w:r>
    </w:p>
    <w:p w:rsidR="009C479B" w:rsidRPr="0021240F" w:rsidRDefault="009C479B" w:rsidP="00BF49F4">
      <w:pPr>
        <w:jc w:val="both"/>
        <w:rPr>
          <w:rFonts w:cs="PT Sans Narrow"/>
          <w:bCs/>
          <w:sz w:val="24"/>
          <w:lang w:val="uk-UA"/>
        </w:rPr>
      </w:pPr>
    </w:p>
    <w:p w:rsidR="00103FE8" w:rsidRPr="0021240F" w:rsidRDefault="00103FE8" w:rsidP="00BF49F4">
      <w:pPr>
        <w:jc w:val="both"/>
        <w:rPr>
          <w:rFonts w:cs="PT Sans Narrow"/>
          <w:b/>
          <w:bCs/>
          <w:sz w:val="24"/>
          <w:lang w:val="uk-UA"/>
        </w:rPr>
      </w:pPr>
      <w:r w:rsidRPr="0021240F">
        <w:rPr>
          <w:rFonts w:cs="PT Sans Narrow"/>
          <w:b/>
          <w:bCs/>
          <w:sz w:val="24"/>
        </w:rPr>
        <w:t xml:space="preserve">IX. </w:t>
      </w:r>
      <w:proofErr w:type="spellStart"/>
      <w:r w:rsidRPr="0021240F">
        <w:rPr>
          <w:rFonts w:cs="PT Sans Narrow"/>
          <w:b/>
          <w:bCs/>
          <w:sz w:val="24"/>
        </w:rPr>
        <w:t>Визначення</w:t>
      </w:r>
      <w:proofErr w:type="spellEnd"/>
      <w:r w:rsidRPr="0021240F">
        <w:rPr>
          <w:rFonts w:cs="PT Sans Narrow"/>
          <w:b/>
          <w:bCs/>
          <w:sz w:val="24"/>
        </w:rPr>
        <w:t xml:space="preserve"> </w:t>
      </w:r>
      <w:proofErr w:type="spellStart"/>
      <w:r w:rsidRPr="0021240F">
        <w:rPr>
          <w:rFonts w:cs="PT Sans Narrow"/>
          <w:b/>
          <w:bCs/>
          <w:sz w:val="24"/>
        </w:rPr>
        <w:t>заході</w:t>
      </w:r>
      <w:proofErr w:type="gramStart"/>
      <w:r w:rsidRPr="0021240F">
        <w:rPr>
          <w:rFonts w:cs="PT Sans Narrow"/>
          <w:b/>
          <w:bCs/>
          <w:sz w:val="24"/>
        </w:rPr>
        <w:t>в</w:t>
      </w:r>
      <w:proofErr w:type="spellEnd"/>
      <w:proofErr w:type="gramEnd"/>
      <w:r w:rsidRPr="0021240F">
        <w:rPr>
          <w:rFonts w:cs="PT Sans Narrow"/>
          <w:b/>
          <w:bCs/>
          <w:sz w:val="24"/>
        </w:rPr>
        <w:t xml:space="preserve">, за </w:t>
      </w:r>
      <w:proofErr w:type="spellStart"/>
      <w:r w:rsidRPr="0021240F">
        <w:rPr>
          <w:rFonts w:cs="PT Sans Narrow"/>
          <w:b/>
          <w:bCs/>
          <w:sz w:val="24"/>
        </w:rPr>
        <w:t>допомогою</w:t>
      </w:r>
      <w:proofErr w:type="spellEnd"/>
      <w:r w:rsidRPr="0021240F">
        <w:rPr>
          <w:rFonts w:cs="PT Sans Narrow"/>
          <w:b/>
          <w:bCs/>
          <w:sz w:val="24"/>
        </w:rPr>
        <w:t xml:space="preserve"> </w:t>
      </w:r>
      <w:proofErr w:type="spellStart"/>
      <w:r w:rsidRPr="0021240F">
        <w:rPr>
          <w:rFonts w:cs="PT Sans Narrow"/>
          <w:b/>
          <w:bCs/>
          <w:sz w:val="24"/>
        </w:rPr>
        <w:t>яких</w:t>
      </w:r>
      <w:proofErr w:type="spellEnd"/>
      <w:r w:rsidRPr="0021240F">
        <w:rPr>
          <w:rFonts w:cs="PT Sans Narrow"/>
          <w:b/>
          <w:bCs/>
          <w:sz w:val="24"/>
        </w:rPr>
        <w:t xml:space="preserve"> </w:t>
      </w:r>
      <w:proofErr w:type="spellStart"/>
      <w:r w:rsidRPr="0021240F">
        <w:rPr>
          <w:rFonts w:cs="PT Sans Narrow"/>
          <w:b/>
          <w:bCs/>
          <w:sz w:val="24"/>
        </w:rPr>
        <w:t>здійснюватиметься</w:t>
      </w:r>
      <w:proofErr w:type="spellEnd"/>
      <w:r w:rsidRPr="0021240F">
        <w:rPr>
          <w:rFonts w:cs="PT Sans Narrow"/>
          <w:b/>
          <w:bCs/>
          <w:sz w:val="24"/>
        </w:rPr>
        <w:t xml:space="preserve"> </w:t>
      </w:r>
      <w:proofErr w:type="spellStart"/>
      <w:r w:rsidRPr="0021240F">
        <w:rPr>
          <w:rFonts w:cs="PT Sans Narrow"/>
          <w:b/>
          <w:bCs/>
          <w:sz w:val="24"/>
        </w:rPr>
        <w:t>відстеження</w:t>
      </w:r>
      <w:proofErr w:type="spellEnd"/>
      <w:r w:rsidRPr="0021240F">
        <w:rPr>
          <w:rFonts w:cs="PT Sans Narrow"/>
          <w:b/>
          <w:bCs/>
          <w:sz w:val="24"/>
        </w:rPr>
        <w:t xml:space="preserve"> </w:t>
      </w:r>
      <w:proofErr w:type="spellStart"/>
      <w:r w:rsidRPr="0021240F">
        <w:rPr>
          <w:rFonts w:cs="PT Sans Narrow"/>
          <w:b/>
          <w:bCs/>
          <w:sz w:val="24"/>
        </w:rPr>
        <w:t>результативності</w:t>
      </w:r>
      <w:proofErr w:type="spellEnd"/>
      <w:r w:rsidRPr="0021240F">
        <w:rPr>
          <w:rFonts w:cs="PT Sans Narrow"/>
          <w:b/>
          <w:bCs/>
          <w:sz w:val="24"/>
        </w:rPr>
        <w:t xml:space="preserve"> </w:t>
      </w:r>
      <w:proofErr w:type="spellStart"/>
      <w:r w:rsidRPr="0021240F">
        <w:rPr>
          <w:rFonts w:cs="PT Sans Narrow"/>
          <w:b/>
          <w:bCs/>
          <w:sz w:val="24"/>
        </w:rPr>
        <w:t>дії</w:t>
      </w:r>
      <w:proofErr w:type="spellEnd"/>
      <w:r w:rsidRPr="0021240F">
        <w:rPr>
          <w:rFonts w:cs="PT Sans Narrow"/>
          <w:b/>
          <w:bCs/>
          <w:sz w:val="24"/>
        </w:rPr>
        <w:t xml:space="preserve"> регуляторного акта</w:t>
      </w:r>
      <w:r w:rsidRPr="0021240F">
        <w:rPr>
          <w:rFonts w:cs="PT Sans Narrow"/>
          <w:b/>
          <w:bCs/>
          <w:sz w:val="24"/>
          <w:lang w:val="uk-UA"/>
        </w:rPr>
        <w:t>.</w:t>
      </w:r>
    </w:p>
    <w:p w:rsidR="005B0D31" w:rsidRPr="0021240F" w:rsidRDefault="005B0D31" w:rsidP="005B0D31">
      <w:pPr>
        <w:jc w:val="both"/>
        <w:rPr>
          <w:rFonts w:cs="PT Sans Narrow"/>
          <w:bCs/>
          <w:sz w:val="24"/>
          <w:lang w:val="uk-UA"/>
        </w:rPr>
      </w:pPr>
      <w:r w:rsidRPr="0021240F">
        <w:rPr>
          <w:rFonts w:cs="PT Sans Narrow"/>
          <w:bCs/>
          <w:sz w:val="24"/>
          <w:lang w:val="uk-UA"/>
        </w:rPr>
        <w:t xml:space="preserve">   Відстеження результативності регуляторного акту буде здійснюватися відповідно до статті 10 Закону України “Про засади державної регуляторної політики у сфері господарської діяльності” шляхом застосування базового та повторного відстеження.</w:t>
      </w:r>
    </w:p>
    <w:p w:rsidR="005B0D31" w:rsidRPr="0021240F" w:rsidRDefault="005B0D31" w:rsidP="00BF49F4">
      <w:pPr>
        <w:jc w:val="both"/>
        <w:rPr>
          <w:rFonts w:cs="PT Sans Narrow"/>
          <w:bCs/>
          <w:sz w:val="24"/>
          <w:lang w:val="uk-UA"/>
        </w:rPr>
      </w:pPr>
      <w:r w:rsidRPr="0021240F">
        <w:rPr>
          <w:rFonts w:cs="PT Sans Narrow"/>
          <w:bCs/>
          <w:sz w:val="24"/>
          <w:lang w:val="uk-UA"/>
        </w:rPr>
        <w:t xml:space="preserve">   </w:t>
      </w:r>
      <w:proofErr w:type="spellStart"/>
      <w:r w:rsidRPr="0021240F">
        <w:rPr>
          <w:rFonts w:cs="PT Sans Narrow"/>
          <w:bCs/>
          <w:sz w:val="24"/>
        </w:rPr>
        <w:t>Базове</w:t>
      </w:r>
      <w:proofErr w:type="spellEnd"/>
      <w:r w:rsidRPr="0021240F">
        <w:rPr>
          <w:rFonts w:cs="PT Sans Narrow"/>
          <w:bCs/>
          <w:sz w:val="24"/>
        </w:rPr>
        <w:t xml:space="preserve"> </w:t>
      </w:r>
      <w:proofErr w:type="spellStart"/>
      <w:r w:rsidRPr="0021240F">
        <w:rPr>
          <w:rFonts w:cs="PT Sans Narrow"/>
          <w:bCs/>
          <w:sz w:val="24"/>
        </w:rPr>
        <w:t>відстеження</w:t>
      </w:r>
      <w:proofErr w:type="spellEnd"/>
      <w:r w:rsidRPr="0021240F">
        <w:rPr>
          <w:rFonts w:cs="PT Sans Narrow"/>
          <w:bCs/>
          <w:sz w:val="24"/>
        </w:rPr>
        <w:t xml:space="preserve"> </w:t>
      </w:r>
      <w:proofErr w:type="spellStart"/>
      <w:r w:rsidRPr="0021240F">
        <w:rPr>
          <w:rFonts w:cs="PT Sans Narrow"/>
          <w:bCs/>
          <w:sz w:val="24"/>
        </w:rPr>
        <w:t>результативності</w:t>
      </w:r>
      <w:proofErr w:type="spellEnd"/>
      <w:r w:rsidRPr="0021240F">
        <w:rPr>
          <w:rFonts w:cs="PT Sans Narrow"/>
          <w:bCs/>
          <w:sz w:val="24"/>
        </w:rPr>
        <w:t xml:space="preserve"> буде </w:t>
      </w:r>
      <w:proofErr w:type="spellStart"/>
      <w:r w:rsidRPr="0021240F">
        <w:rPr>
          <w:rFonts w:cs="PT Sans Narrow"/>
          <w:bCs/>
          <w:sz w:val="24"/>
        </w:rPr>
        <w:t>здійснено</w:t>
      </w:r>
      <w:proofErr w:type="spellEnd"/>
      <w:r w:rsidRPr="0021240F">
        <w:rPr>
          <w:rFonts w:cs="PT Sans Narrow"/>
          <w:bCs/>
          <w:sz w:val="24"/>
        </w:rPr>
        <w:t xml:space="preserve"> до дня </w:t>
      </w:r>
      <w:proofErr w:type="spellStart"/>
      <w:r w:rsidRPr="0021240F">
        <w:rPr>
          <w:rFonts w:cs="PT Sans Narrow"/>
          <w:bCs/>
          <w:sz w:val="24"/>
        </w:rPr>
        <w:t>набрання</w:t>
      </w:r>
      <w:proofErr w:type="spellEnd"/>
      <w:r w:rsidRPr="0021240F">
        <w:rPr>
          <w:rFonts w:cs="PT Sans Narrow"/>
          <w:bCs/>
          <w:sz w:val="24"/>
        </w:rPr>
        <w:t xml:space="preserve"> </w:t>
      </w:r>
      <w:proofErr w:type="spellStart"/>
      <w:r w:rsidRPr="0021240F">
        <w:rPr>
          <w:rFonts w:cs="PT Sans Narrow"/>
          <w:bCs/>
          <w:sz w:val="24"/>
        </w:rPr>
        <w:t>чинності</w:t>
      </w:r>
      <w:proofErr w:type="spellEnd"/>
      <w:r w:rsidRPr="0021240F">
        <w:rPr>
          <w:rFonts w:cs="PT Sans Narrow"/>
          <w:bCs/>
          <w:sz w:val="24"/>
        </w:rPr>
        <w:t xml:space="preserve"> </w:t>
      </w:r>
      <w:proofErr w:type="spellStart"/>
      <w:r w:rsidRPr="0021240F">
        <w:rPr>
          <w:rFonts w:cs="PT Sans Narrow"/>
          <w:bCs/>
          <w:sz w:val="24"/>
        </w:rPr>
        <w:t>цим</w:t>
      </w:r>
      <w:proofErr w:type="spellEnd"/>
      <w:r w:rsidRPr="0021240F">
        <w:rPr>
          <w:rFonts w:cs="PT Sans Narrow"/>
          <w:bCs/>
          <w:sz w:val="24"/>
        </w:rPr>
        <w:t xml:space="preserve"> </w:t>
      </w:r>
      <w:proofErr w:type="spellStart"/>
      <w:r w:rsidRPr="0021240F">
        <w:rPr>
          <w:rFonts w:cs="PT Sans Narrow"/>
          <w:bCs/>
          <w:sz w:val="24"/>
        </w:rPr>
        <w:t>регуляторним</w:t>
      </w:r>
      <w:proofErr w:type="spellEnd"/>
      <w:r w:rsidRPr="0021240F">
        <w:rPr>
          <w:rFonts w:cs="PT Sans Narrow"/>
          <w:bCs/>
          <w:sz w:val="24"/>
        </w:rPr>
        <w:t xml:space="preserve"> актом.</w:t>
      </w:r>
    </w:p>
    <w:p w:rsidR="005B0D31" w:rsidRPr="0021240F" w:rsidRDefault="005B0D31" w:rsidP="00BF49F4">
      <w:pPr>
        <w:jc w:val="both"/>
        <w:rPr>
          <w:rFonts w:cs="PT Sans Narrow"/>
          <w:bCs/>
          <w:sz w:val="24"/>
          <w:lang w:val="uk-UA"/>
        </w:rPr>
      </w:pPr>
      <w:r w:rsidRPr="0021240F">
        <w:rPr>
          <w:rFonts w:cs="PT Sans Narrow"/>
          <w:bCs/>
          <w:sz w:val="24"/>
          <w:lang w:val="uk-UA"/>
        </w:rPr>
        <w:t xml:space="preserve">   </w:t>
      </w:r>
      <w:proofErr w:type="spellStart"/>
      <w:r w:rsidRPr="0021240F">
        <w:rPr>
          <w:rFonts w:cs="PT Sans Narrow"/>
          <w:bCs/>
          <w:sz w:val="24"/>
        </w:rPr>
        <w:t>Повторне</w:t>
      </w:r>
      <w:proofErr w:type="spellEnd"/>
      <w:r w:rsidRPr="0021240F">
        <w:rPr>
          <w:rFonts w:cs="PT Sans Narrow"/>
          <w:bCs/>
          <w:sz w:val="24"/>
        </w:rPr>
        <w:t xml:space="preserve"> </w:t>
      </w:r>
      <w:proofErr w:type="spellStart"/>
      <w:r w:rsidRPr="0021240F">
        <w:rPr>
          <w:rFonts w:cs="PT Sans Narrow"/>
          <w:bCs/>
          <w:sz w:val="24"/>
        </w:rPr>
        <w:t>відстеження</w:t>
      </w:r>
      <w:proofErr w:type="spellEnd"/>
      <w:r w:rsidRPr="0021240F">
        <w:rPr>
          <w:rFonts w:cs="PT Sans Narrow"/>
          <w:bCs/>
          <w:sz w:val="24"/>
        </w:rPr>
        <w:t xml:space="preserve"> </w:t>
      </w:r>
      <w:proofErr w:type="spellStart"/>
      <w:r w:rsidRPr="0021240F">
        <w:rPr>
          <w:rFonts w:cs="PT Sans Narrow"/>
          <w:bCs/>
          <w:sz w:val="24"/>
        </w:rPr>
        <w:t>результативності</w:t>
      </w:r>
      <w:proofErr w:type="spellEnd"/>
      <w:r w:rsidRPr="0021240F">
        <w:rPr>
          <w:rFonts w:cs="PT Sans Narrow"/>
          <w:bCs/>
          <w:sz w:val="24"/>
        </w:rPr>
        <w:t xml:space="preserve"> буде проведено через </w:t>
      </w:r>
      <w:proofErr w:type="spellStart"/>
      <w:proofErr w:type="gramStart"/>
      <w:r w:rsidRPr="0021240F">
        <w:rPr>
          <w:rFonts w:cs="PT Sans Narrow"/>
          <w:bCs/>
          <w:sz w:val="24"/>
        </w:rPr>
        <w:t>р</w:t>
      </w:r>
      <w:proofErr w:type="gramEnd"/>
      <w:r w:rsidRPr="0021240F">
        <w:rPr>
          <w:rFonts w:cs="PT Sans Narrow"/>
          <w:bCs/>
          <w:sz w:val="24"/>
        </w:rPr>
        <w:t>ік</w:t>
      </w:r>
      <w:proofErr w:type="spellEnd"/>
      <w:r w:rsidRPr="0021240F">
        <w:rPr>
          <w:rFonts w:cs="PT Sans Narrow"/>
          <w:bCs/>
          <w:sz w:val="24"/>
        </w:rPr>
        <w:t xml:space="preserve"> з дня </w:t>
      </w:r>
      <w:proofErr w:type="spellStart"/>
      <w:r w:rsidRPr="0021240F">
        <w:rPr>
          <w:rFonts w:cs="PT Sans Narrow"/>
          <w:bCs/>
          <w:sz w:val="24"/>
        </w:rPr>
        <w:t>набрання</w:t>
      </w:r>
      <w:proofErr w:type="spellEnd"/>
      <w:r w:rsidRPr="0021240F">
        <w:rPr>
          <w:rFonts w:cs="PT Sans Narrow"/>
          <w:bCs/>
          <w:sz w:val="24"/>
        </w:rPr>
        <w:t xml:space="preserve"> </w:t>
      </w:r>
      <w:proofErr w:type="spellStart"/>
      <w:r w:rsidRPr="0021240F">
        <w:rPr>
          <w:rFonts w:cs="PT Sans Narrow"/>
          <w:bCs/>
          <w:sz w:val="24"/>
        </w:rPr>
        <w:t>чинності</w:t>
      </w:r>
      <w:proofErr w:type="spellEnd"/>
      <w:r w:rsidRPr="0021240F">
        <w:rPr>
          <w:rFonts w:cs="PT Sans Narrow"/>
          <w:bCs/>
          <w:sz w:val="24"/>
        </w:rPr>
        <w:t xml:space="preserve"> </w:t>
      </w:r>
      <w:proofErr w:type="spellStart"/>
      <w:r w:rsidRPr="0021240F">
        <w:rPr>
          <w:rFonts w:cs="PT Sans Narrow"/>
          <w:bCs/>
          <w:sz w:val="24"/>
        </w:rPr>
        <w:t>цим</w:t>
      </w:r>
      <w:proofErr w:type="spellEnd"/>
      <w:r w:rsidRPr="0021240F">
        <w:rPr>
          <w:rFonts w:cs="PT Sans Narrow"/>
          <w:bCs/>
          <w:sz w:val="24"/>
        </w:rPr>
        <w:t xml:space="preserve"> </w:t>
      </w:r>
      <w:proofErr w:type="spellStart"/>
      <w:r w:rsidRPr="0021240F">
        <w:rPr>
          <w:rFonts w:cs="PT Sans Narrow"/>
          <w:bCs/>
          <w:sz w:val="24"/>
        </w:rPr>
        <w:t>регуляторним</w:t>
      </w:r>
      <w:proofErr w:type="spellEnd"/>
      <w:r w:rsidRPr="0021240F">
        <w:rPr>
          <w:rFonts w:cs="PT Sans Narrow"/>
          <w:bCs/>
          <w:sz w:val="24"/>
        </w:rPr>
        <w:t xml:space="preserve"> актом.</w:t>
      </w:r>
    </w:p>
    <w:p w:rsidR="00850F0C" w:rsidRPr="0021240F" w:rsidRDefault="005B0D31" w:rsidP="0044475D">
      <w:pPr>
        <w:jc w:val="both"/>
        <w:rPr>
          <w:rFonts w:cs="PT Sans Narrow"/>
          <w:bCs/>
          <w:sz w:val="24"/>
          <w:lang w:val="uk-UA"/>
        </w:rPr>
      </w:pPr>
      <w:r w:rsidRPr="0021240F">
        <w:rPr>
          <w:rFonts w:cs="PT Sans Narrow"/>
          <w:bCs/>
          <w:sz w:val="24"/>
          <w:lang w:val="uk-UA"/>
        </w:rPr>
        <w:t xml:space="preserve">   Відстеження результативності регуляторного акта буде здійснюватися </w:t>
      </w:r>
      <w:r w:rsidR="00850F0C" w:rsidRPr="0021240F">
        <w:rPr>
          <w:rFonts w:cs="PT Sans Narrow"/>
          <w:bCs/>
          <w:sz w:val="24"/>
          <w:lang w:val="uk-UA"/>
        </w:rPr>
        <w:t xml:space="preserve">відділом фінансів, обліку, звітності та контролю виконавчого комітету </w:t>
      </w:r>
      <w:proofErr w:type="spellStart"/>
      <w:r w:rsidR="00850F0C" w:rsidRPr="0021240F">
        <w:rPr>
          <w:rFonts w:cs="PT Sans Narrow"/>
          <w:bCs/>
          <w:sz w:val="24"/>
          <w:lang w:val="uk-UA"/>
        </w:rPr>
        <w:t>Ходорівської</w:t>
      </w:r>
      <w:proofErr w:type="spellEnd"/>
      <w:r w:rsidR="00850F0C" w:rsidRPr="0021240F">
        <w:rPr>
          <w:rFonts w:cs="PT Sans Narrow"/>
          <w:bCs/>
          <w:sz w:val="24"/>
          <w:lang w:val="uk-UA"/>
        </w:rPr>
        <w:t xml:space="preserve"> міської ради на підставі даних державної подат</w:t>
      </w:r>
      <w:bookmarkStart w:id="4" w:name="_GoBack"/>
      <w:bookmarkEnd w:id="4"/>
      <w:r w:rsidR="00850F0C" w:rsidRPr="0021240F">
        <w:rPr>
          <w:rFonts w:cs="PT Sans Narrow"/>
          <w:bCs/>
          <w:sz w:val="24"/>
          <w:lang w:val="uk-UA"/>
        </w:rPr>
        <w:t xml:space="preserve">кової інспекції про надходження коштів до місцевого бюджету в частині сплати податку на нерухоме майно, відмінне від земельної ділянки. </w:t>
      </w:r>
    </w:p>
    <w:sectPr w:rsidR="00850F0C" w:rsidRPr="0021240F" w:rsidSect="00FB0F99">
      <w:pgSz w:w="11906" w:h="16838"/>
      <w:pgMar w:top="851"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63D" w:rsidRDefault="002C163D" w:rsidP="00A537ED">
      <w:r>
        <w:separator/>
      </w:r>
    </w:p>
  </w:endnote>
  <w:endnote w:type="continuationSeparator" w:id="0">
    <w:p w:rsidR="002C163D" w:rsidRDefault="002C163D" w:rsidP="00A53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T Sans Narrow">
    <w:altName w:val="Times New Roman"/>
    <w:charset w:val="01"/>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63D" w:rsidRDefault="002C163D" w:rsidP="00A537ED">
      <w:r>
        <w:separator/>
      </w:r>
    </w:p>
  </w:footnote>
  <w:footnote w:type="continuationSeparator" w:id="0">
    <w:p w:rsidR="002C163D" w:rsidRDefault="002C163D" w:rsidP="00A53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b/>
        <w:bCs/>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rPr>
        <w:rFonts w:hint="default"/>
      </w:rPr>
    </w:lvl>
  </w:abstractNum>
  <w:abstractNum w:abstractNumId="2">
    <w:nsid w:val="0177508E"/>
    <w:multiLevelType w:val="hybridMultilevel"/>
    <w:tmpl w:val="7EC23C70"/>
    <w:lvl w:ilvl="0" w:tplc="3AEE47C4">
      <w:start w:val="1"/>
      <w:numFmt w:val="decimal"/>
      <w:lvlText w:val="%1."/>
      <w:lvlJc w:val="left"/>
      <w:pPr>
        <w:ind w:left="405" w:hanging="4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6021A0C"/>
    <w:multiLevelType w:val="hybridMultilevel"/>
    <w:tmpl w:val="CEB217E0"/>
    <w:lvl w:ilvl="0" w:tplc="73A26BDC">
      <w:start w:val="1"/>
      <w:numFmt w:val="decimal"/>
      <w:lvlText w:val="%1."/>
      <w:lvlJc w:val="left"/>
      <w:pPr>
        <w:ind w:left="720" w:hanging="360"/>
      </w:pPr>
      <w:rPr>
        <w:rFonts w:ascii="Times New Roman" w:hAnsi="Times New Roman" w:cs="Times New Roman" w:hint="default"/>
        <w:b/>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67A5E9A"/>
    <w:multiLevelType w:val="hybridMultilevel"/>
    <w:tmpl w:val="0584EB62"/>
    <w:lvl w:ilvl="0" w:tplc="4F8069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D844E1C"/>
    <w:multiLevelType w:val="hybridMultilevel"/>
    <w:tmpl w:val="FE9C3E54"/>
    <w:lvl w:ilvl="0" w:tplc="70305A7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B0555D7"/>
    <w:multiLevelType w:val="hybridMultilevel"/>
    <w:tmpl w:val="1BE805BE"/>
    <w:lvl w:ilvl="0" w:tplc="6E8A47D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D226D94"/>
    <w:multiLevelType w:val="hybridMultilevel"/>
    <w:tmpl w:val="783CF75C"/>
    <w:lvl w:ilvl="0" w:tplc="535EB63A">
      <w:start w:val="1"/>
      <w:numFmt w:val="decimal"/>
      <w:lvlText w:val="%1."/>
      <w:lvlJc w:val="left"/>
      <w:pPr>
        <w:tabs>
          <w:tab w:val="num" w:pos="1068"/>
        </w:tabs>
        <w:ind w:left="1068" w:hanging="360"/>
      </w:pPr>
      <w:rPr>
        <w:rFonts w:hint="default"/>
        <w:sz w:val="24"/>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E840851"/>
    <w:multiLevelType w:val="hybridMultilevel"/>
    <w:tmpl w:val="A8B488DC"/>
    <w:lvl w:ilvl="0" w:tplc="B430441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3"/>
  </w:num>
  <w:num w:numId="3">
    <w:abstractNumId w:val="2"/>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86"/>
    <w:rsid w:val="0002051E"/>
    <w:rsid w:val="0002607C"/>
    <w:rsid w:val="000307C1"/>
    <w:rsid w:val="00046C30"/>
    <w:rsid w:val="000610C6"/>
    <w:rsid w:val="000701A5"/>
    <w:rsid w:val="000B48ED"/>
    <w:rsid w:val="000B6F4D"/>
    <w:rsid w:val="000D7CB0"/>
    <w:rsid w:val="000E4C5A"/>
    <w:rsid w:val="000F5E45"/>
    <w:rsid w:val="000F65EF"/>
    <w:rsid w:val="00102DEA"/>
    <w:rsid w:val="00103FE8"/>
    <w:rsid w:val="0013698B"/>
    <w:rsid w:val="00153C6C"/>
    <w:rsid w:val="00157A72"/>
    <w:rsid w:val="00163CCD"/>
    <w:rsid w:val="001716A9"/>
    <w:rsid w:val="00176BFB"/>
    <w:rsid w:val="00182248"/>
    <w:rsid w:val="00195328"/>
    <w:rsid w:val="00197492"/>
    <w:rsid w:val="001A096E"/>
    <w:rsid w:val="001A7F10"/>
    <w:rsid w:val="001B0013"/>
    <w:rsid w:val="001B4EF6"/>
    <w:rsid w:val="001B5900"/>
    <w:rsid w:val="001C13C3"/>
    <w:rsid w:val="001C3FFB"/>
    <w:rsid w:val="001D0D93"/>
    <w:rsid w:val="001D2064"/>
    <w:rsid w:val="001D468A"/>
    <w:rsid w:val="001F058F"/>
    <w:rsid w:val="0021240F"/>
    <w:rsid w:val="00217494"/>
    <w:rsid w:val="00223887"/>
    <w:rsid w:val="00224547"/>
    <w:rsid w:val="0022495D"/>
    <w:rsid w:val="00246DBE"/>
    <w:rsid w:val="002512E9"/>
    <w:rsid w:val="0025709E"/>
    <w:rsid w:val="00257BDC"/>
    <w:rsid w:val="002655D7"/>
    <w:rsid w:val="00266CCA"/>
    <w:rsid w:val="00267104"/>
    <w:rsid w:val="00283121"/>
    <w:rsid w:val="002838F0"/>
    <w:rsid w:val="0029509D"/>
    <w:rsid w:val="002961FE"/>
    <w:rsid w:val="002A3FB3"/>
    <w:rsid w:val="002B0689"/>
    <w:rsid w:val="002B320E"/>
    <w:rsid w:val="002B514F"/>
    <w:rsid w:val="002B6CEB"/>
    <w:rsid w:val="002C163D"/>
    <w:rsid w:val="002E72DC"/>
    <w:rsid w:val="002F3AE3"/>
    <w:rsid w:val="002F3E87"/>
    <w:rsid w:val="00316F18"/>
    <w:rsid w:val="00320BE3"/>
    <w:rsid w:val="00321EC7"/>
    <w:rsid w:val="0033531B"/>
    <w:rsid w:val="00337E49"/>
    <w:rsid w:val="003432B8"/>
    <w:rsid w:val="0035708A"/>
    <w:rsid w:val="003570AF"/>
    <w:rsid w:val="00365336"/>
    <w:rsid w:val="00366568"/>
    <w:rsid w:val="003804F3"/>
    <w:rsid w:val="00387B5C"/>
    <w:rsid w:val="0039137A"/>
    <w:rsid w:val="003A5CB5"/>
    <w:rsid w:val="003B6C7E"/>
    <w:rsid w:val="003C1074"/>
    <w:rsid w:val="003C5BF8"/>
    <w:rsid w:val="003D54E6"/>
    <w:rsid w:val="003D799D"/>
    <w:rsid w:val="0040196D"/>
    <w:rsid w:val="00425F94"/>
    <w:rsid w:val="00427480"/>
    <w:rsid w:val="00437DF5"/>
    <w:rsid w:val="00440F5B"/>
    <w:rsid w:val="0044475D"/>
    <w:rsid w:val="004447DB"/>
    <w:rsid w:val="004468FE"/>
    <w:rsid w:val="00454A60"/>
    <w:rsid w:val="00461051"/>
    <w:rsid w:val="004613C9"/>
    <w:rsid w:val="00491FBD"/>
    <w:rsid w:val="00497606"/>
    <w:rsid w:val="004A01C8"/>
    <w:rsid w:val="004B6446"/>
    <w:rsid w:val="004B6CDC"/>
    <w:rsid w:val="004E0257"/>
    <w:rsid w:val="004E4981"/>
    <w:rsid w:val="004F2C6D"/>
    <w:rsid w:val="004F328D"/>
    <w:rsid w:val="005205A2"/>
    <w:rsid w:val="00532F3D"/>
    <w:rsid w:val="00547646"/>
    <w:rsid w:val="0055026D"/>
    <w:rsid w:val="00552DA0"/>
    <w:rsid w:val="00553EE3"/>
    <w:rsid w:val="0056537D"/>
    <w:rsid w:val="00565BC2"/>
    <w:rsid w:val="005715A3"/>
    <w:rsid w:val="005726D4"/>
    <w:rsid w:val="00591DD7"/>
    <w:rsid w:val="00596F28"/>
    <w:rsid w:val="005A4659"/>
    <w:rsid w:val="005B0D31"/>
    <w:rsid w:val="005B1228"/>
    <w:rsid w:val="005B367C"/>
    <w:rsid w:val="005C0DD7"/>
    <w:rsid w:val="005C5C90"/>
    <w:rsid w:val="005E517D"/>
    <w:rsid w:val="005E7F1C"/>
    <w:rsid w:val="00607FEE"/>
    <w:rsid w:val="00617E1A"/>
    <w:rsid w:val="006219C4"/>
    <w:rsid w:val="00641DAD"/>
    <w:rsid w:val="0064239E"/>
    <w:rsid w:val="006524C0"/>
    <w:rsid w:val="006524DD"/>
    <w:rsid w:val="00652D7C"/>
    <w:rsid w:val="00664681"/>
    <w:rsid w:val="00666333"/>
    <w:rsid w:val="00666711"/>
    <w:rsid w:val="00673369"/>
    <w:rsid w:val="006E210E"/>
    <w:rsid w:val="006E554C"/>
    <w:rsid w:val="006F24F5"/>
    <w:rsid w:val="006F3AF8"/>
    <w:rsid w:val="00706B7B"/>
    <w:rsid w:val="0071451D"/>
    <w:rsid w:val="007316A4"/>
    <w:rsid w:val="007325C2"/>
    <w:rsid w:val="007343E1"/>
    <w:rsid w:val="00745479"/>
    <w:rsid w:val="00747C86"/>
    <w:rsid w:val="007506D7"/>
    <w:rsid w:val="00753D23"/>
    <w:rsid w:val="00764736"/>
    <w:rsid w:val="0077168C"/>
    <w:rsid w:val="00777832"/>
    <w:rsid w:val="00786439"/>
    <w:rsid w:val="00791112"/>
    <w:rsid w:val="00794628"/>
    <w:rsid w:val="007B6C77"/>
    <w:rsid w:val="007B6FA9"/>
    <w:rsid w:val="007C042E"/>
    <w:rsid w:val="007D54C4"/>
    <w:rsid w:val="007E6DBF"/>
    <w:rsid w:val="007F3E57"/>
    <w:rsid w:val="007F4BBC"/>
    <w:rsid w:val="00804F8E"/>
    <w:rsid w:val="008137A0"/>
    <w:rsid w:val="00814D58"/>
    <w:rsid w:val="00833280"/>
    <w:rsid w:val="00850F0C"/>
    <w:rsid w:val="0086693F"/>
    <w:rsid w:val="00875904"/>
    <w:rsid w:val="008853AB"/>
    <w:rsid w:val="00891BFD"/>
    <w:rsid w:val="00897C3D"/>
    <w:rsid w:val="008A3A8E"/>
    <w:rsid w:val="008C1530"/>
    <w:rsid w:val="008C473D"/>
    <w:rsid w:val="008C6042"/>
    <w:rsid w:val="008D58DD"/>
    <w:rsid w:val="008E1E12"/>
    <w:rsid w:val="008F2B15"/>
    <w:rsid w:val="009052D6"/>
    <w:rsid w:val="00907374"/>
    <w:rsid w:val="00917A3C"/>
    <w:rsid w:val="00920359"/>
    <w:rsid w:val="00930EDF"/>
    <w:rsid w:val="00945A0F"/>
    <w:rsid w:val="00952E6B"/>
    <w:rsid w:val="009631F8"/>
    <w:rsid w:val="00980E7B"/>
    <w:rsid w:val="00985311"/>
    <w:rsid w:val="00991651"/>
    <w:rsid w:val="00993DF2"/>
    <w:rsid w:val="009A4A3B"/>
    <w:rsid w:val="009A5D96"/>
    <w:rsid w:val="009C3624"/>
    <w:rsid w:val="009C479B"/>
    <w:rsid w:val="009C5BE3"/>
    <w:rsid w:val="009E0D60"/>
    <w:rsid w:val="009E362D"/>
    <w:rsid w:val="009E3FC2"/>
    <w:rsid w:val="009E5621"/>
    <w:rsid w:val="009F0450"/>
    <w:rsid w:val="009F1981"/>
    <w:rsid w:val="00A1036A"/>
    <w:rsid w:val="00A15E58"/>
    <w:rsid w:val="00A2654B"/>
    <w:rsid w:val="00A33226"/>
    <w:rsid w:val="00A33EEE"/>
    <w:rsid w:val="00A476AB"/>
    <w:rsid w:val="00A476F5"/>
    <w:rsid w:val="00A537ED"/>
    <w:rsid w:val="00A54E92"/>
    <w:rsid w:val="00A607B5"/>
    <w:rsid w:val="00A61323"/>
    <w:rsid w:val="00A71530"/>
    <w:rsid w:val="00A93F47"/>
    <w:rsid w:val="00AA0C45"/>
    <w:rsid w:val="00AA422C"/>
    <w:rsid w:val="00AA57B5"/>
    <w:rsid w:val="00AC182E"/>
    <w:rsid w:val="00AD1712"/>
    <w:rsid w:val="00AE0BDD"/>
    <w:rsid w:val="00AF1B4A"/>
    <w:rsid w:val="00AF547A"/>
    <w:rsid w:val="00AF6BD2"/>
    <w:rsid w:val="00B07AC8"/>
    <w:rsid w:val="00B103D6"/>
    <w:rsid w:val="00B153B6"/>
    <w:rsid w:val="00B21314"/>
    <w:rsid w:val="00B21F06"/>
    <w:rsid w:val="00B254F1"/>
    <w:rsid w:val="00B36D1A"/>
    <w:rsid w:val="00B52E09"/>
    <w:rsid w:val="00B54602"/>
    <w:rsid w:val="00B5498D"/>
    <w:rsid w:val="00B57917"/>
    <w:rsid w:val="00B71B9B"/>
    <w:rsid w:val="00B71E71"/>
    <w:rsid w:val="00B73304"/>
    <w:rsid w:val="00B77719"/>
    <w:rsid w:val="00B85E5C"/>
    <w:rsid w:val="00B87D03"/>
    <w:rsid w:val="00BA726F"/>
    <w:rsid w:val="00BB5B3A"/>
    <w:rsid w:val="00BC02CC"/>
    <w:rsid w:val="00BC1604"/>
    <w:rsid w:val="00BC486A"/>
    <w:rsid w:val="00BC4E37"/>
    <w:rsid w:val="00BD33BA"/>
    <w:rsid w:val="00BD6242"/>
    <w:rsid w:val="00BD6EA6"/>
    <w:rsid w:val="00BE075E"/>
    <w:rsid w:val="00BF49F4"/>
    <w:rsid w:val="00C051E6"/>
    <w:rsid w:val="00C106B9"/>
    <w:rsid w:val="00C20358"/>
    <w:rsid w:val="00C45631"/>
    <w:rsid w:val="00C64BA9"/>
    <w:rsid w:val="00C808BA"/>
    <w:rsid w:val="00CA02A9"/>
    <w:rsid w:val="00CA642A"/>
    <w:rsid w:val="00CE42F7"/>
    <w:rsid w:val="00CE662D"/>
    <w:rsid w:val="00CE76CD"/>
    <w:rsid w:val="00D22143"/>
    <w:rsid w:val="00D228BC"/>
    <w:rsid w:val="00D22A5F"/>
    <w:rsid w:val="00D2580C"/>
    <w:rsid w:val="00D27AA5"/>
    <w:rsid w:val="00D370BC"/>
    <w:rsid w:val="00D45F1F"/>
    <w:rsid w:val="00D46046"/>
    <w:rsid w:val="00D51F15"/>
    <w:rsid w:val="00D553C6"/>
    <w:rsid w:val="00D5797D"/>
    <w:rsid w:val="00D62E0F"/>
    <w:rsid w:val="00D64673"/>
    <w:rsid w:val="00D703F4"/>
    <w:rsid w:val="00D72D86"/>
    <w:rsid w:val="00D74E2C"/>
    <w:rsid w:val="00D905B8"/>
    <w:rsid w:val="00D93E24"/>
    <w:rsid w:val="00DA1F89"/>
    <w:rsid w:val="00DA246C"/>
    <w:rsid w:val="00DA41EB"/>
    <w:rsid w:val="00DC1387"/>
    <w:rsid w:val="00DC6010"/>
    <w:rsid w:val="00DC6F17"/>
    <w:rsid w:val="00DD06FD"/>
    <w:rsid w:val="00DD17E3"/>
    <w:rsid w:val="00DD186F"/>
    <w:rsid w:val="00DF40D0"/>
    <w:rsid w:val="00E10297"/>
    <w:rsid w:val="00E109C9"/>
    <w:rsid w:val="00E25D5C"/>
    <w:rsid w:val="00E302F1"/>
    <w:rsid w:val="00E40F36"/>
    <w:rsid w:val="00E43BF8"/>
    <w:rsid w:val="00E50750"/>
    <w:rsid w:val="00E53FB9"/>
    <w:rsid w:val="00E5578E"/>
    <w:rsid w:val="00E61617"/>
    <w:rsid w:val="00E629B8"/>
    <w:rsid w:val="00E647FF"/>
    <w:rsid w:val="00E81D55"/>
    <w:rsid w:val="00E82647"/>
    <w:rsid w:val="00E9247A"/>
    <w:rsid w:val="00ED08B1"/>
    <w:rsid w:val="00ED4B20"/>
    <w:rsid w:val="00ED6FA6"/>
    <w:rsid w:val="00F16D66"/>
    <w:rsid w:val="00F20511"/>
    <w:rsid w:val="00F35690"/>
    <w:rsid w:val="00F37EED"/>
    <w:rsid w:val="00F41BCD"/>
    <w:rsid w:val="00F61D6C"/>
    <w:rsid w:val="00F84807"/>
    <w:rsid w:val="00FA6588"/>
    <w:rsid w:val="00FB0F99"/>
    <w:rsid w:val="00FC0D06"/>
    <w:rsid w:val="00FE2D7E"/>
    <w:rsid w:val="00FE3BE4"/>
    <w:rsid w:val="00FE5026"/>
    <w:rsid w:val="00FF4E04"/>
    <w:rsid w:val="00FF7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B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3E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AA0C4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7ED"/>
    <w:pPr>
      <w:tabs>
        <w:tab w:val="center" w:pos="4677"/>
        <w:tab w:val="right" w:pos="9355"/>
      </w:tabs>
    </w:pPr>
  </w:style>
  <w:style w:type="character" w:customStyle="1" w:styleId="a4">
    <w:name w:val="Верхний колонтитул Знак"/>
    <w:basedOn w:val="a0"/>
    <w:link w:val="a3"/>
    <w:uiPriority w:val="99"/>
    <w:rsid w:val="00A537ED"/>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A537ED"/>
    <w:pPr>
      <w:tabs>
        <w:tab w:val="center" w:pos="4677"/>
        <w:tab w:val="right" w:pos="9355"/>
      </w:tabs>
    </w:pPr>
  </w:style>
  <w:style w:type="character" w:customStyle="1" w:styleId="a6">
    <w:name w:val="Нижний колонтитул Знак"/>
    <w:basedOn w:val="a0"/>
    <w:link w:val="a5"/>
    <w:uiPriority w:val="99"/>
    <w:rsid w:val="00A537ED"/>
    <w:rPr>
      <w:rFonts w:ascii="Times New Roman" w:eastAsia="Times New Roman" w:hAnsi="Times New Roman" w:cs="Times New Roman"/>
      <w:sz w:val="20"/>
      <w:szCs w:val="20"/>
      <w:lang w:eastAsia="ru-RU"/>
    </w:rPr>
  </w:style>
  <w:style w:type="paragraph" w:styleId="a7">
    <w:name w:val="Normal (Web)"/>
    <w:basedOn w:val="a"/>
    <w:rsid w:val="00CA02A9"/>
    <w:pPr>
      <w:spacing w:before="100" w:beforeAutospacing="1" w:after="100" w:afterAutospacing="1"/>
    </w:pPr>
    <w:rPr>
      <w:sz w:val="24"/>
      <w:szCs w:val="24"/>
    </w:rPr>
  </w:style>
  <w:style w:type="character" w:styleId="a8">
    <w:name w:val="Strong"/>
    <w:qFormat/>
    <w:rsid w:val="00CA02A9"/>
    <w:rPr>
      <w:b/>
      <w:bCs/>
    </w:rPr>
  </w:style>
  <w:style w:type="character" w:customStyle="1" w:styleId="30">
    <w:name w:val="Заголовок 3 Знак"/>
    <w:basedOn w:val="a0"/>
    <w:link w:val="3"/>
    <w:rsid w:val="00AA0C45"/>
    <w:rPr>
      <w:rFonts w:ascii="Times New Roman" w:eastAsia="Times New Roman" w:hAnsi="Times New Roman" w:cs="Times New Roman"/>
      <w:b/>
      <w:bCs/>
      <w:sz w:val="27"/>
      <w:szCs w:val="27"/>
      <w:lang w:eastAsia="ru-RU"/>
    </w:rPr>
  </w:style>
  <w:style w:type="character" w:customStyle="1" w:styleId="2">
    <w:name w:val="Стиль2"/>
    <w:basedOn w:val="a9"/>
    <w:rsid w:val="00AA0C45"/>
  </w:style>
  <w:style w:type="character" w:styleId="a9">
    <w:name w:val="line number"/>
    <w:basedOn w:val="a0"/>
    <w:uiPriority w:val="99"/>
    <w:semiHidden/>
    <w:unhideWhenUsed/>
    <w:rsid w:val="00AA0C45"/>
  </w:style>
  <w:style w:type="paragraph" w:styleId="aa">
    <w:name w:val="List Paragraph"/>
    <w:basedOn w:val="a"/>
    <w:uiPriority w:val="34"/>
    <w:qFormat/>
    <w:rsid w:val="00706B7B"/>
    <w:pPr>
      <w:spacing w:after="160" w:line="259" w:lineRule="auto"/>
      <w:ind w:left="720"/>
      <w:contextualSpacing/>
    </w:pPr>
    <w:rPr>
      <w:rFonts w:asciiTheme="minorHAnsi" w:eastAsiaTheme="minorHAnsi" w:hAnsiTheme="minorHAnsi" w:cstheme="minorBidi"/>
      <w:sz w:val="22"/>
      <w:szCs w:val="22"/>
      <w:lang w:val="uk-UA" w:eastAsia="en-US"/>
    </w:rPr>
  </w:style>
  <w:style w:type="character" w:customStyle="1" w:styleId="apple-converted-space">
    <w:name w:val="apple-converted-space"/>
    <w:basedOn w:val="a0"/>
    <w:rsid w:val="00706B7B"/>
  </w:style>
  <w:style w:type="character" w:customStyle="1" w:styleId="10">
    <w:name w:val="Заголовок 1 Знак"/>
    <w:basedOn w:val="a0"/>
    <w:link w:val="1"/>
    <w:uiPriority w:val="9"/>
    <w:rsid w:val="007F3E57"/>
    <w:rPr>
      <w:rFonts w:asciiTheme="majorHAnsi" w:eastAsiaTheme="majorEastAsia" w:hAnsiTheme="majorHAnsi" w:cstheme="majorBidi"/>
      <w:b/>
      <w:bCs/>
      <w:color w:val="365F91" w:themeColor="accent1" w:themeShade="BF"/>
      <w:sz w:val="28"/>
      <w:szCs w:val="28"/>
      <w:lang w:eastAsia="ru-RU"/>
    </w:rPr>
  </w:style>
  <w:style w:type="paragraph" w:customStyle="1" w:styleId="11">
    <w:name w:val="Знак Знак1"/>
    <w:basedOn w:val="a"/>
    <w:rsid w:val="007F3E57"/>
    <w:rPr>
      <w:rFonts w:ascii="Verdana" w:hAnsi="Verdana" w:cs="Verdana"/>
      <w:lang w:val="en-US" w:eastAsia="en-US"/>
    </w:rPr>
  </w:style>
  <w:style w:type="character" w:styleId="ab">
    <w:name w:val="Hyperlink"/>
    <w:basedOn w:val="a0"/>
    <w:uiPriority w:val="99"/>
    <w:unhideWhenUsed/>
    <w:rsid w:val="002838F0"/>
    <w:rPr>
      <w:color w:val="0000FF" w:themeColor="hyperlink"/>
      <w:u w:val="single"/>
    </w:rPr>
  </w:style>
  <w:style w:type="paragraph" w:customStyle="1" w:styleId="rvps2">
    <w:name w:val="rvps2"/>
    <w:basedOn w:val="a"/>
    <w:rsid w:val="00E61617"/>
    <w:pPr>
      <w:spacing w:before="100" w:beforeAutospacing="1" w:after="100" w:afterAutospacing="1"/>
    </w:pPr>
    <w:rPr>
      <w:sz w:val="24"/>
      <w:szCs w:val="24"/>
    </w:rPr>
  </w:style>
  <w:style w:type="table" w:styleId="ac">
    <w:name w:val="Table Grid"/>
    <w:basedOn w:val="a1"/>
    <w:uiPriority w:val="59"/>
    <w:rsid w:val="00E40F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2">
    <w:name w:val="rvps12"/>
    <w:basedOn w:val="a"/>
    <w:rsid w:val="00E40F36"/>
    <w:pPr>
      <w:spacing w:before="100" w:beforeAutospacing="1" w:after="100" w:afterAutospacing="1"/>
    </w:pPr>
    <w:rPr>
      <w:sz w:val="24"/>
      <w:szCs w:val="24"/>
    </w:rPr>
  </w:style>
  <w:style w:type="paragraph" w:styleId="HTML">
    <w:name w:val="HTML Preformatted"/>
    <w:basedOn w:val="a"/>
    <w:link w:val="HTML0"/>
    <w:uiPriority w:val="99"/>
    <w:unhideWhenUsed/>
    <w:rsid w:val="0010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ый HTML Знак"/>
    <w:basedOn w:val="a0"/>
    <w:link w:val="HTML"/>
    <w:uiPriority w:val="99"/>
    <w:rsid w:val="00103FE8"/>
    <w:rPr>
      <w:rFonts w:ascii="Courier New" w:eastAsia="Times New Roman" w:hAnsi="Courier New" w:cs="Courier New"/>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B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3E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AA0C4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7ED"/>
    <w:pPr>
      <w:tabs>
        <w:tab w:val="center" w:pos="4677"/>
        <w:tab w:val="right" w:pos="9355"/>
      </w:tabs>
    </w:pPr>
  </w:style>
  <w:style w:type="character" w:customStyle="1" w:styleId="a4">
    <w:name w:val="Верхний колонтитул Знак"/>
    <w:basedOn w:val="a0"/>
    <w:link w:val="a3"/>
    <w:uiPriority w:val="99"/>
    <w:rsid w:val="00A537ED"/>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A537ED"/>
    <w:pPr>
      <w:tabs>
        <w:tab w:val="center" w:pos="4677"/>
        <w:tab w:val="right" w:pos="9355"/>
      </w:tabs>
    </w:pPr>
  </w:style>
  <w:style w:type="character" w:customStyle="1" w:styleId="a6">
    <w:name w:val="Нижний колонтитул Знак"/>
    <w:basedOn w:val="a0"/>
    <w:link w:val="a5"/>
    <w:uiPriority w:val="99"/>
    <w:rsid w:val="00A537ED"/>
    <w:rPr>
      <w:rFonts w:ascii="Times New Roman" w:eastAsia="Times New Roman" w:hAnsi="Times New Roman" w:cs="Times New Roman"/>
      <w:sz w:val="20"/>
      <w:szCs w:val="20"/>
      <w:lang w:eastAsia="ru-RU"/>
    </w:rPr>
  </w:style>
  <w:style w:type="paragraph" w:styleId="a7">
    <w:name w:val="Normal (Web)"/>
    <w:basedOn w:val="a"/>
    <w:rsid w:val="00CA02A9"/>
    <w:pPr>
      <w:spacing w:before="100" w:beforeAutospacing="1" w:after="100" w:afterAutospacing="1"/>
    </w:pPr>
    <w:rPr>
      <w:sz w:val="24"/>
      <w:szCs w:val="24"/>
    </w:rPr>
  </w:style>
  <w:style w:type="character" w:styleId="a8">
    <w:name w:val="Strong"/>
    <w:qFormat/>
    <w:rsid w:val="00CA02A9"/>
    <w:rPr>
      <w:b/>
      <w:bCs/>
    </w:rPr>
  </w:style>
  <w:style w:type="character" w:customStyle="1" w:styleId="30">
    <w:name w:val="Заголовок 3 Знак"/>
    <w:basedOn w:val="a0"/>
    <w:link w:val="3"/>
    <w:rsid w:val="00AA0C45"/>
    <w:rPr>
      <w:rFonts w:ascii="Times New Roman" w:eastAsia="Times New Roman" w:hAnsi="Times New Roman" w:cs="Times New Roman"/>
      <w:b/>
      <w:bCs/>
      <w:sz w:val="27"/>
      <w:szCs w:val="27"/>
      <w:lang w:eastAsia="ru-RU"/>
    </w:rPr>
  </w:style>
  <w:style w:type="character" w:customStyle="1" w:styleId="2">
    <w:name w:val="Стиль2"/>
    <w:basedOn w:val="a9"/>
    <w:rsid w:val="00AA0C45"/>
  </w:style>
  <w:style w:type="character" w:styleId="a9">
    <w:name w:val="line number"/>
    <w:basedOn w:val="a0"/>
    <w:uiPriority w:val="99"/>
    <w:semiHidden/>
    <w:unhideWhenUsed/>
    <w:rsid w:val="00AA0C45"/>
  </w:style>
  <w:style w:type="paragraph" w:styleId="aa">
    <w:name w:val="List Paragraph"/>
    <w:basedOn w:val="a"/>
    <w:uiPriority w:val="34"/>
    <w:qFormat/>
    <w:rsid w:val="00706B7B"/>
    <w:pPr>
      <w:spacing w:after="160" w:line="259" w:lineRule="auto"/>
      <w:ind w:left="720"/>
      <w:contextualSpacing/>
    </w:pPr>
    <w:rPr>
      <w:rFonts w:asciiTheme="minorHAnsi" w:eastAsiaTheme="minorHAnsi" w:hAnsiTheme="minorHAnsi" w:cstheme="minorBidi"/>
      <w:sz w:val="22"/>
      <w:szCs w:val="22"/>
      <w:lang w:val="uk-UA" w:eastAsia="en-US"/>
    </w:rPr>
  </w:style>
  <w:style w:type="character" w:customStyle="1" w:styleId="apple-converted-space">
    <w:name w:val="apple-converted-space"/>
    <w:basedOn w:val="a0"/>
    <w:rsid w:val="00706B7B"/>
  </w:style>
  <w:style w:type="character" w:customStyle="1" w:styleId="10">
    <w:name w:val="Заголовок 1 Знак"/>
    <w:basedOn w:val="a0"/>
    <w:link w:val="1"/>
    <w:uiPriority w:val="9"/>
    <w:rsid w:val="007F3E57"/>
    <w:rPr>
      <w:rFonts w:asciiTheme="majorHAnsi" w:eastAsiaTheme="majorEastAsia" w:hAnsiTheme="majorHAnsi" w:cstheme="majorBidi"/>
      <w:b/>
      <w:bCs/>
      <w:color w:val="365F91" w:themeColor="accent1" w:themeShade="BF"/>
      <w:sz w:val="28"/>
      <w:szCs w:val="28"/>
      <w:lang w:eastAsia="ru-RU"/>
    </w:rPr>
  </w:style>
  <w:style w:type="paragraph" w:customStyle="1" w:styleId="11">
    <w:name w:val="Знак Знак1"/>
    <w:basedOn w:val="a"/>
    <w:rsid w:val="007F3E57"/>
    <w:rPr>
      <w:rFonts w:ascii="Verdana" w:hAnsi="Verdana" w:cs="Verdana"/>
      <w:lang w:val="en-US" w:eastAsia="en-US"/>
    </w:rPr>
  </w:style>
  <w:style w:type="character" w:styleId="ab">
    <w:name w:val="Hyperlink"/>
    <w:basedOn w:val="a0"/>
    <w:uiPriority w:val="99"/>
    <w:unhideWhenUsed/>
    <w:rsid w:val="002838F0"/>
    <w:rPr>
      <w:color w:val="0000FF" w:themeColor="hyperlink"/>
      <w:u w:val="single"/>
    </w:rPr>
  </w:style>
  <w:style w:type="paragraph" w:customStyle="1" w:styleId="rvps2">
    <w:name w:val="rvps2"/>
    <w:basedOn w:val="a"/>
    <w:rsid w:val="00E61617"/>
    <w:pPr>
      <w:spacing w:before="100" w:beforeAutospacing="1" w:after="100" w:afterAutospacing="1"/>
    </w:pPr>
    <w:rPr>
      <w:sz w:val="24"/>
      <w:szCs w:val="24"/>
    </w:rPr>
  </w:style>
  <w:style w:type="table" w:styleId="ac">
    <w:name w:val="Table Grid"/>
    <w:basedOn w:val="a1"/>
    <w:uiPriority w:val="59"/>
    <w:rsid w:val="00E40F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2">
    <w:name w:val="rvps12"/>
    <w:basedOn w:val="a"/>
    <w:rsid w:val="00E40F36"/>
    <w:pPr>
      <w:spacing w:before="100" w:beforeAutospacing="1" w:after="100" w:afterAutospacing="1"/>
    </w:pPr>
    <w:rPr>
      <w:sz w:val="24"/>
      <w:szCs w:val="24"/>
    </w:rPr>
  </w:style>
  <w:style w:type="paragraph" w:styleId="HTML">
    <w:name w:val="HTML Preformatted"/>
    <w:basedOn w:val="a"/>
    <w:link w:val="HTML0"/>
    <w:uiPriority w:val="99"/>
    <w:unhideWhenUsed/>
    <w:rsid w:val="0010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ый HTML Знак"/>
    <w:basedOn w:val="a0"/>
    <w:link w:val="HTML"/>
    <w:uiPriority w:val="99"/>
    <w:rsid w:val="00103FE8"/>
    <w:rPr>
      <w:rFonts w:ascii="Courier New" w:eastAsia="Times New Roman" w:hAnsi="Courier New" w:cs="Courier New"/>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781171">
      <w:bodyDiv w:val="1"/>
      <w:marLeft w:val="0"/>
      <w:marRight w:val="0"/>
      <w:marTop w:val="0"/>
      <w:marBottom w:val="0"/>
      <w:divBdr>
        <w:top w:val="none" w:sz="0" w:space="0" w:color="auto"/>
        <w:left w:val="none" w:sz="0" w:space="0" w:color="auto"/>
        <w:bottom w:val="none" w:sz="0" w:space="0" w:color="auto"/>
        <w:right w:val="none" w:sz="0" w:space="0" w:color="auto"/>
      </w:divBdr>
    </w:div>
    <w:div w:id="113556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dorivska-gromada.gov.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1668</TotalTime>
  <Pages>13</Pages>
  <Words>4799</Words>
  <Characters>27358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користувач3</dc:creator>
  <cp:lastModifiedBy>користувач3</cp:lastModifiedBy>
  <cp:revision>217</cp:revision>
  <dcterms:created xsi:type="dcterms:W3CDTF">2018-06-01T07:07:00Z</dcterms:created>
  <dcterms:modified xsi:type="dcterms:W3CDTF">2019-05-17T09:20:00Z</dcterms:modified>
</cp:coreProperties>
</file>