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3A4CF2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4D47F2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r w:rsidR="00631851">
        <w:rPr>
          <w:rFonts w:ascii="Times New Roman" w:hAnsi="Times New Roman" w:cs="Times New Roman"/>
          <w:sz w:val="28"/>
          <w:szCs w:val="28"/>
        </w:rPr>
        <w:t>комунальної установи «Фінансово-господарська група з обслуговування закладів культури»</w:t>
      </w:r>
      <w:r w:rsidR="00AE255B">
        <w:rPr>
          <w:rFonts w:ascii="Times New Roman" w:hAnsi="Times New Roman" w:cs="Times New Roman"/>
          <w:sz w:val="28"/>
          <w:szCs w:val="28"/>
        </w:rPr>
        <w:t xml:space="preserve"> Вільнянської районної ради</w:t>
      </w:r>
      <w:r w:rsidR="008D3E2A"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</w:t>
      </w:r>
      <w:r w:rsidR="00C2344B" w:rsidRPr="00615092">
        <w:rPr>
          <w:rFonts w:ascii="Times New Roman" w:hAnsi="Times New Roman" w:cs="Times New Roman"/>
          <w:sz w:val="28"/>
          <w:szCs w:val="28"/>
        </w:rPr>
        <w:t xml:space="preserve">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чисельності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631851">
        <w:rPr>
          <w:rFonts w:ascii="Times New Roman" w:hAnsi="Times New Roman" w:cs="Times New Roman"/>
          <w:sz w:val="28"/>
          <w:szCs w:val="28"/>
        </w:rPr>
        <w:t>22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>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</w:t>
      </w:r>
      <w:r w:rsidR="00616F0B">
        <w:rPr>
          <w:rFonts w:ascii="Times New Roman" w:hAnsi="Times New Roman" w:cs="Times New Roman"/>
          <w:sz w:val="28"/>
          <w:szCs w:val="28"/>
        </w:rPr>
        <w:t xml:space="preserve"> 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громади  </w:t>
      </w:r>
      <w:r w:rsidR="00631851">
        <w:rPr>
          <w:rFonts w:ascii="Times New Roman" w:hAnsi="Times New Roman" w:cs="Times New Roman"/>
          <w:sz w:val="28"/>
          <w:szCs w:val="28"/>
        </w:rPr>
        <w:t>комунальної установи «Фінансово-господарська група з обслуговування закладів культури» Вільнянської районної ради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r w:rsidR="00631851">
        <w:rPr>
          <w:rFonts w:ascii="Times New Roman" w:hAnsi="Times New Roman" w:cs="Times New Roman"/>
          <w:sz w:val="28"/>
          <w:szCs w:val="28"/>
        </w:rPr>
        <w:t>комунальну установу «Фінансово-господарська група з обслуговування закладів культури» Вільнянської районної ради</w:t>
      </w:r>
      <w:r w:rsidR="00631851" w:rsidRPr="000A173F">
        <w:rPr>
          <w:rFonts w:ascii="Times New Roman" w:hAnsi="Times New Roman" w:cs="Times New Roman"/>
          <w:sz w:val="28"/>
          <w:szCs w:val="28"/>
        </w:rPr>
        <w:t xml:space="preserve">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r w:rsidR="00631851">
        <w:rPr>
          <w:rFonts w:ascii="Times New Roman" w:hAnsi="Times New Roman" w:cs="Times New Roman"/>
          <w:sz w:val="28"/>
          <w:szCs w:val="28"/>
        </w:rPr>
        <w:t xml:space="preserve">комунальну установу «Фінансово-господарська група з обслуговування закладів культури» </w:t>
      </w:r>
      <w:r w:rsidR="003E6F1B">
        <w:rPr>
          <w:rFonts w:ascii="Times New Roman" w:hAnsi="Times New Roman" w:cs="Times New Roman"/>
          <w:sz w:val="28"/>
          <w:szCs w:val="28"/>
        </w:rPr>
        <w:t>Вільнянської міської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r w:rsidR="00631851">
        <w:rPr>
          <w:rFonts w:ascii="Times New Roman" w:hAnsi="Times New Roman" w:cs="Times New Roman"/>
          <w:sz w:val="28"/>
          <w:szCs w:val="28"/>
        </w:rPr>
        <w:t xml:space="preserve">комунальної установи «Фінансово-господарська група з обслуговування закладів культури» Вільнянської міської ради </w:t>
      </w:r>
      <w:r>
        <w:rPr>
          <w:rFonts w:ascii="Times New Roman" w:hAnsi="Times New Roman" w:cs="Times New Roman"/>
          <w:sz w:val="28"/>
          <w:szCs w:val="28"/>
        </w:rPr>
        <w:t>(нова редакція), (додаток 1).</w:t>
      </w:r>
    </w:p>
    <w:p w:rsidR="000A173F" w:rsidRDefault="00C2344B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структуру та чисельність </w:t>
      </w:r>
      <w:r w:rsidR="00631851">
        <w:rPr>
          <w:rFonts w:ascii="Times New Roman" w:hAnsi="Times New Roman" w:cs="Times New Roman"/>
          <w:sz w:val="28"/>
          <w:szCs w:val="28"/>
        </w:rPr>
        <w:t xml:space="preserve">комунальної установи «Фінансово-господарська група з обслуговування закладів культури» Вільнянської міської ради </w:t>
      </w:r>
      <w:r w:rsidR="007A7E91">
        <w:rPr>
          <w:rFonts w:ascii="Times New Roman" w:hAnsi="Times New Roman" w:cs="Times New Roman"/>
          <w:sz w:val="28"/>
          <w:szCs w:val="28"/>
        </w:rPr>
        <w:t>з 01.0</w:t>
      </w:r>
      <w:r w:rsidR="005F5581">
        <w:rPr>
          <w:rFonts w:ascii="Times New Roman" w:hAnsi="Times New Roman" w:cs="Times New Roman"/>
          <w:sz w:val="28"/>
          <w:szCs w:val="28"/>
        </w:rPr>
        <w:t>2</w:t>
      </w:r>
      <w:r w:rsidR="007A7E91">
        <w:rPr>
          <w:rFonts w:ascii="Times New Roman" w:hAnsi="Times New Roman" w:cs="Times New Roman"/>
          <w:sz w:val="28"/>
          <w:szCs w:val="28"/>
        </w:rPr>
        <w:t xml:space="preserve">.2021 року </w:t>
      </w:r>
      <w:r>
        <w:rPr>
          <w:rFonts w:ascii="Times New Roman" w:hAnsi="Times New Roman" w:cs="Times New Roman"/>
          <w:sz w:val="28"/>
          <w:szCs w:val="28"/>
        </w:rPr>
        <w:t>(додаток 2).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r w:rsidR="00631851">
        <w:rPr>
          <w:rFonts w:ascii="Times New Roman" w:hAnsi="Times New Roman" w:cs="Times New Roman"/>
          <w:sz w:val="28"/>
          <w:szCs w:val="28"/>
        </w:rPr>
        <w:t xml:space="preserve">комунальної установи «Фінансово-господарська група з обслуговування закладів культури» Вільнянської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r w:rsidR="00631851">
        <w:rPr>
          <w:rFonts w:ascii="Times New Roman" w:hAnsi="Times New Roman" w:cs="Times New Roman"/>
          <w:sz w:val="28"/>
          <w:szCs w:val="28"/>
        </w:rPr>
        <w:t>комунальної установи «Фінансово-</w:t>
      </w:r>
      <w:r w:rsidR="00631851">
        <w:rPr>
          <w:rFonts w:ascii="Times New Roman" w:hAnsi="Times New Roman" w:cs="Times New Roman"/>
          <w:sz w:val="28"/>
          <w:szCs w:val="28"/>
        </w:rPr>
        <w:lastRenderedPageBreak/>
        <w:t xml:space="preserve">господарська група з обслуговування закладів культури» Вільнянської міської ради </w:t>
      </w:r>
      <w:r>
        <w:rPr>
          <w:rFonts w:ascii="Times New Roman" w:hAnsi="Times New Roman" w:cs="Times New Roman"/>
          <w:sz w:val="28"/>
          <w:szCs w:val="28"/>
        </w:rPr>
        <w:t>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голову Вільнянської міської ради Мусієнко Н.О. вирішувати питання врегулювання трудових відносин з керівником </w:t>
      </w:r>
      <w:r w:rsidR="00631851">
        <w:rPr>
          <w:rFonts w:ascii="Times New Roman" w:hAnsi="Times New Roman" w:cs="Times New Roman"/>
          <w:sz w:val="28"/>
          <w:szCs w:val="28"/>
        </w:rPr>
        <w:t xml:space="preserve">комунальної установи «Фінансово-господарська група з обслуговування закладів культури» Вільнянської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631851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631851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 w:rsidR="00631851">
        <w:rPr>
          <w:rFonts w:ascii="Times New Roman" w:hAnsi="Times New Roman" w:cs="Times New Roman"/>
          <w:sz w:val="28"/>
          <w:szCs w:val="28"/>
        </w:rPr>
        <w:t>комунальної установи «Фінансово-господарська група з обслуговування закладів культури» Вільнянської районної ради</w:t>
      </w:r>
      <w:r w:rsidR="00631851"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 та чисельності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r w:rsidRPr="00603294">
              <w:rPr>
                <w:rFonts w:cs="Times New Roman"/>
                <w:shd w:val="clear" w:color="auto" w:fill="FFFFFF"/>
              </w:rPr>
              <w:t>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1705" w:rsidRDefault="00AA1705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631851" w:rsidRPr="00DF30DF" w:rsidRDefault="00631851" w:rsidP="00631851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>
        <w:rPr>
          <w:rFonts w:ascii="Times New Roman" w:hAnsi="Times New Roman" w:cs="Times New Roman"/>
          <w:sz w:val="28"/>
          <w:szCs w:val="28"/>
        </w:rPr>
        <w:t>комунальної установи «Фінансово-господарська група з обслуговування закладів культури» Вільнянської районної ради</w:t>
      </w:r>
      <w:r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 та чисельності</w:t>
      </w:r>
      <w:r>
        <w:rPr>
          <w:rFonts w:ascii="Calibri" w:eastAsia="Calibri" w:hAnsi="Calibri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1E3BCD">
        <w:rPr>
          <w:rFonts w:ascii="Times New Roman" w:hAnsi="Times New Roman" w:cs="Times New Roman"/>
          <w:sz w:val="28"/>
          <w:szCs w:val="28"/>
        </w:rPr>
        <w:t xml:space="preserve">до </w:t>
      </w:r>
      <w:r w:rsidR="00631851" w:rsidRPr="00615092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рішення міської ради від 24.12.2020 №</w:t>
      </w:r>
      <w:r w:rsidR="00631851">
        <w:rPr>
          <w:rFonts w:ascii="Times New Roman" w:hAnsi="Times New Roman" w:cs="Times New Roman"/>
          <w:sz w:val="28"/>
          <w:szCs w:val="28"/>
        </w:rPr>
        <w:t>22</w:t>
      </w:r>
      <w:r w:rsidR="00631851" w:rsidRPr="00615092">
        <w:rPr>
          <w:rFonts w:ascii="Times New Roman" w:hAnsi="Times New Roman" w:cs="Times New Roman"/>
          <w:sz w:val="28"/>
          <w:szCs w:val="28"/>
        </w:rPr>
        <w:t xml:space="preserve"> «Про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</w:t>
      </w:r>
      <w:r w:rsidR="00631851">
        <w:rPr>
          <w:rFonts w:ascii="Times New Roman" w:hAnsi="Times New Roman" w:cs="Times New Roman"/>
          <w:sz w:val="28"/>
          <w:szCs w:val="28"/>
        </w:rPr>
        <w:t xml:space="preserve"> </w:t>
      </w:r>
      <w:r w:rsidR="00631851" w:rsidRPr="00615092">
        <w:rPr>
          <w:rFonts w:ascii="Times New Roman" w:hAnsi="Times New Roman" w:cs="Times New Roman"/>
          <w:sz w:val="28"/>
          <w:szCs w:val="28"/>
        </w:rPr>
        <w:t xml:space="preserve"> громади  </w:t>
      </w:r>
      <w:r w:rsidR="00631851">
        <w:rPr>
          <w:rFonts w:ascii="Times New Roman" w:hAnsi="Times New Roman" w:cs="Times New Roman"/>
          <w:sz w:val="28"/>
          <w:szCs w:val="28"/>
        </w:rPr>
        <w:t>комунальної установи «Фінансово-господарська група з обслуговування закладів культури» Вільнянської районної ради</w:t>
      </w:r>
      <w:r w:rsidR="00631851" w:rsidRPr="00615092">
        <w:rPr>
          <w:rFonts w:ascii="Times New Roman" w:hAnsi="Times New Roman" w:cs="Times New Roman"/>
          <w:sz w:val="28"/>
          <w:szCs w:val="28"/>
        </w:rPr>
        <w:t>»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1012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D6F54"/>
    <w:rsid w:val="001E1C2B"/>
    <w:rsid w:val="001E3947"/>
    <w:rsid w:val="001E3BCD"/>
    <w:rsid w:val="001E5AAF"/>
    <w:rsid w:val="001E7C2F"/>
    <w:rsid w:val="002173B0"/>
    <w:rsid w:val="002226AB"/>
    <w:rsid w:val="00230910"/>
    <w:rsid w:val="00233384"/>
    <w:rsid w:val="00235CA3"/>
    <w:rsid w:val="00253DE0"/>
    <w:rsid w:val="00262FCB"/>
    <w:rsid w:val="002669D0"/>
    <w:rsid w:val="00274634"/>
    <w:rsid w:val="0028303B"/>
    <w:rsid w:val="00283269"/>
    <w:rsid w:val="00283933"/>
    <w:rsid w:val="002A0746"/>
    <w:rsid w:val="002A3061"/>
    <w:rsid w:val="002B2C40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A4CF2"/>
    <w:rsid w:val="003C346A"/>
    <w:rsid w:val="003D7BE7"/>
    <w:rsid w:val="003E3F26"/>
    <w:rsid w:val="003E6F1B"/>
    <w:rsid w:val="003F12FA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D01"/>
    <w:rsid w:val="004C0DA4"/>
    <w:rsid w:val="004D422A"/>
    <w:rsid w:val="004D47F2"/>
    <w:rsid w:val="004D7079"/>
    <w:rsid w:val="004E6567"/>
    <w:rsid w:val="004F3410"/>
    <w:rsid w:val="005331FC"/>
    <w:rsid w:val="00535B2B"/>
    <w:rsid w:val="00563F87"/>
    <w:rsid w:val="0058041F"/>
    <w:rsid w:val="00592CDF"/>
    <w:rsid w:val="005D18AE"/>
    <w:rsid w:val="005E0CA7"/>
    <w:rsid w:val="005E55FE"/>
    <w:rsid w:val="005F5581"/>
    <w:rsid w:val="005F5EC8"/>
    <w:rsid w:val="0060241B"/>
    <w:rsid w:val="00612CCE"/>
    <w:rsid w:val="00615092"/>
    <w:rsid w:val="00616F0B"/>
    <w:rsid w:val="0062434D"/>
    <w:rsid w:val="00631851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608D9"/>
    <w:rsid w:val="00780D1D"/>
    <w:rsid w:val="00781B88"/>
    <w:rsid w:val="00786CEC"/>
    <w:rsid w:val="007A3DEE"/>
    <w:rsid w:val="007A6CA5"/>
    <w:rsid w:val="007A7230"/>
    <w:rsid w:val="007A7E91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44B43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205B6"/>
    <w:rsid w:val="00A4567C"/>
    <w:rsid w:val="00A55450"/>
    <w:rsid w:val="00A62A29"/>
    <w:rsid w:val="00AA1705"/>
    <w:rsid w:val="00AA1C22"/>
    <w:rsid w:val="00AA582E"/>
    <w:rsid w:val="00AC05E3"/>
    <w:rsid w:val="00AD007D"/>
    <w:rsid w:val="00AD12D7"/>
    <w:rsid w:val="00AE255B"/>
    <w:rsid w:val="00AE4066"/>
    <w:rsid w:val="00AF7FB3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61BCC"/>
    <w:rsid w:val="00C7082C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D00499"/>
    <w:rsid w:val="00D24633"/>
    <w:rsid w:val="00D32693"/>
    <w:rsid w:val="00D368D4"/>
    <w:rsid w:val="00D42B8B"/>
    <w:rsid w:val="00D43274"/>
    <w:rsid w:val="00D53F28"/>
    <w:rsid w:val="00D56932"/>
    <w:rsid w:val="00D75A4C"/>
    <w:rsid w:val="00D86A9D"/>
    <w:rsid w:val="00DA0BA4"/>
    <w:rsid w:val="00DA4EE0"/>
    <w:rsid w:val="00DB0512"/>
    <w:rsid w:val="00DB0D8B"/>
    <w:rsid w:val="00DB7F1A"/>
    <w:rsid w:val="00DC5892"/>
    <w:rsid w:val="00DE50D7"/>
    <w:rsid w:val="00DF12A0"/>
    <w:rsid w:val="00E00DA0"/>
    <w:rsid w:val="00E04857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C6E80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30</cp:revision>
  <cp:lastPrinted>2019-12-16T05:45:00Z</cp:lastPrinted>
  <dcterms:created xsi:type="dcterms:W3CDTF">2021-01-13T07:52:00Z</dcterms:created>
  <dcterms:modified xsi:type="dcterms:W3CDTF">2021-01-25T10:17:00Z</dcterms:modified>
</cp:coreProperties>
</file>