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29" w:rsidRDefault="006E0729" w:rsidP="006E0729">
      <w:pPr>
        <w:tabs>
          <w:tab w:val="center" w:pos="4677"/>
          <w:tab w:val="left" w:pos="8325"/>
          <w:tab w:val="left" w:pos="907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uk-UA"/>
        </w:rPr>
        <w:drawing>
          <wp:inline distT="0" distB="0" distL="0" distR="0">
            <wp:extent cx="441960" cy="643255"/>
            <wp:effectExtent l="19050" t="0" r="0" b="0"/>
            <wp:docPr id="1" name="Рисунок 6" descr="TREZU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EZUB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ПРОЄКТ    </w:t>
      </w:r>
    </w:p>
    <w:tbl>
      <w:tblPr>
        <w:tblW w:w="9990" w:type="dxa"/>
        <w:tblInd w:w="108" w:type="dxa"/>
        <w:tblLayout w:type="fixed"/>
        <w:tblLook w:val="04A0"/>
      </w:tblPr>
      <w:tblGrid>
        <w:gridCol w:w="9990"/>
      </w:tblGrid>
      <w:tr w:rsidR="006E0729" w:rsidTr="006E0729">
        <w:trPr>
          <w:trHeight w:val="3405"/>
        </w:trPr>
        <w:tc>
          <w:tcPr>
            <w:tcW w:w="9986" w:type="dxa"/>
          </w:tcPr>
          <w:p w:rsidR="006E0729" w:rsidRDefault="006E07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УКРАЇНА</w:t>
            </w:r>
          </w:p>
          <w:p w:rsidR="006E0729" w:rsidRDefault="006E0729">
            <w:pPr>
              <w:jc w:val="center"/>
              <w:rPr>
                <w:rFonts w:ascii="Times New Roman" w:eastAsia="DFKai-SB" w:hAnsi="Times New Roman" w:cs="Times New Roman"/>
                <w:b/>
              </w:rPr>
            </w:pPr>
            <w:r>
              <w:rPr>
                <w:rFonts w:ascii="Times New Roman" w:eastAsia="DFKai-SB" w:hAnsi="Times New Roman" w:cs="Times New Roman"/>
                <w:b/>
              </w:rPr>
              <w:t>ВІЛЬНЯНСЬКА  МІСЬКА  РАДА</w:t>
            </w:r>
          </w:p>
          <w:p w:rsidR="006E0729" w:rsidRDefault="006E0729">
            <w:pPr>
              <w:jc w:val="center"/>
              <w:rPr>
                <w:rFonts w:ascii="Times New Roman" w:eastAsia="DFKai-SB" w:hAnsi="Times New Roman" w:cs="Times New Roman"/>
                <w:b/>
              </w:rPr>
            </w:pPr>
            <w:r>
              <w:rPr>
                <w:rFonts w:ascii="Times New Roman" w:eastAsia="DFKai-SB" w:hAnsi="Times New Roman" w:cs="Times New Roman"/>
                <w:b/>
              </w:rPr>
              <w:t>ЗАПОРІЗЬКОЇ ОБЛАСТІ</w:t>
            </w:r>
          </w:p>
          <w:p w:rsidR="006E0729" w:rsidRDefault="006E0729">
            <w:pPr>
              <w:jc w:val="center"/>
              <w:rPr>
                <w:rFonts w:ascii="Times New Roman" w:eastAsia="DFKai-SB" w:hAnsi="Times New Roman" w:cs="Times New Roman"/>
                <w:b/>
              </w:rPr>
            </w:pPr>
            <w:r>
              <w:rPr>
                <w:rFonts w:ascii="Times New Roman" w:eastAsia="DFKai-SB" w:hAnsi="Times New Roman" w:cs="Times New Roman"/>
                <w:b/>
              </w:rPr>
              <w:t>Восьмого</w:t>
            </w:r>
            <w:r>
              <w:rPr>
                <w:rFonts w:ascii="Times New Roman" w:eastAsia="DFKai-SB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eastAsia="DFKai-SB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DFKai-SB" w:hAnsi="Times New Roman" w:cs="Times New Roman"/>
                <w:b/>
              </w:rPr>
              <w:t>скликання</w:t>
            </w:r>
            <w:proofErr w:type="spellEnd"/>
          </w:p>
          <w:p w:rsidR="006E0729" w:rsidRDefault="006E0729">
            <w:pPr>
              <w:jc w:val="center"/>
              <w:rPr>
                <w:rFonts w:ascii="Times New Roman" w:eastAsia="DFKai-SB" w:hAnsi="Times New Roman" w:cs="Times New Roman"/>
                <w:b/>
              </w:rPr>
            </w:pPr>
            <w:r>
              <w:rPr>
                <w:rFonts w:ascii="Times New Roman" w:eastAsia="DFKai-SB" w:hAnsi="Times New Roman" w:cs="Times New Roman"/>
                <w:b/>
                <w:lang w:val="uk-UA"/>
              </w:rPr>
              <w:t xml:space="preserve">шоста  </w:t>
            </w:r>
            <w:proofErr w:type="spellStart"/>
            <w:r>
              <w:rPr>
                <w:rFonts w:ascii="Times New Roman" w:eastAsia="DFKai-SB" w:hAnsi="Times New Roman" w:cs="Times New Roman"/>
                <w:b/>
              </w:rPr>
              <w:t>сесія</w:t>
            </w:r>
            <w:proofErr w:type="spellEnd"/>
          </w:p>
          <w:p w:rsidR="006E0729" w:rsidRDefault="006E0729">
            <w:pPr>
              <w:jc w:val="center"/>
              <w:rPr>
                <w:rFonts w:ascii="Times New Roman" w:eastAsia="DFKai-SB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DFKai-SB" w:hAnsi="Times New Roman" w:cs="Times New Roman"/>
                <w:b/>
                <w:sz w:val="32"/>
                <w:szCs w:val="32"/>
              </w:rPr>
              <w:t xml:space="preserve">Р І Ш Е Н </w:t>
            </w:r>
            <w:proofErr w:type="spellStart"/>
            <w:proofErr w:type="gramStart"/>
            <w:r>
              <w:rPr>
                <w:rFonts w:ascii="Times New Roman" w:eastAsia="DFKai-SB" w:hAnsi="Times New Roman" w:cs="Times New Roman"/>
                <w:b/>
                <w:sz w:val="32"/>
                <w:szCs w:val="32"/>
              </w:rPr>
              <w:t>Н</w:t>
            </w:r>
            <w:proofErr w:type="spellEnd"/>
            <w:proofErr w:type="gramEnd"/>
            <w:r>
              <w:rPr>
                <w:rFonts w:ascii="Times New Roman" w:eastAsia="DFKai-SB" w:hAnsi="Times New Roman" w:cs="Times New Roman"/>
                <w:b/>
                <w:sz w:val="32"/>
                <w:szCs w:val="32"/>
              </w:rPr>
              <w:t xml:space="preserve"> Я</w:t>
            </w:r>
          </w:p>
          <w:p w:rsidR="006E0729" w:rsidRDefault="006E0729">
            <w:pPr>
              <w:ind w:left="-250"/>
              <w:jc w:val="center"/>
              <w:rPr>
                <w:rFonts w:ascii="Times New Roman" w:eastAsia="DFKai-SB" w:hAnsi="Times New Roman" w:cs="Times New Roman"/>
                <w:sz w:val="28"/>
                <w:szCs w:val="28"/>
              </w:rPr>
            </w:pPr>
          </w:p>
          <w:p w:rsidR="006E0729" w:rsidRDefault="006E0729">
            <w:pPr>
              <w:jc w:val="both"/>
              <w:rPr>
                <w:rFonts w:ascii="Times New Roman" w:eastAsia="DFKai-SB" w:hAnsi="Times New Roman" w:cs="Times New Roman"/>
                <w:sz w:val="28"/>
                <w:szCs w:val="28"/>
              </w:rPr>
            </w:pPr>
            <w:r>
              <w:rPr>
                <w:rFonts w:ascii="Times New Roman" w:eastAsia="DFKai-SB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DFKai-SB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DFKai-SB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DFKai-SB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DFKai-SB" w:hAnsi="Times New Roman" w:cs="Times New Roman"/>
                <w:sz w:val="28"/>
                <w:szCs w:val="28"/>
              </w:rPr>
              <w:t xml:space="preserve">.2021 р.                                                                             </w:t>
            </w:r>
            <w:r>
              <w:rPr>
                <w:rFonts w:ascii="Times New Roman" w:eastAsia="DFKai-SB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>
              <w:rPr>
                <w:rFonts w:ascii="Times New Roman" w:eastAsia="DFKai-SB" w:hAnsi="Times New Roman" w:cs="Times New Roman"/>
                <w:sz w:val="28"/>
                <w:szCs w:val="28"/>
              </w:rPr>
              <w:t xml:space="preserve">    № </w:t>
            </w:r>
            <w:r>
              <w:rPr>
                <w:rFonts w:ascii="Times New Roman" w:eastAsia="DFKai-SB" w:hAnsi="Times New Roman" w:cs="Times New Roman"/>
                <w:sz w:val="28"/>
                <w:szCs w:val="28"/>
                <w:lang w:val="uk-UA"/>
              </w:rPr>
              <w:t xml:space="preserve">          </w:t>
            </w:r>
          </w:p>
          <w:p w:rsidR="006E0729" w:rsidRDefault="006E0729">
            <w:pPr>
              <w:keepNext/>
              <w:keepLines/>
              <w:spacing w:before="480" w:after="0" w:line="30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E0729" w:rsidRDefault="006E0729" w:rsidP="006E07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E0729" w:rsidRDefault="006E0729" w:rsidP="006E07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звіт щодо  виконання  Програми організації  оплачуваних громадських робіт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Вільнянській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міській раді  на 2020  рік, затвердженої  рішенням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Вільнянської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міської  ради  від  20.12.2019 № 14 </w:t>
      </w:r>
    </w:p>
    <w:p w:rsidR="006E0729" w:rsidRDefault="006E0729" w:rsidP="006E07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6E0729" w:rsidRDefault="006E0729" w:rsidP="006E07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Відповідно до </w:t>
      </w:r>
      <w:r w:rsidR="00971E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26</w:t>
      </w:r>
      <w:r w:rsidR="00FC78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27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ст.31 Закону України «Про зайнятість населення»,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Вільнянська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міська рада</w:t>
      </w:r>
    </w:p>
    <w:p w:rsidR="006E0729" w:rsidRDefault="006E0729" w:rsidP="006E0729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6E0729" w:rsidRDefault="006E0729" w:rsidP="006E0729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0729" w:rsidRDefault="006E0729" w:rsidP="006E07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Calibri" w:eastAsia="Calibri" w:hAnsi="Calibri" w:cs="Times New Roman"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>
        <w:rPr>
          <w:rFonts w:ascii="Calibri" w:eastAsia="Calibri" w:hAnsi="Calibri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Прийняти  до  відома  звіт щодо  виконання  Програми організації  оплачуваних громадських робіт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Вільнянській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міській раді  на 2020  рік, затвердженої  рішенням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Вільнянської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міської  ради  від  20.12.2019 № 14</w:t>
      </w:r>
    </w:p>
    <w:p w:rsidR="006E0729" w:rsidRDefault="006E0729" w:rsidP="006E07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6E0729" w:rsidRDefault="006E0729" w:rsidP="006E07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0729" w:rsidRDefault="006E0729" w:rsidP="006E07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0729" w:rsidRDefault="006E0729" w:rsidP="006E07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0729" w:rsidRDefault="006E0729" w:rsidP="006E07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Наталя МУСІЄНКО</w:t>
      </w:r>
    </w:p>
    <w:p w:rsidR="006E0729" w:rsidRDefault="006E0729" w:rsidP="006E0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підготовлений  секретар </w:t>
      </w: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:                                                 Світлана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Шраменко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Аркуш погодження додається</w:t>
      </w: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6E0729" w:rsidRDefault="006E0729" w:rsidP="006E0729">
      <w:pPr>
        <w:ind w:left="-56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Затверджено:</w:t>
      </w:r>
    </w:p>
    <w:p w:rsidR="006E0729" w:rsidRDefault="006E0729" w:rsidP="006E07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рішення міської ради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25.02.2021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E0729" w:rsidRDefault="006E0729" w:rsidP="006E07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E0729" w:rsidRDefault="006E0729" w:rsidP="006E07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Звіт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6E0729" w:rsidRDefault="006E0729" w:rsidP="006E07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виконання  Програми організації  оплачуваних громадських робіт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Вільнянській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міській раді  на 2020  рік, затвердженої  рішенням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Вільнянської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міської  ради  від  20.12.2019 № 14 </w:t>
      </w:r>
    </w:p>
    <w:p w:rsidR="006E0729" w:rsidRDefault="006E0729" w:rsidP="006E07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E0729" w:rsidRDefault="006E0729" w:rsidP="006E07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У 2020 році закінчився термін дії</w:t>
      </w:r>
      <w:r>
        <w:rPr>
          <w:rFonts w:ascii="Arial" w:eastAsia="Calibri" w:hAnsi="Arial" w:cs="Arial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організації  оплачуваних громадських робіт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Вільнянській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міській раді  на 2020  рік, затвердженої  рішенням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Вільнянської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міської  ради  від  20.12.2019 № 14.   </w:t>
      </w:r>
    </w:p>
    <w:p w:rsidR="006E0729" w:rsidRDefault="006E0729" w:rsidP="006E0729">
      <w:pPr>
        <w:pStyle w:val="a3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Програма  приймалася   з метою забезпечення тимчасової зайнятості населення та сприяння соціальному розвитку міста.</w:t>
      </w: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Організація забезпечення оплачуваних громадських робіт на території </w:t>
      </w: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Вільнянськ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впроваджувалася  на міських  об’єктах,  згідно  переліку  видів  громадських  робіт.</w:t>
      </w:r>
    </w:p>
    <w:p w:rsidR="006E0729" w:rsidRDefault="006E0729" w:rsidP="006E0729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Фінансування оплачуваних громадських робіт проводилося  за рахунок коштів бюджету міської ради  та коштів Фонду загальнообов’язкового державного соціального страхування України на випадок безробіття. </w:t>
      </w:r>
    </w:p>
    <w:p w:rsidR="006E0729" w:rsidRDefault="006E0729" w:rsidP="006E07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0729" w:rsidRDefault="006E0729" w:rsidP="006E0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Згідно  програми Запорізький  обласний  центр  зайнятості  здійснював:</w:t>
      </w:r>
    </w:p>
    <w:p w:rsidR="006E0729" w:rsidRDefault="006E0729" w:rsidP="006E07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укладання  договорів з виконавчим комітетом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Вільнянської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міської 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оплачуваних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0729" w:rsidRDefault="006E0729" w:rsidP="006E07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 фінансуванні  громадських  робіт  здійснював  компенсацію  витрат  на  створення тимчасових  робочих  місць  для організації  громадських  робіт за  рахунок  коштів  місцевих  бюджетів та/або  Фонду загальнообов’язкового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іального страхування України на випадок безробіття, згідно  з  поданими розрахунками  в  частині  оплати  праці  безробітних;</w:t>
      </w:r>
    </w:p>
    <w:p w:rsidR="006E0729" w:rsidRDefault="006E0729" w:rsidP="006E072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Вільнянська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районна  філія  Запорізького  обласного  центру  зайнятості</w:t>
      </w:r>
    </w:p>
    <w:p w:rsidR="006E0729" w:rsidRDefault="006E0729" w:rsidP="006E072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організовувала:</w:t>
      </w:r>
    </w:p>
    <w:p w:rsidR="006E0729" w:rsidRDefault="006E0729" w:rsidP="006E07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підбір  на  направлення  безробітних  громадян на  громадські  роботи;</w:t>
      </w:r>
    </w:p>
    <w:p w:rsidR="006E0729" w:rsidRDefault="006E0729" w:rsidP="006E07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інформування  безробітних, які  дали  згоду  на  участь  в громадських  роботах , про  умови, режим  роботи, оплату  праці  та  соціальні  гарантії  у  міській  раді.</w:t>
      </w:r>
    </w:p>
    <w:p w:rsidR="006E0729" w:rsidRDefault="006E0729" w:rsidP="006E072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 період  реалізації  Програми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міських  об’єктах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відпрацьовано  286днів.  </w:t>
      </w:r>
    </w:p>
    <w:p w:rsidR="006E0729" w:rsidRDefault="006E0729" w:rsidP="006E0729">
      <w:pPr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Безробітними громадянами виконувалися  роботи по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прибиранню від сміття, листя, снігу вулиць, місць масового перебування людей: парків, скверів, автобусних зупинок та інше, проводилася посипка тротуарів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протиожеледними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матеріалами.  Розпочата  практика організації допоміжних робіт  у сфері соціального захисту.</w:t>
      </w:r>
    </w:p>
    <w:p w:rsidR="006E0729" w:rsidRDefault="006E0729" w:rsidP="006E0729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На  виконання  Програми  в  міському бюджеті були  передбачені кошти в сумі  50 000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 </w:t>
      </w:r>
    </w:p>
    <w:p w:rsidR="006E0729" w:rsidRDefault="006E0729" w:rsidP="006E07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 виконана  на 99,8 відсотків, використані  кошти  в  сумі 47 121, 79 грн., з них :</w:t>
      </w:r>
    </w:p>
    <w:p w:rsidR="006E0729" w:rsidRDefault="006E0729" w:rsidP="006E07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заробітна  плата:   35 992,06 грн.</w:t>
      </w:r>
    </w:p>
    <w:p w:rsidR="006E0729" w:rsidRDefault="006E0729" w:rsidP="006E07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нарахування  на  заробітну  плату  7918,26</w:t>
      </w:r>
    </w:p>
    <w:p w:rsidR="006E0729" w:rsidRDefault="006E0729" w:rsidP="006E0729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Фонду загальнообов’язкового державного соціального страхування України на випадок безробіття : 16 823, 69 грн.</w:t>
      </w:r>
    </w:p>
    <w:p w:rsidR="006E0729" w:rsidRDefault="006E0729" w:rsidP="006E0729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E0729" w:rsidRDefault="006E0729" w:rsidP="006E072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 міської   ради                                               Світлана ШРАМЕНКО</w:t>
      </w: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6E0729" w:rsidRDefault="006E0729" w:rsidP="006E072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6E0729" w:rsidRDefault="006E0729" w:rsidP="006E0729">
      <w:pPr>
        <w:tabs>
          <w:tab w:val="left" w:pos="9070"/>
        </w:tabs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ru-RU"/>
        </w:rPr>
      </w:pPr>
    </w:p>
    <w:p w:rsidR="00531B86" w:rsidRDefault="00531B86"/>
    <w:sectPr w:rsidR="00531B86" w:rsidSect="0053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6E0729"/>
    <w:rsid w:val="00133252"/>
    <w:rsid w:val="00184F6A"/>
    <w:rsid w:val="002C08CE"/>
    <w:rsid w:val="00531B86"/>
    <w:rsid w:val="006E0729"/>
    <w:rsid w:val="007C77F1"/>
    <w:rsid w:val="00907BC6"/>
    <w:rsid w:val="009464C1"/>
    <w:rsid w:val="00971E4B"/>
    <w:rsid w:val="00E20EAA"/>
    <w:rsid w:val="00FC7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72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07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E0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E072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E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07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1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2639</Words>
  <Characters>1505</Characters>
  <Application>Microsoft Office Word</Application>
  <DocSecurity>0</DocSecurity>
  <Lines>12</Lines>
  <Paragraphs>8</Paragraphs>
  <ScaleCrop>false</ScaleCrop>
  <Company>Microsoft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v001</cp:lastModifiedBy>
  <cp:revision>2</cp:revision>
  <dcterms:created xsi:type="dcterms:W3CDTF">2021-02-15T13:32:00Z</dcterms:created>
  <dcterms:modified xsi:type="dcterms:W3CDTF">2021-02-15T13:32:00Z</dcterms:modified>
</cp:coreProperties>
</file>