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A0" w:rsidRPr="007862A0" w:rsidRDefault="007862A0" w:rsidP="007862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52400" distR="128270" simplePos="0" relativeHeight="251660288" behindDoc="0" locked="0" layoutInCell="1" allowOverlap="1">
            <wp:simplePos x="0" y="0"/>
            <wp:positionH relativeFrom="column">
              <wp:posOffset>2698115</wp:posOffset>
            </wp:positionH>
            <wp:positionV relativeFrom="paragraph">
              <wp:posOffset>-466090</wp:posOffset>
            </wp:positionV>
            <wp:extent cx="431800" cy="609600"/>
            <wp:effectExtent l="19050" t="0" r="6350" b="0"/>
            <wp:wrapNone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62A0" w:rsidRPr="007862A0" w:rsidRDefault="007862A0" w:rsidP="007862A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862A0">
        <w:rPr>
          <w:rFonts w:ascii="Times New Roman" w:hAnsi="Times New Roman" w:cs="Times New Roman"/>
          <w:b/>
          <w:sz w:val="28"/>
          <w:szCs w:val="28"/>
          <w:lang w:val="ru-RU"/>
        </w:rPr>
        <w:t>СЕМЕНІВСЬКА СЕЛИЩНА РАДА</w:t>
      </w:r>
    </w:p>
    <w:p w:rsidR="007862A0" w:rsidRPr="007862A0" w:rsidRDefault="007862A0" w:rsidP="007862A0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862A0">
        <w:rPr>
          <w:rFonts w:ascii="Times New Roman" w:hAnsi="Times New Roman" w:cs="Times New Roman"/>
          <w:b/>
          <w:sz w:val="28"/>
          <w:szCs w:val="28"/>
          <w:lang w:val="ru-RU"/>
        </w:rPr>
        <w:t>КРЕМЕНЧУЦЬКОГО РАЙОНУ ПОЛТАВСЬКОЇ ОБЛАСТІ</w:t>
      </w:r>
    </w:p>
    <w:p w:rsidR="007862A0" w:rsidRPr="007862A0" w:rsidRDefault="007862A0" w:rsidP="007862A0">
      <w:pPr>
        <w:jc w:val="center"/>
        <w:rPr>
          <w:rFonts w:ascii="Times New Roman" w:hAnsi="Times New Roman" w:cs="Times New Roman"/>
          <w:sz w:val="28"/>
          <w:szCs w:val="28"/>
        </w:rPr>
      </w:pPr>
      <w:r w:rsidRPr="007862A0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7862A0" w:rsidRPr="007862A0" w:rsidRDefault="007862A0" w:rsidP="007862A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86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ПРОЄКТ </w:t>
      </w:r>
      <w:r w:rsidRPr="007862A0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7862A0" w:rsidRPr="007862A0" w:rsidRDefault="007862A0" w:rsidP="007862A0">
      <w:pPr>
        <w:rPr>
          <w:rFonts w:ascii="Times New Roman" w:hAnsi="Times New Roman" w:cs="Times New Roman"/>
          <w:sz w:val="16"/>
          <w:szCs w:val="16"/>
          <w:lang w:val="uk-UA" w:eastAsia="uk-UA"/>
        </w:rPr>
      </w:pPr>
      <w:r w:rsidRPr="007862A0">
        <w:rPr>
          <w:rFonts w:ascii="Times New Roman" w:hAnsi="Times New Roman" w:cs="Times New Roman"/>
          <w:sz w:val="28"/>
          <w:szCs w:val="28"/>
          <w:lang w:val="uk-UA"/>
        </w:rPr>
        <w:t xml:space="preserve">17.02.2022                                     </w:t>
      </w:r>
      <w:proofErr w:type="spellStart"/>
      <w:r w:rsidRPr="007862A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7862A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862A0">
        <w:rPr>
          <w:rFonts w:ascii="Times New Roman" w:hAnsi="Times New Roman" w:cs="Times New Roman"/>
          <w:sz w:val="28"/>
          <w:szCs w:val="28"/>
        </w:rPr>
        <w:t>Семенівка</w:t>
      </w:r>
      <w:proofErr w:type="spellEnd"/>
      <w:r w:rsidRPr="007862A0">
        <w:rPr>
          <w:rFonts w:ascii="Times New Roman" w:hAnsi="Times New Roman" w:cs="Times New Roman"/>
          <w:sz w:val="28"/>
          <w:szCs w:val="28"/>
        </w:rPr>
        <w:tab/>
      </w:r>
      <w:r w:rsidRPr="007862A0">
        <w:rPr>
          <w:rFonts w:ascii="Times New Roman" w:hAnsi="Times New Roman" w:cs="Times New Roman"/>
          <w:sz w:val="28"/>
          <w:szCs w:val="28"/>
        </w:rPr>
        <w:tab/>
      </w:r>
      <w:r w:rsidRPr="007862A0">
        <w:rPr>
          <w:rFonts w:ascii="Times New Roman" w:hAnsi="Times New Roman" w:cs="Times New Roman"/>
          <w:sz w:val="28"/>
          <w:szCs w:val="28"/>
        </w:rPr>
        <w:tab/>
      </w:r>
      <w:r w:rsidRPr="007862A0">
        <w:rPr>
          <w:rFonts w:ascii="Times New Roman" w:hAnsi="Times New Roman" w:cs="Times New Roman"/>
          <w:sz w:val="28"/>
          <w:szCs w:val="28"/>
        </w:rPr>
        <w:tab/>
      </w:r>
      <w:r w:rsidRPr="007862A0">
        <w:rPr>
          <w:rFonts w:ascii="Times New Roman" w:hAnsi="Times New Roman" w:cs="Times New Roman"/>
          <w:sz w:val="28"/>
          <w:szCs w:val="28"/>
        </w:rPr>
        <w:tab/>
        <w:t>№</w:t>
      </w:r>
    </w:p>
    <w:tbl>
      <w:tblPr>
        <w:tblpPr w:leftFromText="180" w:rightFromText="180" w:vertAnchor="text" w:horzAnchor="margin" w:tblpY="108"/>
        <w:tblW w:w="0" w:type="auto"/>
        <w:tblBorders>
          <w:insideH w:val="single" w:sz="4" w:space="0" w:color="auto"/>
        </w:tblBorders>
        <w:tblLook w:val="01E0"/>
      </w:tblPr>
      <w:tblGrid>
        <w:gridCol w:w="9571"/>
      </w:tblGrid>
      <w:tr w:rsidR="007862A0" w:rsidRPr="007862A0" w:rsidTr="007862A0">
        <w:tc>
          <w:tcPr>
            <w:tcW w:w="9747" w:type="dxa"/>
            <w:vAlign w:val="center"/>
          </w:tcPr>
          <w:p w:rsidR="007862A0" w:rsidRPr="007862A0" w:rsidRDefault="007862A0" w:rsidP="005166DE">
            <w:pPr>
              <w:spacing w:line="240" w:lineRule="auto"/>
              <w:ind w:right="4677"/>
              <w:rPr>
                <w:rFonts w:ascii="Times New Roman" w:hAnsi="Times New Roman" w:cs="Times New Roman"/>
                <w:b/>
                <w:bCs/>
                <w:color w:val="00000A"/>
                <w:sz w:val="28"/>
                <w:szCs w:val="28"/>
                <w:lang w:val="uk-UA"/>
              </w:rPr>
            </w:pPr>
            <w:r w:rsidRPr="007862A0">
              <w:rPr>
                <w:rFonts w:ascii="Times New Roman" w:hAnsi="Times New Roman" w:cs="Times New Roman"/>
                <w:b/>
                <w:color w:val="00000A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  <w:lang w:val="uk-UA"/>
              </w:rPr>
              <w:t xml:space="preserve"> підсумки роботи  </w:t>
            </w:r>
            <w:r w:rsidR="006A34D7">
              <w:rPr>
                <w:rFonts w:ascii="Times New Roman" w:hAnsi="Times New Roman" w:cs="Times New Roman"/>
                <w:b/>
                <w:color w:val="00000A"/>
                <w:sz w:val="28"/>
                <w:szCs w:val="28"/>
                <w:lang w:val="uk-UA"/>
              </w:rPr>
              <w:t>комунального підприємства</w:t>
            </w: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  <w:lang w:val="uk-UA"/>
              </w:rPr>
              <w:t xml:space="preserve"> «Комунальник» у 2021 р</w:t>
            </w:r>
            <w:r w:rsidR="006A34D7">
              <w:rPr>
                <w:rFonts w:ascii="Times New Roman" w:hAnsi="Times New Roman" w:cs="Times New Roman"/>
                <w:b/>
                <w:color w:val="00000A"/>
                <w:sz w:val="28"/>
                <w:szCs w:val="28"/>
                <w:lang w:val="uk-UA"/>
              </w:rPr>
              <w:t xml:space="preserve">оці та план роботи  </w:t>
            </w: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  <w:lang w:val="uk-UA"/>
              </w:rPr>
              <w:t xml:space="preserve"> на 2022 рік</w:t>
            </w:r>
          </w:p>
        </w:tc>
      </w:tr>
    </w:tbl>
    <w:p w:rsidR="006A34D7" w:rsidRDefault="007862A0" w:rsidP="006A34D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lang w:val="uk-UA"/>
        </w:rPr>
      </w:pPr>
      <w:r w:rsidRPr="007862A0">
        <w:rPr>
          <w:rFonts w:ascii="ProbaPro" w:eastAsia="Times New Roman" w:hAnsi="ProbaPro" w:cs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Керуючись законами України «Про місцеве самоврядування в Україні», «Про житлово-комунальні послуги», заслухавши інформацію </w:t>
      </w:r>
      <w:r>
        <w:rPr>
          <w:rFonts w:ascii="ProbaPro" w:eastAsia="Times New Roman" w:hAnsi="ProbaPro" w:cs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директора комунального підприємства </w:t>
      </w:r>
      <w:r>
        <w:rPr>
          <w:rFonts w:ascii="ProbaPro" w:eastAsia="Times New Roman" w:hAnsi="ProbaPro" w:cs="Times New Roman" w:hint="eastAsia"/>
          <w:color w:val="000000"/>
          <w:sz w:val="27"/>
          <w:szCs w:val="27"/>
          <w:bdr w:val="none" w:sz="0" w:space="0" w:color="auto" w:frame="1"/>
          <w:lang w:val="uk-UA"/>
        </w:rPr>
        <w:t>«</w:t>
      </w:r>
      <w:r>
        <w:rPr>
          <w:rFonts w:ascii="ProbaPro" w:eastAsia="Times New Roman" w:hAnsi="ProbaPro" w:cs="Times New Roman"/>
          <w:color w:val="000000"/>
          <w:sz w:val="27"/>
          <w:szCs w:val="27"/>
          <w:bdr w:val="none" w:sz="0" w:space="0" w:color="auto" w:frame="1"/>
          <w:lang w:val="uk-UA"/>
        </w:rPr>
        <w:t>Комунальник</w:t>
      </w:r>
      <w:r>
        <w:rPr>
          <w:rFonts w:ascii="ProbaPro" w:eastAsia="Times New Roman" w:hAnsi="ProbaPro" w:cs="Times New Roman" w:hint="eastAsia"/>
          <w:color w:val="000000"/>
          <w:sz w:val="27"/>
          <w:szCs w:val="27"/>
          <w:bdr w:val="none" w:sz="0" w:space="0" w:color="auto" w:frame="1"/>
          <w:lang w:val="uk-UA"/>
        </w:rPr>
        <w:t>»</w:t>
      </w:r>
      <w:r>
        <w:rPr>
          <w:rFonts w:ascii="ProbaPro" w:eastAsia="Times New Roman" w:hAnsi="ProbaPro" w:cs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п</w:t>
      </w:r>
      <w:r w:rsidRPr="007862A0">
        <w:rPr>
          <w:rFonts w:ascii="ProbaPro" w:eastAsia="Times New Roman" w:hAnsi="ProbaPro" w:cs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ро результати фінансово-господарської діяльності комунального підприємства за </w:t>
      </w:r>
      <w:r>
        <w:rPr>
          <w:rFonts w:ascii="ProbaPro" w:eastAsia="Times New Roman" w:hAnsi="ProbaPro" w:cs="Times New Roman"/>
          <w:color w:val="000000"/>
          <w:sz w:val="27"/>
          <w:szCs w:val="27"/>
          <w:bdr w:val="none" w:sz="0" w:space="0" w:color="auto" w:frame="1"/>
          <w:lang w:val="uk-UA"/>
        </w:rPr>
        <w:t xml:space="preserve"> 2021 рік</w:t>
      </w:r>
      <w:r w:rsidRPr="007862A0">
        <w:rPr>
          <w:rFonts w:ascii="ProbaPro" w:eastAsia="Times New Roman" w:hAnsi="ProbaPro" w:cs="Times New Roman"/>
          <w:color w:val="000000"/>
          <w:sz w:val="27"/>
          <w:szCs w:val="27"/>
          <w:bdr w:val="none" w:sz="0" w:space="0" w:color="auto" w:frame="1"/>
          <w:lang w:val="uk-UA"/>
        </w:rPr>
        <w:t>, з метою забезпечення ефективного використання комунального майна і фінансових ресурсів, забезпечення стабільної роботи підприємства та підвищення якості надання житлово-комунальних послуг</w:t>
      </w:r>
      <w:r w:rsidRPr="007862A0">
        <w:rPr>
          <w:rFonts w:ascii="ProbaPro" w:eastAsia="Times New Roman" w:hAnsi="ProbaPro" w:cs="Times New Roman"/>
          <w:color w:val="000000"/>
          <w:sz w:val="27"/>
          <w:szCs w:val="27"/>
          <w:bdr w:val="none" w:sz="0" w:space="0" w:color="auto" w:frame="1"/>
        </w:rPr>
        <w:t> </w:t>
      </w:r>
      <w:r w:rsidRPr="006A34D7">
        <w:rPr>
          <w:rFonts w:ascii="ProbaPro" w:eastAsia="Times New Roman" w:hAnsi="ProbaPro" w:cs="Times New Roman"/>
          <w:bCs/>
          <w:color w:val="000000"/>
          <w:sz w:val="27"/>
          <w:lang w:val="uk-UA"/>
        </w:rPr>
        <w:t>виконавчий комітет  селищної ради</w:t>
      </w:r>
      <w:r w:rsidRPr="007862A0">
        <w:rPr>
          <w:rFonts w:ascii="ProbaPro" w:eastAsia="Times New Roman" w:hAnsi="ProbaPro" w:cs="Times New Roman"/>
          <w:b/>
          <w:bCs/>
          <w:color w:val="000000"/>
          <w:sz w:val="27"/>
          <w:lang w:val="uk-UA"/>
        </w:rPr>
        <w:t xml:space="preserve"> </w:t>
      </w:r>
    </w:p>
    <w:p w:rsidR="006A34D7" w:rsidRDefault="006A34D7" w:rsidP="006A34D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lang w:val="uk-UA"/>
        </w:rPr>
      </w:pPr>
    </w:p>
    <w:p w:rsidR="006A34D7" w:rsidRPr="007862A0" w:rsidRDefault="007862A0" w:rsidP="006A34D7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</w:pPr>
      <w:r w:rsidRPr="006A34D7">
        <w:rPr>
          <w:rFonts w:ascii="ProbaPro" w:eastAsia="Times New Roman" w:hAnsi="ProbaPro" w:cs="Times New Roman"/>
          <w:bCs/>
          <w:color w:val="000000"/>
          <w:sz w:val="27"/>
          <w:lang w:val="uk-UA"/>
        </w:rPr>
        <w:t>ВИРІШИВ:</w:t>
      </w:r>
      <w:r w:rsidR="00D33700" w:rsidRPr="007862A0"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  <w:t xml:space="preserve"> </w:t>
      </w:r>
    </w:p>
    <w:p w:rsidR="007862A0" w:rsidRPr="007862A0" w:rsidRDefault="00D33700" w:rsidP="006A34D7">
      <w:pPr>
        <w:shd w:val="clear" w:color="auto" w:fill="FFFFFF"/>
        <w:spacing w:after="227" w:line="240" w:lineRule="auto"/>
        <w:ind w:firstLine="708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</w:rPr>
        <w:t xml:space="preserve">1. </w:t>
      </w:r>
      <w:proofErr w:type="spellStart"/>
      <w:r>
        <w:rPr>
          <w:rFonts w:ascii="ProbaPro" w:eastAsia="Times New Roman" w:hAnsi="ProbaPro" w:cs="Times New Roman"/>
          <w:color w:val="000000"/>
          <w:sz w:val="27"/>
          <w:szCs w:val="27"/>
        </w:rPr>
        <w:t>Інформацію</w:t>
      </w:r>
      <w:proofErr w:type="spellEnd"/>
      <w:r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r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  <w:t xml:space="preserve">директора </w:t>
      </w:r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комунального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proofErr w:type="gram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п</w:t>
      </w:r>
      <w:proofErr w:type="gram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ідприємства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«</w:t>
      </w:r>
      <w:r w:rsidR="006A34D7"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  <w:t xml:space="preserve"> Комунальник</w:t>
      </w:r>
      <w:r w:rsidR="006A34D7">
        <w:rPr>
          <w:rFonts w:ascii="ProbaPro" w:eastAsia="Times New Roman" w:hAnsi="ProbaPro" w:cs="Times New Roman" w:hint="eastAsia"/>
          <w:color w:val="000000"/>
          <w:sz w:val="27"/>
          <w:szCs w:val="27"/>
          <w:lang w:val="uk-UA"/>
        </w:rPr>
        <w:t>»</w:t>
      </w:r>
      <w:r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  <w:t xml:space="preserve"> О.С.Суркова </w:t>
      </w:r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про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результати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фінансово-господарської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діяльності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комунального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підприємства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r w:rsidR="006A34D7"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  <w:t xml:space="preserve"> за 2021</w:t>
      </w:r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взяти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до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відома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(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додається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).</w:t>
      </w:r>
    </w:p>
    <w:p w:rsidR="007862A0" w:rsidRPr="007862A0" w:rsidRDefault="00D33700" w:rsidP="00D33700">
      <w:pPr>
        <w:shd w:val="clear" w:color="auto" w:fill="FFFFFF"/>
        <w:spacing w:after="227" w:line="240" w:lineRule="auto"/>
        <w:ind w:firstLine="708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</w:rPr>
        <w:t xml:space="preserve">2. </w:t>
      </w:r>
      <w:proofErr w:type="spellStart"/>
      <w:r>
        <w:rPr>
          <w:rFonts w:ascii="ProbaPro" w:eastAsia="Times New Roman" w:hAnsi="ProbaPro" w:cs="Times New Roman"/>
          <w:color w:val="000000"/>
          <w:sz w:val="27"/>
          <w:szCs w:val="27"/>
        </w:rPr>
        <w:t>Зобов’язати</w:t>
      </w:r>
      <w:proofErr w:type="spellEnd"/>
      <w:r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r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  <w:t>директора</w:t>
      </w:r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комунального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proofErr w:type="gram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п</w:t>
      </w:r>
      <w:proofErr w:type="gram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ідприємства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«</w:t>
      </w:r>
      <w:r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  <w:t xml:space="preserve"> Комунальник</w:t>
      </w:r>
      <w:r>
        <w:rPr>
          <w:rFonts w:ascii="ProbaPro" w:eastAsia="Times New Roman" w:hAnsi="ProbaPro" w:cs="Times New Roman" w:hint="eastAsia"/>
          <w:color w:val="000000"/>
          <w:sz w:val="27"/>
          <w:szCs w:val="27"/>
          <w:lang w:val="uk-UA"/>
        </w:rPr>
        <w:t>»</w:t>
      </w:r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:</w:t>
      </w:r>
    </w:p>
    <w:p w:rsidR="007862A0" w:rsidRPr="007862A0" w:rsidRDefault="007862A0" w:rsidP="00D33700">
      <w:pPr>
        <w:shd w:val="clear" w:color="auto" w:fill="FFFFFF"/>
        <w:spacing w:after="227" w:line="240" w:lineRule="auto"/>
        <w:ind w:firstLine="708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</w:pPr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2.1. </w:t>
      </w:r>
      <w:proofErr w:type="spellStart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>Забезпечити</w:t>
      </w:r>
      <w:proofErr w:type="spellEnd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>належну</w:t>
      </w:r>
      <w:proofErr w:type="spellEnd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>організацію</w:t>
      </w:r>
      <w:proofErr w:type="spellEnd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>ефективної</w:t>
      </w:r>
      <w:proofErr w:type="spellEnd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>системи</w:t>
      </w:r>
      <w:proofErr w:type="spellEnd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>внутрішнього</w:t>
      </w:r>
      <w:proofErr w:type="spellEnd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контролю за </w:t>
      </w:r>
      <w:proofErr w:type="spellStart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>фінансовою</w:t>
      </w:r>
      <w:proofErr w:type="spellEnd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та </w:t>
      </w:r>
      <w:proofErr w:type="spellStart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>господарською</w:t>
      </w:r>
      <w:proofErr w:type="spellEnd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>діяльністю</w:t>
      </w:r>
      <w:proofErr w:type="spellEnd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proofErr w:type="gramStart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>п</w:t>
      </w:r>
      <w:proofErr w:type="gramEnd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>ідприємства</w:t>
      </w:r>
      <w:proofErr w:type="spellEnd"/>
      <w:r w:rsidRPr="007862A0">
        <w:rPr>
          <w:rFonts w:ascii="ProbaPro" w:eastAsia="Times New Roman" w:hAnsi="ProbaPro" w:cs="Times New Roman"/>
          <w:color w:val="000000"/>
          <w:sz w:val="27"/>
          <w:szCs w:val="27"/>
        </w:rPr>
        <w:t>.</w:t>
      </w:r>
      <w:r w:rsidR="00D33700"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  <w:t xml:space="preserve"> </w:t>
      </w:r>
    </w:p>
    <w:p w:rsidR="007862A0" w:rsidRPr="007862A0" w:rsidRDefault="00D33700" w:rsidP="00D33700">
      <w:pPr>
        <w:shd w:val="clear" w:color="auto" w:fill="FFFFFF"/>
        <w:spacing w:after="227" w:line="240" w:lineRule="auto"/>
        <w:ind w:firstLine="708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</w:rPr>
        <w:t>2.</w:t>
      </w:r>
      <w:r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  <w:t>2</w:t>
      </w:r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.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Посилити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контроль за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ефективним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використанням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комунального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майна, </w:t>
      </w:r>
      <w:proofErr w:type="spell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закріпленого</w:t>
      </w:r>
      <w:proofErr w:type="spell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 xml:space="preserve"> за </w:t>
      </w:r>
      <w:proofErr w:type="spellStart"/>
      <w:proofErr w:type="gramStart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п</w:t>
      </w:r>
      <w:proofErr w:type="gramEnd"/>
      <w:r w:rsidR="007862A0" w:rsidRPr="007862A0">
        <w:rPr>
          <w:rFonts w:ascii="ProbaPro" w:eastAsia="Times New Roman" w:hAnsi="ProbaPro" w:cs="Times New Roman"/>
          <w:color w:val="000000"/>
          <w:sz w:val="27"/>
          <w:szCs w:val="27"/>
        </w:rPr>
        <w:t>ідпри</w:t>
      </w:r>
      <w:r>
        <w:rPr>
          <w:rFonts w:ascii="ProbaPro" w:eastAsia="Times New Roman" w:hAnsi="ProbaPro" w:cs="Times New Roman"/>
          <w:color w:val="000000"/>
          <w:sz w:val="27"/>
          <w:szCs w:val="27"/>
        </w:rPr>
        <w:t>ємством</w:t>
      </w:r>
      <w:proofErr w:type="spellEnd"/>
      <w:r>
        <w:rPr>
          <w:rFonts w:ascii="ProbaPro" w:eastAsia="Times New Roman" w:hAnsi="ProbaPro" w:cs="Times New Roman"/>
          <w:color w:val="000000"/>
          <w:sz w:val="27"/>
          <w:szCs w:val="27"/>
        </w:rPr>
        <w:t xml:space="preserve">, та </w:t>
      </w:r>
      <w:proofErr w:type="spellStart"/>
      <w:r>
        <w:rPr>
          <w:rFonts w:ascii="ProbaPro" w:eastAsia="Times New Roman" w:hAnsi="ProbaPro" w:cs="Times New Roman"/>
          <w:color w:val="000000"/>
          <w:sz w:val="27"/>
          <w:szCs w:val="27"/>
        </w:rPr>
        <w:t>фінансових</w:t>
      </w:r>
      <w:proofErr w:type="spellEnd"/>
      <w:r>
        <w:rPr>
          <w:rFonts w:ascii="ProbaPro" w:eastAsia="Times New Roman" w:hAnsi="ProbaPro" w:cs="Times New Roman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eastAsia="Times New Roman" w:hAnsi="ProbaPro" w:cs="Times New Roman"/>
          <w:color w:val="000000"/>
          <w:sz w:val="27"/>
          <w:szCs w:val="27"/>
        </w:rPr>
        <w:t>ресурсів</w:t>
      </w:r>
      <w:proofErr w:type="spellEnd"/>
      <w:r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  <w:t xml:space="preserve">. </w:t>
      </w:r>
    </w:p>
    <w:p w:rsidR="00D33700" w:rsidRPr="00D33700" w:rsidRDefault="00D33700" w:rsidP="00D3370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/>
        </w:rPr>
        <w:t>3.</w:t>
      </w:r>
      <w:r w:rsidRPr="00D33700">
        <w:rPr>
          <w:rFonts w:ascii="Times New Roman" w:hAnsi="Times New Roman" w:cs="Times New Roman"/>
          <w:sz w:val="28"/>
          <w:szCs w:val="28"/>
          <w:lang w:val="uk-UA"/>
        </w:rPr>
        <w:t xml:space="preserve"> Контроль  за виконанням цього рішення покласти на постійну комісію селищної ради з питань аграрної політики, земельних відносин, екології, природокористування, охорони навколишнього середовища, житлово-комунального господарства, містобудування та будівництва (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- </w:t>
      </w:r>
      <w:r w:rsidRPr="00D33700">
        <w:rPr>
          <w:rFonts w:ascii="Times New Roman" w:hAnsi="Times New Roman" w:cs="Times New Roman"/>
          <w:sz w:val="28"/>
          <w:szCs w:val="28"/>
          <w:lang w:val="uk-UA"/>
        </w:rPr>
        <w:t>Р.</w:t>
      </w:r>
      <w:proofErr w:type="spellStart"/>
      <w:r w:rsidRPr="00D33700">
        <w:rPr>
          <w:rFonts w:ascii="Times New Roman" w:hAnsi="Times New Roman" w:cs="Times New Roman"/>
          <w:sz w:val="28"/>
          <w:szCs w:val="28"/>
          <w:lang w:val="uk-UA"/>
        </w:rPr>
        <w:t>Мидловець</w:t>
      </w:r>
      <w:proofErr w:type="spellEnd"/>
      <w:r w:rsidRPr="00D3370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33700" w:rsidRPr="00D33700" w:rsidRDefault="00D33700" w:rsidP="00D337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3700" w:rsidRPr="00D33700" w:rsidRDefault="00D33700" w:rsidP="00D337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3700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Людмила МИЛАШЕВИЧ</w:t>
      </w:r>
    </w:p>
    <w:p w:rsidR="00D33700" w:rsidRPr="00D33700" w:rsidRDefault="00D33700" w:rsidP="00D337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3700" w:rsidRPr="00D33700" w:rsidRDefault="00D33700" w:rsidP="00D337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62A0" w:rsidRPr="007862A0" w:rsidRDefault="007862A0" w:rsidP="00D33700">
      <w:pPr>
        <w:shd w:val="clear" w:color="auto" w:fill="FFFFFF"/>
        <w:spacing w:after="227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7862A0" w:rsidRPr="007862A0" w:rsidRDefault="00D33700" w:rsidP="007862A0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color w:val="212529"/>
          <w:sz w:val="27"/>
          <w:szCs w:val="27"/>
          <w:lang w:val="uk-UA"/>
        </w:rPr>
      </w:pPr>
      <w:r w:rsidRPr="00D33700">
        <w:rPr>
          <w:rFonts w:ascii="Times New Roman" w:eastAsia="Times New Roman" w:hAnsi="Times New Roman" w:cs="Times New Roman"/>
          <w:b/>
          <w:bCs/>
          <w:color w:val="212529"/>
          <w:sz w:val="36"/>
          <w:szCs w:val="36"/>
          <w:lang w:val="uk-UA"/>
        </w:rPr>
        <w:t xml:space="preserve"> </w:t>
      </w:r>
    </w:p>
    <w:p w:rsidR="007862A0" w:rsidRPr="00D33700" w:rsidRDefault="007862A0">
      <w:pPr>
        <w:rPr>
          <w:rFonts w:ascii="Times New Roman" w:hAnsi="Times New Roman" w:cs="Times New Roman"/>
          <w:lang w:val="uk-UA"/>
        </w:rPr>
      </w:pPr>
    </w:p>
    <w:sectPr w:rsidR="007862A0" w:rsidRPr="00D33700" w:rsidSect="00804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7862A0"/>
    <w:rsid w:val="005166DE"/>
    <w:rsid w:val="006A34D7"/>
    <w:rsid w:val="007862A0"/>
    <w:rsid w:val="0080411D"/>
    <w:rsid w:val="00D33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7862A0"/>
    <w:rPr>
      <w:lang w:val="en-US" w:eastAsia="en-US" w:bidi="en-US"/>
    </w:rPr>
  </w:style>
  <w:style w:type="paragraph" w:styleId="a4">
    <w:name w:val="No Spacing"/>
    <w:basedOn w:val="a"/>
    <w:link w:val="a3"/>
    <w:uiPriority w:val="1"/>
    <w:qFormat/>
    <w:rsid w:val="007862A0"/>
    <w:pPr>
      <w:suppressAutoHyphens/>
      <w:spacing w:after="0" w:line="240" w:lineRule="auto"/>
    </w:pPr>
    <w:rPr>
      <w:lang w:val="en-US" w:eastAsia="en-US" w:bidi="en-US"/>
    </w:rPr>
  </w:style>
  <w:style w:type="paragraph" w:styleId="a5">
    <w:name w:val="Normal (Web)"/>
    <w:basedOn w:val="a"/>
    <w:uiPriority w:val="99"/>
    <w:semiHidden/>
    <w:unhideWhenUsed/>
    <w:rsid w:val="00786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862A0"/>
    <w:rPr>
      <w:b/>
      <w:bCs/>
    </w:rPr>
  </w:style>
  <w:style w:type="character" w:styleId="a7">
    <w:name w:val="Hyperlink"/>
    <w:basedOn w:val="a0"/>
    <w:uiPriority w:val="99"/>
    <w:semiHidden/>
    <w:unhideWhenUsed/>
    <w:rsid w:val="007862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315">
          <w:marLeft w:val="0"/>
          <w:marRight w:val="0"/>
          <w:marTop w:val="606"/>
          <w:marBottom w:val="30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023">
          <w:marLeft w:val="0"/>
          <w:marRight w:val="0"/>
          <w:marTop w:val="0"/>
          <w:marBottom w:val="6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75604">
              <w:marLeft w:val="0"/>
              <w:marRight w:val="0"/>
              <w:marTop w:val="0"/>
              <w:marBottom w:val="2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9129">
              <w:marLeft w:val="0"/>
              <w:marRight w:val="0"/>
              <w:marTop w:val="0"/>
              <w:marBottom w:val="2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23D3C-7659-4317-936E-219EAC1A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2022-02-14T09:29:00Z</dcterms:created>
  <dcterms:modified xsi:type="dcterms:W3CDTF">2022-02-14T11:36:00Z</dcterms:modified>
</cp:coreProperties>
</file>