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7214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7751B6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 сесії </w:t>
      </w:r>
      <w:proofErr w:type="spellStart"/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</w:t>
      </w:r>
      <w:proofErr w:type="spellEnd"/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селищної 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751B6">
        <w:rPr>
          <w:rFonts w:ascii="Times New Roman" w:eastAsia="Times New Roman" w:hAnsi="Times New Roman" w:cs="Times New Roman"/>
          <w:sz w:val="28"/>
          <w:szCs w:val="28"/>
          <w:lang w:eastAsia="ru-RU"/>
        </w:rPr>
        <w:t>10 липня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7751B6" w:rsidRPr="005C0926" w:rsidRDefault="007751B6" w:rsidP="007751B6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7751B6" w:rsidRPr="004C7F53" w:rsidTr="009869A9">
        <w:trPr>
          <w:trHeight w:val="142"/>
        </w:trPr>
        <w:tc>
          <w:tcPr>
            <w:tcW w:w="9606" w:type="dxa"/>
            <w:gridSpan w:val="5"/>
          </w:tcPr>
          <w:p w:rsidR="007751B6" w:rsidRPr="005C0926" w:rsidRDefault="007751B6" w:rsidP="009869A9">
            <w:pPr>
              <w:pStyle w:val="a3"/>
              <w:spacing w:after="160"/>
              <w:ind w:left="360"/>
              <w:textAlignment w:val="baseline"/>
            </w:pP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«Реконструкція нежитлової будівлі кінотеатру «Ювіле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7751B6" w:rsidRPr="004C7F53" w:rsidTr="009869A9">
        <w:trPr>
          <w:trHeight w:val="2840"/>
        </w:trPr>
        <w:tc>
          <w:tcPr>
            <w:tcW w:w="3369" w:type="dxa"/>
          </w:tcPr>
          <w:p w:rsidR="007751B6" w:rsidRPr="004C7F53" w:rsidRDefault="007751B6" w:rsidP="009869A9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Капітальний ремонт підлоги  коридору приміщення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FC6B3C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D67EC2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Default="007751B6" w:rsidP="0098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Default="007751B6" w:rsidP="009869A9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rPr>
          <w:trHeight w:val="2564"/>
        </w:trPr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Default="007751B6" w:rsidP="009869A9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тавської ОДА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D67EC2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107881" w:rsidRDefault="007751B6" w:rsidP="009869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Default="007751B6" w:rsidP="009869A9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санвузлів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Default="007751B6" w:rsidP="009869A9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влі та залучення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r w:rsidR="00C075AD">
              <w:rPr>
                <w:rFonts w:ascii="Times New Roman" w:hAnsi="Times New Roman" w:cs="Times New Roman"/>
                <w:bCs/>
                <w:sz w:val="24"/>
                <w:szCs w:val="24"/>
              </w:rPr>
              <w:t>комп’ютерної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D67EC2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Default="007751B6" w:rsidP="009869A9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Капітальний ремонт дорожн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Капітальний ремонт дорожн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Капітальний ремонт вуличн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7751B6" w:rsidRPr="004C7F53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ОДА 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Ремонт та придбання обла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влі та залучення інвестицій По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тавської ОДА </w:t>
            </w:r>
          </w:p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7751B6" w:rsidRPr="004C7F53" w:rsidTr="009869A9">
        <w:tc>
          <w:tcPr>
            <w:tcW w:w="3369" w:type="dxa"/>
          </w:tcPr>
          <w:p w:rsidR="007751B6" w:rsidRDefault="007751B6" w:rsidP="009869A9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751B6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751B6" w:rsidRPr="004C7F53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7751B6" w:rsidRPr="00585A7C" w:rsidRDefault="007751B6" w:rsidP="009869A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51B6" w:rsidRPr="0091130D" w:rsidRDefault="007751B6" w:rsidP="007751B6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561E6" w:rsidRDefault="003561E6"/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1B6"/>
    <w:rsid w:val="003561E6"/>
    <w:rsid w:val="007751B6"/>
    <w:rsid w:val="00C0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2020-07-08T12:27:00Z</dcterms:created>
  <dcterms:modified xsi:type="dcterms:W3CDTF">2020-07-08T12:31:00Z</dcterms:modified>
</cp:coreProperties>
</file>