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0E" w:rsidRDefault="0088760E" w:rsidP="00A56143">
      <w:pPr>
        <w:shd w:val="clear" w:color="auto" w:fill="FFFFFF"/>
        <w:spacing w:after="300" w:line="240" w:lineRule="auto"/>
        <w:jc w:val="center"/>
        <w:outlineLvl w:val="0"/>
        <w:rPr>
          <w:rFonts w:ascii="ProbaProRegular" w:eastAsia="Times New Roman" w:hAnsi="ProbaProRegular" w:cs="Times New Roman"/>
          <w:b/>
          <w:bCs/>
          <w:color w:val="000000"/>
          <w:kern w:val="36"/>
          <w:sz w:val="32"/>
          <w:szCs w:val="32"/>
          <w:lang w:val="uk-UA"/>
        </w:rPr>
      </w:pPr>
      <w:r w:rsidRPr="0088760E">
        <w:rPr>
          <w:rFonts w:ascii="ProbaProRegular" w:eastAsia="Times New Roman" w:hAnsi="ProbaProRegular" w:cs="Times New Roman"/>
          <w:b/>
          <w:bCs/>
          <w:color w:val="000000"/>
          <w:kern w:val="36"/>
          <w:sz w:val="32"/>
          <w:szCs w:val="32"/>
        </w:rPr>
        <w:t xml:space="preserve">БУДЬТЕ ОБЕРЕЖНІ </w:t>
      </w:r>
      <w:proofErr w:type="gramStart"/>
      <w:r w:rsidRPr="0088760E">
        <w:rPr>
          <w:rFonts w:ascii="ProbaProRegular" w:eastAsia="Times New Roman" w:hAnsi="ProbaProRegular" w:cs="Times New Roman"/>
          <w:b/>
          <w:bCs/>
          <w:color w:val="000000"/>
          <w:kern w:val="36"/>
          <w:sz w:val="32"/>
          <w:szCs w:val="32"/>
        </w:rPr>
        <w:t>НА</w:t>
      </w:r>
      <w:proofErr w:type="gramEnd"/>
      <w:r w:rsidRPr="0088760E">
        <w:rPr>
          <w:rFonts w:ascii="ProbaProRegular" w:eastAsia="Times New Roman" w:hAnsi="ProbaProRegular" w:cs="Times New Roman"/>
          <w:b/>
          <w:bCs/>
          <w:color w:val="000000"/>
          <w:kern w:val="36"/>
          <w:sz w:val="32"/>
          <w:szCs w:val="32"/>
        </w:rPr>
        <w:t xml:space="preserve"> ВОДІ! </w:t>
      </w:r>
      <w:proofErr w:type="gramStart"/>
      <w:r w:rsidRPr="0088760E">
        <w:rPr>
          <w:rFonts w:ascii="ProbaProRegular" w:eastAsia="Times New Roman" w:hAnsi="ProbaProRegular" w:cs="Times New Roman"/>
          <w:b/>
          <w:bCs/>
          <w:color w:val="000000"/>
          <w:kern w:val="36"/>
          <w:sz w:val="32"/>
          <w:szCs w:val="32"/>
        </w:rPr>
        <w:t>ПАМ'ЯТКА</w:t>
      </w:r>
      <w:proofErr w:type="gramEnd"/>
      <w:r w:rsidRPr="0088760E">
        <w:rPr>
          <w:rFonts w:ascii="ProbaProRegular" w:eastAsia="Times New Roman" w:hAnsi="ProbaProRegular" w:cs="Times New Roman"/>
          <w:b/>
          <w:bCs/>
          <w:color w:val="000000"/>
          <w:kern w:val="36"/>
          <w:sz w:val="32"/>
          <w:szCs w:val="32"/>
        </w:rPr>
        <w:t xml:space="preserve"> НАСЕЛЕННЮ!</w:t>
      </w:r>
    </w:p>
    <w:p w:rsidR="00ED6809" w:rsidRPr="00ED6809" w:rsidRDefault="00ED6809" w:rsidP="00A56143">
      <w:pPr>
        <w:shd w:val="clear" w:color="auto" w:fill="FFFFFF"/>
        <w:spacing w:after="300" w:line="240" w:lineRule="auto"/>
        <w:jc w:val="center"/>
        <w:outlineLvl w:val="0"/>
        <w:rPr>
          <w:rFonts w:ascii="ProbaProRegular" w:eastAsia="Times New Roman" w:hAnsi="ProbaProRegular" w:cs="Times New Roman"/>
          <w:b/>
          <w:bCs/>
          <w:color w:val="000000"/>
          <w:kern w:val="36"/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2143125" cy="2133600"/>
            <wp:effectExtent l="19050" t="0" r="9525" b="0"/>
            <wp:docPr id="1" name="Рисунок 1" descr="ПРАВИЛА ПОВЕДІНКИ НА ВОДІ ДЛЯ ДІТЕЙ ТА БАТЬКІ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АВИЛА ПОВЕДІНКИ НА ВОДІ ДЛЯ ДІТЕЙ ТА БАТЬКІ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60E" w:rsidRPr="0088760E" w:rsidRDefault="0088760E" w:rsidP="008876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ВАРТО ПАМ'ЯТАТИ, ЩО ОСНОВНИМИ УМОВАМИ БЕЗПЕКИ Є: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Купайтеся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краще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вранці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ввечері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коли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сонце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грі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але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немає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небезпеки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перегрівання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. Температура води повинна бути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нижче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+17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°С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більш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холодній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перебувати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небезпечно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Плавайте 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воді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ільше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20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хвилин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причому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цей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час повинен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збільшуватися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поступово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починаючи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3 - 5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хвилин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входьте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ірнайте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воду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після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тривалого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перебування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сонці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входьте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воду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стані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алкогольного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сп'яніння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немає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поблизу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обладнаного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пляжу,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вибирайте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безпечне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купання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місце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поступовим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схилом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твердим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чистим дном.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воду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заходьте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обережно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Ніколи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ірнайте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незнайомих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місцях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запливайте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далеко.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Ніколи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не плавайте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наодинці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особливо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ви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впевнені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своїх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силах.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вас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захопило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течією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намагайтеся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цим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боротися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. Треба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плисти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униз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течією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поступово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ід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невеличким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кутом,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наближаючись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до берега.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розгублюйтеся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навіть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потрапили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вир.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Необхідно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набрати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побільше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повітря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легені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зануритися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воду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зробивши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сильний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ривок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вбік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спливти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Дуже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обережно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плавайте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надувних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матрацах,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автомобільних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камерах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надувних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іграшках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Вітром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плином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віднести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дуже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далеко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берега.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Не допускайте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грубих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ігор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воді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пов'язан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обмеженням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руху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рук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ніг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воді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Купання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якому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разі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не повинно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проходити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без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нагляду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дорослих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добре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вміють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плавати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будь-яких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умов не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лишайте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біля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води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малят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·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наближайтесь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до суден,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човнів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катері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як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пропливають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поблизу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вас.</w:t>
      </w:r>
    </w:p>
    <w:p w:rsidR="0088760E" w:rsidRPr="0088760E" w:rsidRDefault="0088760E" w:rsidP="008876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</w:t>
      </w:r>
      <w:proofErr w:type="gram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ІД ЧАС КУПАННЯ ЗАБОРОНЯЄТЬСЯ: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Залазити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попереджувальні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знаки,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буї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бакени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Стрибати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воду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човнів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катерів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споруд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призначених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ірнати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містків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дамб,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причалів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дерев,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високих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берегів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Використовувати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плавання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такі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небезпечні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засоби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як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дошки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колоди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камери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автомобільних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шин та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інше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знаряддя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передбачене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плавання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Плавати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плавзасобах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ісцях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відведених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купання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Забруднювати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воду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берег,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прати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білизну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одяг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ісцях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відведених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купання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Порушення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цих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правил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залишаються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головною причиною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загибелі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людей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воді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 НАДАННЯ НЕВІДКЛАДНОЇ МЕДИЧНОЇ ДОПОМОГИ ПОСТРАЖДАЛИМ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ВОДІ: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покладіть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постраждалого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на спину,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тверду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поверхню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однією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рукою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відкрийте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йому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рота,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пальцями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іншої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руки,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загорнутими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серветку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чисту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носову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хустинку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видаліть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порожнини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рота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ісок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мул та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інше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• рукою,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ідкладеною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потилицю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максимально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розігніть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хребет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шийному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відділі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за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підборіддя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висуньте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вперед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нижню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щелепу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утримуючи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 такому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положенні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однією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рукою, другою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стисніть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крила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носу;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наберіть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повітря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свої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легені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щільно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охопіть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відкритий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рот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потерпілого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зробіть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пробне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вдування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повітря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легені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водночас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краєм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ока"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контролюйте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ідіймання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грудної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клітки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щелепи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постраждалого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щільно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стиснуті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пошкодження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щелепи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язика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губ,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проведіть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штучну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вентиляцію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не методом "рот в рот", а "рот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ніс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",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затискаючи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цьому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ніс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, а рот.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Кількість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вдувань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- 16-20 за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хвилину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• для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зовнішнього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масажу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серця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розташуйтесь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збоку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хворого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; основу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долоні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однієї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кисті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руки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покладіть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передньо-нижню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поверхню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грудини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основу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другої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долоні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впоперек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першої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розігніть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руки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ліктьових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суглобах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lastRenderedPageBreak/>
        <w:t>Робіть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ритмічні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поштовхи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ією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масою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тулуба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зміщуючи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грудину в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напрямку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до хребта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частотою 80-100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рухів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хвилину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• у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випадку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коли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рятувальник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один,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спі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вв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>ідношення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кількості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вдувань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натискувань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на грудину 1:5,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рятувальників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двоє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- 2:15;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• через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кожні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хвилини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серцево-легеневу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реанімацію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необхідно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декілька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секунд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припиняти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перевірки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з'явився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пульс на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сонних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артеріях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Масаж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серця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штучну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вентиляцію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легень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необхідно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проводити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відновлення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дихання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пульсу,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звуження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зіниць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покращення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кольору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sz w:val="28"/>
          <w:szCs w:val="28"/>
        </w:rPr>
        <w:t>шкіри</w:t>
      </w:r>
      <w:proofErr w:type="spellEnd"/>
      <w:r w:rsidRPr="008876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760E" w:rsidRPr="0088760E" w:rsidRDefault="0088760E" w:rsidP="0088760E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60E">
        <w:rPr>
          <w:rFonts w:ascii="Times New Roman" w:eastAsia="Times New Roman" w:hAnsi="Times New Roman" w:cs="Times New Roman"/>
          <w:sz w:val="28"/>
          <w:szCs w:val="28"/>
        </w:rPr>
        <w:t> ГРОМАДЯНИ</w:t>
      </w:r>
      <w:proofErr w:type="gramStart"/>
      <w:r w:rsidRPr="0088760E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</w:p>
    <w:p w:rsidR="0088760E" w:rsidRPr="0088760E" w:rsidRDefault="0088760E" w:rsidP="008876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Знання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суворе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дотримання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правил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охорони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життя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поведінки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людей на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водних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об’єктах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допоможуть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вам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і</w:t>
      </w:r>
      <w:proofErr w:type="spell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вашим </w:t>
      </w:r>
      <w:proofErr w:type="spell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сі</w:t>
      </w:r>
      <w:proofErr w:type="gramStart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м’ям</w:t>
      </w:r>
      <w:proofErr w:type="spellEnd"/>
      <w:proofErr w:type="gramEnd"/>
      <w:r w:rsidRPr="0088760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 </w:t>
      </w:r>
      <w:proofErr w:type="spellStart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>зберегти</w:t>
      </w:r>
      <w:proofErr w:type="spellEnd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>життя</w:t>
      </w:r>
      <w:proofErr w:type="spellEnd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>здоров’я</w:t>
      </w:r>
      <w:proofErr w:type="spellEnd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>часи</w:t>
      </w:r>
      <w:proofErr w:type="spellEnd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>відпочинку</w:t>
      </w:r>
      <w:proofErr w:type="spellEnd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>воді</w:t>
      </w:r>
      <w:proofErr w:type="spellEnd"/>
      <w:r w:rsidRPr="0088760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21B8C" w:rsidRPr="0088760E" w:rsidRDefault="00821B8C" w:rsidP="008876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21B8C" w:rsidRPr="0088760E" w:rsidSect="00051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760E"/>
    <w:rsid w:val="0005148E"/>
    <w:rsid w:val="00821B8C"/>
    <w:rsid w:val="0088760E"/>
    <w:rsid w:val="00A56143"/>
    <w:rsid w:val="00ED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48E"/>
  </w:style>
  <w:style w:type="paragraph" w:styleId="1">
    <w:name w:val="heading 1"/>
    <w:basedOn w:val="a"/>
    <w:link w:val="10"/>
    <w:uiPriority w:val="9"/>
    <w:qFormat/>
    <w:rsid w:val="008876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6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87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D6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6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2022-01-11T11:08:00Z</dcterms:created>
  <dcterms:modified xsi:type="dcterms:W3CDTF">2022-01-11T12:42:00Z</dcterms:modified>
</cp:coreProperties>
</file>