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71" w:rsidRPr="0022731E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  <w:r w:rsidRPr="00075271">
        <w:rPr>
          <w:rFonts w:ascii="Times New Roman" w:hAnsi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2723736</wp:posOffset>
            </wp:positionH>
            <wp:positionV relativeFrom="paragraph">
              <wp:posOffset>210213</wp:posOffset>
            </wp:positionV>
            <wp:extent cx="545492" cy="739471"/>
            <wp:effectExtent l="19050" t="0" r="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4" cy="741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5271" w:rsidRPr="007F6AE7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5271" w:rsidRPr="007F6AE7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5271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5271" w:rsidRPr="007F6AE7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СЕМЕНІВСЬКА СЕЛИЩНА РАДА</w:t>
      </w:r>
    </w:p>
    <w:p w:rsidR="00075271" w:rsidRPr="007F6AE7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СЕМЕНІВСЬКОГО РАЙОНУ ПОЛТАВСЬКОЇ ОБЛАСТІ</w:t>
      </w:r>
    </w:p>
    <w:p w:rsidR="00075271" w:rsidRPr="007F6AE7" w:rsidRDefault="005D5D35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D5D35">
        <w:rPr>
          <w:rFonts w:ascii="Times New Roman" w:hAnsi="Times New Roman" w:cs="Times New Roman"/>
          <w:sz w:val="28"/>
          <w:szCs w:val="28"/>
        </w:rPr>
        <w:t>Дев`ятнадцята</w:t>
      </w:r>
      <w:r>
        <w:rPr>
          <w:sz w:val="28"/>
          <w:szCs w:val="28"/>
        </w:rPr>
        <w:t xml:space="preserve">  </w:t>
      </w:r>
      <w:r w:rsidR="00075271" w:rsidRPr="007F6AE7">
        <w:rPr>
          <w:rFonts w:ascii="Times New Roman" w:hAnsi="Times New Roman"/>
          <w:sz w:val="28"/>
          <w:szCs w:val="28"/>
        </w:rPr>
        <w:t>сесія селищної ради</w:t>
      </w:r>
    </w:p>
    <w:p w:rsidR="00075271" w:rsidRPr="007F6AE7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першого скликання </w:t>
      </w:r>
    </w:p>
    <w:p w:rsidR="00075271" w:rsidRPr="007F6AE7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5271" w:rsidRDefault="00075271" w:rsidP="0007527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РІШЕННЯ</w:t>
      </w:r>
    </w:p>
    <w:p w:rsidR="005D5D35" w:rsidRDefault="005D5D35" w:rsidP="00075271">
      <w:pPr>
        <w:rPr>
          <w:rFonts w:ascii="Times New Roman" w:hAnsi="Times New Roman"/>
          <w:sz w:val="28"/>
          <w:szCs w:val="28"/>
        </w:rPr>
      </w:pPr>
    </w:p>
    <w:p w:rsidR="008B339A" w:rsidRPr="008B339A" w:rsidRDefault="008B339A" w:rsidP="005574E4">
      <w:pPr>
        <w:ind w:right="4932"/>
        <w:jc w:val="both"/>
        <w:rPr>
          <w:rFonts w:ascii="Times New Roman" w:hAnsi="Times New Roman" w:cs="Times New Roman"/>
          <w:sz w:val="28"/>
          <w:szCs w:val="28"/>
        </w:rPr>
      </w:pPr>
      <w:r w:rsidRPr="008B339A">
        <w:rPr>
          <w:rFonts w:ascii="Times New Roman" w:hAnsi="Times New Roman" w:cs="Times New Roman"/>
          <w:sz w:val="28"/>
          <w:szCs w:val="28"/>
        </w:rPr>
        <w:t>05  липня   2017 року</w:t>
      </w:r>
    </w:p>
    <w:p w:rsidR="00075271" w:rsidRDefault="00075271" w:rsidP="005574E4">
      <w:pPr>
        <w:ind w:right="4932"/>
        <w:jc w:val="both"/>
        <w:rPr>
          <w:rFonts w:ascii="Times New Roman" w:hAnsi="Times New Roman"/>
          <w:b/>
          <w:sz w:val="28"/>
          <w:szCs w:val="28"/>
        </w:rPr>
      </w:pPr>
      <w:r w:rsidRPr="007F6AE7">
        <w:rPr>
          <w:rFonts w:ascii="Times New Roman" w:hAnsi="Times New Roman"/>
          <w:b/>
          <w:sz w:val="28"/>
          <w:szCs w:val="28"/>
        </w:rPr>
        <w:t xml:space="preserve">Про затвердження Порядку встановлення розмірів орендної плати за земельні ділянки в межах населених пунктів </w:t>
      </w:r>
      <w:proofErr w:type="spellStart"/>
      <w:r w:rsidRPr="007F6AE7">
        <w:rPr>
          <w:rFonts w:ascii="Times New Roman" w:hAnsi="Times New Roman"/>
          <w:b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b/>
          <w:sz w:val="28"/>
          <w:szCs w:val="28"/>
        </w:rPr>
        <w:t xml:space="preserve"> селищної ради на 2018 рік.</w:t>
      </w:r>
    </w:p>
    <w:p w:rsidR="005D5D35" w:rsidRPr="007F6AE7" w:rsidRDefault="005D5D35" w:rsidP="005574E4">
      <w:pPr>
        <w:ind w:right="4932"/>
        <w:jc w:val="both"/>
        <w:rPr>
          <w:rFonts w:ascii="Times New Roman" w:hAnsi="Times New Roman"/>
          <w:b/>
          <w:sz w:val="28"/>
          <w:szCs w:val="28"/>
        </w:rPr>
      </w:pPr>
    </w:p>
    <w:p w:rsidR="00075271" w:rsidRPr="007F6AE7" w:rsidRDefault="00075271" w:rsidP="00075271">
      <w:pPr>
        <w:jc w:val="both"/>
        <w:rPr>
          <w:rFonts w:ascii="Times New Roman" w:hAnsi="Times New Roman"/>
          <w:b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 Для забезпечення ефективного використання земельного фонду населених пунктів  Селищної ради та врегулювання відносин, пов’язаних з орендою землі, з метою забезпечення соціально-економічного розвитку селищної громади, формування збалансованого бюджету селищної ради,  оперативного вирішення питань  у сфері землекористування, відповідно до  п.288.5 </w:t>
      </w:r>
      <w:proofErr w:type="spellStart"/>
      <w:r w:rsidRPr="007F6AE7">
        <w:rPr>
          <w:rFonts w:ascii="Times New Roman" w:hAnsi="Times New Roman"/>
          <w:sz w:val="28"/>
          <w:szCs w:val="28"/>
        </w:rPr>
        <w:t>ст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288 Податкового кодексу України. ст. 142, 143,144 Конституції України, ст. 12 Земельного кодексу України, ст. 4 Закону України «Про оренду землі», Закон України «Про засади державної регуляторної політики у сфері господарської діяльності»,  керуючись  п. 34 ч. 1 ст. 26 Закону України «Про місцеве самоврядування в Україні»,  </w:t>
      </w:r>
      <w:r w:rsidRPr="00D27E4F">
        <w:rPr>
          <w:rFonts w:ascii="Times New Roman" w:hAnsi="Times New Roman"/>
          <w:sz w:val="28"/>
          <w:szCs w:val="28"/>
        </w:rPr>
        <w:t xml:space="preserve">селищна рада </w:t>
      </w:r>
      <w:r w:rsidR="00D27E4F" w:rsidRPr="00D27E4F">
        <w:rPr>
          <w:rFonts w:ascii="Times New Roman" w:hAnsi="Times New Roman"/>
          <w:b/>
          <w:sz w:val="28"/>
          <w:szCs w:val="28"/>
        </w:rPr>
        <w:t>вирішила</w:t>
      </w:r>
      <w:r w:rsidRPr="007F6AE7">
        <w:rPr>
          <w:rFonts w:ascii="Times New Roman" w:hAnsi="Times New Roman"/>
          <w:b/>
          <w:sz w:val="28"/>
          <w:szCs w:val="28"/>
        </w:rPr>
        <w:t>: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1. Затвердити Порядок встановлення розмірів  орендної плати за земельні ділянки  в межах населених пунктів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селищної ради </w:t>
      </w:r>
      <w:r w:rsidRPr="007F6AE7">
        <w:rPr>
          <w:rFonts w:ascii="Times New Roman" w:hAnsi="Times New Roman"/>
          <w:b/>
          <w:sz w:val="28"/>
          <w:szCs w:val="28"/>
        </w:rPr>
        <w:t xml:space="preserve"> </w:t>
      </w:r>
      <w:r w:rsidRPr="007F6AE7">
        <w:rPr>
          <w:rFonts w:ascii="Times New Roman" w:hAnsi="Times New Roman"/>
          <w:sz w:val="28"/>
          <w:szCs w:val="28"/>
        </w:rPr>
        <w:t>на 2018 рік (додаток №1).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2. Затвердити ставки орендної плати за земельні ділянки, які надані у користування на умовах оренди фізичним та юридичним особам  в межах населених пунктів 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селищної ради на 2018 рік</w:t>
      </w:r>
      <w:r w:rsidRPr="007F6AE7">
        <w:rPr>
          <w:rFonts w:ascii="Times New Roman" w:hAnsi="Times New Roman"/>
          <w:b/>
          <w:sz w:val="28"/>
          <w:szCs w:val="28"/>
        </w:rPr>
        <w:t xml:space="preserve"> </w:t>
      </w:r>
      <w:r w:rsidRPr="007F6AE7">
        <w:rPr>
          <w:rFonts w:ascii="Times New Roman" w:hAnsi="Times New Roman"/>
          <w:sz w:val="28"/>
          <w:szCs w:val="28"/>
        </w:rPr>
        <w:t xml:space="preserve">(додаток №2). 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lastRenderedPageBreak/>
        <w:t xml:space="preserve">   3.Відсоткові процентні ставки орендної плати за земельні ділянки, які не включені в Додаток ( №2) до цього рішення визначаються при передачі земельних ділянок в оренду за рішенням сесії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селищної ради Полтавської області.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4.При наданні земельної ділянки в оренду на конкурентних засадах ставки орендної плати не можуть бути меншими ніж визначені у цьому рішенні та можуть перевищувати 12% від нормативної грошової оцінки землі.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5.</w:t>
      </w:r>
      <w:r w:rsidRPr="007F6AE7">
        <w:rPr>
          <w:sz w:val="28"/>
          <w:szCs w:val="28"/>
        </w:rPr>
        <w:t xml:space="preserve"> </w:t>
      </w:r>
      <w:r w:rsidRPr="007F6AE7">
        <w:rPr>
          <w:rFonts w:ascii="Times New Roman" w:eastAsia="Calibri" w:hAnsi="Times New Roman" w:cs="Times New Roman"/>
          <w:sz w:val="28"/>
          <w:szCs w:val="28"/>
        </w:rPr>
        <w:t xml:space="preserve">Землевпоряднику виконавчого комітету </w:t>
      </w:r>
      <w:proofErr w:type="spellStart"/>
      <w:r w:rsidRPr="007F6AE7">
        <w:rPr>
          <w:rFonts w:ascii="Times New Roman" w:eastAsia="Calibri" w:hAnsi="Times New Roman" w:cs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eastAsia="Calibri" w:hAnsi="Times New Roman" w:cs="Times New Roman"/>
          <w:sz w:val="28"/>
          <w:szCs w:val="28"/>
        </w:rPr>
        <w:t xml:space="preserve"> селищної  ради, в разі розбіжностей ставок орендної плати із діючими договорами оренди землі,  протягом трьох місяців з дня набрання чинності вказаного рішення,  повідомити орендарів земельних ділянок про необхідність внесення змін до договорів оренди землі в частині зміни ставки орендної плати. Виконавчому комітету </w:t>
      </w:r>
      <w:proofErr w:type="spellStart"/>
      <w:r w:rsidRPr="007F6AE7">
        <w:rPr>
          <w:rFonts w:ascii="Times New Roman" w:eastAsia="Calibri" w:hAnsi="Times New Roman" w:cs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eastAsia="Calibri" w:hAnsi="Times New Roman" w:cs="Times New Roman"/>
          <w:sz w:val="28"/>
          <w:szCs w:val="28"/>
        </w:rPr>
        <w:t xml:space="preserve"> селищної ради в особі селищного голови </w:t>
      </w:r>
      <w:proofErr w:type="spellStart"/>
      <w:r w:rsidRPr="007F6AE7">
        <w:rPr>
          <w:rFonts w:ascii="Times New Roman" w:eastAsia="Calibri" w:hAnsi="Times New Roman" w:cs="Times New Roman"/>
          <w:sz w:val="28"/>
          <w:szCs w:val="28"/>
        </w:rPr>
        <w:t>Милашевич</w:t>
      </w:r>
      <w:proofErr w:type="spellEnd"/>
      <w:r w:rsidRPr="007F6AE7">
        <w:rPr>
          <w:rFonts w:ascii="Times New Roman" w:eastAsia="Calibri" w:hAnsi="Times New Roman" w:cs="Times New Roman"/>
          <w:sz w:val="28"/>
          <w:szCs w:val="28"/>
        </w:rPr>
        <w:t xml:space="preserve"> Людмили Павлівни укласти додаткові угоди до договорів оренди землі в частині приведення ставок орендної плати</w:t>
      </w:r>
      <w:r w:rsidRPr="007F6AE7">
        <w:rPr>
          <w:rFonts w:ascii="Times New Roman" w:hAnsi="Times New Roman" w:cs="Times New Roman"/>
          <w:sz w:val="28"/>
          <w:szCs w:val="28"/>
        </w:rPr>
        <w:t xml:space="preserve"> у відповідність  з додатком №2. 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 6. Дане рішення набуває чинності з 01.01.2018  року.</w:t>
      </w:r>
    </w:p>
    <w:p w:rsidR="00075271" w:rsidRPr="007F6AE7" w:rsidRDefault="00075271" w:rsidP="000752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7.Контроль за виконанням цього рішення покласти на постійну комісію селищної ради з питань  агропромислового комплексу,  земельних ресурсів, екології, соціального розвитку селища (В.</w:t>
      </w:r>
      <w:proofErr w:type="spellStart"/>
      <w:r w:rsidRPr="007F6AE7">
        <w:rPr>
          <w:rFonts w:ascii="Times New Roman" w:hAnsi="Times New Roman"/>
          <w:sz w:val="28"/>
          <w:szCs w:val="28"/>
        </w:rPr>
        <w:t>Синенко</w:t>
      </w:r>
      <w:proofErr w:type="spellEnd"/>
      <w:r w:rsidRPr="007F6AE7">
        <w:rPr>
          <w:rFonts w:ascii="Times New Roman" w:hAnsi="Times New Roman"/>
          <w:sz w:val="28"/>
          <w:szCs w:val="28"/>
        </w:rPr>
        <w:t>).</w:t>
      </w:r>
    </w:p>
    <w:p w:rsidR="00075271" w:rsidRPr="007F6AE7" w:rsidRDefault="00075271" w:rsidP="0007527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75271" w:rsidRPr="007F6AE7" w:rsidRDefault="00075271" w:rsidP="00075271">
      <w:pPr>
        <w:spacing w:line="240" w:lineRule="auto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СЕЛ</w:t>
      </w:r>
      <w:r>
        <w:rPr>
          <w:rFonts w:ascii="Times New Roman" w:hAnsi="Times New Roman"/>
          <w:sz w:val="28"/>
          <w:szCs w:val="28"/>
        </w:rPr>
        <w:t xml:space="preserve">ИЩНИЙ ГОЛОВА                        </w:t>
      </w:r>
      <w:r w:rsidRPr="007F6AE7">
        <w:rPr>
          <w:rFonts w:ascii="Times New Roman" w:hAnsi="Times New Roman"/>
          <w:sz w:val="28"/>
          <w:szCs w:val="28"/>
        </w:rPr>
        <w:tab/>
        <w:t xml:space="preserve">                                Л.МИЛАШЕВИЧ</w:t>
      </w: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ind w:left="5664"/>
        <w:rPr>
          <w:rFonts w:ascii="Times New Roman" w:hAnsi="Times New Roman"/>
          <w:sz w:val="24"/>
          <w:szCs w:val="24"/>
        </w:rPr>
      </w:pPr>
    </w:p>
    <w:p w:rsidR="00075271" w:rsidRDefault="00075271" w:rsidP="00075271">
      <w:pPr>
        <w:ind w:left="5664"/>
        <w:rPr>
          <w:rFonts w:ascii="Times New Roman" w:hAnsi="Times New Roman"/>
          <w:sz w:val="24"/>
          <w:szCs w:val="24"/>
        </w:rPr>
      </w:pPr>
    </w:p>
    <w:p w:rsidR="00075271" w:rsidRPr="0022731E" w:rsidRDefault="00075271" w:rsidP="00075271">
      <w:pPr>
        <w:ind w:left="5664"/>
        <w:rPr>
          <w:rFonts w:ascii="Times New Roman" w:hAnsi="Times New Roman"/>
          <w:sz w:val="24"/>
          <w:szCs w:val="24"/>
        </w:rPr>
      </w:pPr>
    </w:p>
    <w:p w:rsidR="00075271" w:rsidRPr="0022731E" w:rsidRDefault="00075271" w:rsidP="00075271">
      <w:pPr>
        <w:ind w:left="5664"/>
        <w:rPr>
          <w:rFonts w:ascii="Times New Roman" w:hAnsi="Times New Roman"/>
          <w:sz w:val="24"/>
          <w:szCs w:val="24"/>
        </w:rPr>
      </w:pPr>
      <w:r w:rsidRPr="0022731E">
        <w:rPr>
          <w:rFonts w:ascii="Times New Roman" w:hAnsi="Times New Roman"/>
          <w:sz w:val="24"/>
          <w:szCs w:val="24"/>
        </w:rPr>
        <w:lastRenderedPageBreak/>
        <w:t xml:space="preserve">         Додаток №1</w:t>
      </w:r>
    </w:p>
    <w:p w:rsidR="00075271" w:rsidRPr="0022731E" w:rsidRDefault="00075271" w:rsidP="00075271">
      <w:pPr>
        <w:jc w:val="right"/>
        <w:rPr>
          <w:rFonts w:ascii="Times New Roman" w:hAnsi="Times New Roman"/>
          <w:sz w:val="24"/>
          <w:szCs w:val="24"/>
        </w:rPr>
      </w:pPr>
      <w:r w:rsidRPr="002273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до рішення </w:t>
      </w:r>
      <w:proofErr w:type="spellStart"/>
      <w:r w:rsidRPr="0022731E">
        <w:rPr>
          <w:rFonts w:ascii="Times New Roman" w:hAnsi="Times New Roman"/>
          <w:sz w:val="24"/>
          <w:szCs w:val="24"/>
        </w:rPr>
        <w:t>Семенівської</w:t>
      </w:r>
      <w:proofErr w:type="spellEnd"/>
      <w:r w:rsidRPr="0022731E">
        <w:rPr>
          <w:rFonts w:ascii="Times New Roman" w:hAnsi="Times New Roman"/>
          <w:sz w:val="24"/>
          <w:szCs w:val="24"/>
        </w:rPr>
        <w:t xml:space="preserve"> селищної ради</w:t>
      </w:r>
    </w:p>
    <w:p w:rsidR="00075271" w:rsidRPr="0022731E" w:rsidRDefault="00075271" w:rsidP="00075271">
      <w:pPr>
        <w:jc w:val="both"/>
        <w:rPr>
          <w:rFonts w:ascii="Times New Roman" w:hAnsi="Times New Roman"/>
          <w:sz w:val="24"/>
          <w:szCs w:val="24"/>
        </w:rPr>
      </w:pPr>
      <w:r w:rsidRPr="0022731E">
        <w:rPr>
          <w:rFonts w:ascii="Times New Roman" w:hAnsi="Times New Roman"/>
          <w:sz w:val="24"/>
          <w:szCs w:val="24"/>
        </w:rPr>
        <w:t xml:space="preserve"> </w:t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</w:r>
      <w:r w:rsidRPr="0022731E">
        <w:rPr>
          <w:rFonts w:ascii="Times New Roman" w:hAnsi="Times New Roman"/>
          <w:sz w:val="24"/>
          <w:szCs w:val="24"/>
        </w:rPr>
        <w:tab/>
        <w:t xml:space="preserve">   від _______________ 2017 року</w:t>
      </w:r>
    </w:p>
    <w:p w:rsidR="00075271" w:rsidRPr="0022731E" w:rsidRDefault="00075271" w:rsidP="00075271">
      <w:pPr>
        <w:rPr>
          <w:rFonts w:ascii="Times New Roman" w:hAnsi="Times New Roman"/>
          <w:sz w:val="24"/>
          <w:szCs w:val="24"/>
        </w:rPr>
      </w:pPr>
    </w:p>
    <w:p w:rsidR="00075271" w:rsidRPr="007F6AE7" w:rsidRDefault="00075271" w:rsidP="000752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6AE7">
        <w:rPr>
          <w:rFonts w:ascii="Times New Roman" w:hAnsi="Times New Roman"/>
          <w:b/>
          <w:sz w:val="28"/>
          <w:szCs w:val="28"/>
        </w:rPr>
        <w:t>ПОРЯДОК</w:t>
      </w:r>
    </w:p>
    <w:p w:rsidR="00075271" w:rsidRPr="007F6AE7" w:rsidRDefault="00075271" w:rsidP="000752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AE7">
        <w:rPr>
          <w:rFonts w:ascii="Times New Roman" w:hAnsi="Times New Roman"/>
          <w:b/>
          <w:sz w:val="28"/>
          <w:szCs w:val="28"/>
        </w:rPr>
        <w:t>встановлення розмірів орендної плати за земельні ділянки</w:t>
      </w:r>
    </w:p>
    <w:p w:rsidR="00075271" w:rsidRDefault="00075271" w:rsidP="000752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AE7">
        <w:rPr>
          <w:rFonts w:ascii="Times New Roman" w:hAnsi="Times New Roman"/>
          <w:b/>
          <w:sz w:val="28"/>
          <w:szCs w:val="28"/>
        </w:rPr>
        <w:t xml:space="preserve">на території населених пунктів </w:t>
      </w:r>
      <w:proofErr w:type="spellStart"/>
      <w:r w:rsidRPr="007F6AE7">
        <w:rPr>
          <w:rFonts w:ascii="Times New Roman" w:hAnsi="Times New Roman"/>
          <w:b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b/>
          <w:sz w:val="28"/>
          <w:szCs w:val="28"/>
        </w:rPr>
        <w:t xml:space="preserve"> селищної ради  на 2018 рік</w:t>
      </w:r>
    </w:p>
    <w:p w:rsidR="00075271" w:rsidRPr="007F6AE7" w:rsidRDefault="00075271" w:rsidP="000752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1.1. Порядок встановлення розмірів річної орендної плати за землю  на території населених пунктів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селищної ради  (надалі – «Порядок»)  розроблений з метою впровадження узгоджених підходів щодо регулювання орендних відносин в галузі користування земельними ділянками та створення єдиних організаційно-правових засад визначення та справляння орендної плати.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1.2. Порядок регламентує принципи встановлення розмірів орендної плати за землю і поширюється на всі земельні ділянки, якими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Семенівській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селищній раді надано право розпоряджатися відповідно до чинного законодавства України.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1.3. Річний розмір орендної плати, визначений даним Порядком, встановлюється у відсотках (%) до нормативної грошової оцінки земельної ділянки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1.4. Підставою для укладання договору оренди земельної ділянки є рішення сесії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селищної ради про передачу ділянки (її частини) в оренду (або протокол аукціону в разі набуття права оренди земельної ділянки на конкурентних засадах) з обов’язковим визначенням категорії земель за основним цільовим призначенням (ст. 19 Земельного кодексу України) та категорії земель за функцією використання на момент прийняття рішення.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1.5. Умови і строки внесення орендної плати за землю встановлюється за угодою сторін у договорі оренди між </w:t>
      </w:r>
      <w:r>
        <w:rPr>
          <w:rFonts w:ascii="Times New Roman" w:hAnsi="Times New Roman"/>
          <w:sz w:val="28"/>
          <w:szCs w:val="28"/>
        </w:rPr>
        <w:t xml:space="preserve">виконавчим комітетом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</w:t>
      </w:r>
      <w:r>
        <w:rPr>
          <w:rFonts w:ascii="Times New Roman" w:hAnsi="Times New Roman"/>
          <w:sz w:val="28"/>
          <w:szCs w:val="28"/>
        </w:rPr>
        <w:t>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Pr="007F6AE7">
        <w:rPr>
          <w:rFonts w:ascii="Times New Roman" w:hAnsi="Times New Roman"/>
          <w:sz w:val="28"/>
          <w:szCs w:val="28"/>
        </w:rPr>
        <w:t xml:space="preserve"> та орендарем.</w:t>
      </w:r>
    </w:p>
    <w:p w:rsidR="00075271" w:rsidRPr="007F6AE7" w:rsidRDefault="00075271" w:rsidP="00075271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r w:rsidRPr="007F6AE7">
        <w:rPr>
          <w:b w:val="0"/>
          <w:color w:val="000000"/>
          <w:sz w:val="28"/>
          <w:szCs w:val="28"/>
        </w:rPr>
        <w:t xml:space="preserve">1.6. У випадку зміни виду діяльності або невідповідності </w:t>
      </w:r>
      <w:r w:rsidRPr="007F6AE7">
        <w:rPr>
          <w:b w:val="0"/>
          <w:sz w:val="28"/>
          <w:szCs w:val="28"/>
        </w:rPr>
        <w:t>ставок орендної плати прописаних в додатку №2 із діючими договорами оренди землі</w:t>
      </w:r>
      <w:r w:rsidRPr="007F6AE7">
        <w:rPr>
          <w:b w:val="0"/>
          <w:color w:val="000000"/>
          <w:sz w:val="28"/>
          <w:szCs w:val="28"/>
        </w:rPr>
        <w:t xml:space="preserve"> в межах встановленої категорії земель за цільовим призначенням, відповідний перерахунок орендної плати за землю здійснюється без внесення змін до рішення селищної ради про надання земельної ділянки в оренду. Для перерахунку розміру орендної плати у зв’язку із зміною функціонального використання землі орендар звертається до </w:t>
      </w:r>
      <w:proofErr w:type="spellStart"/>
      <w:r w:rsidRPr="007F6AE7">
        <w:rPr>
          <w:b w:val="0"/>
          <w:color w:val="000000"/>
          <w:sz w:val="28"/>
          <w:szCs w:val="28"/>
        </w:rPr>
        <w:t>Семенівської</w:t>
      </w:r>
      <w:proofErr w:type="spellEnd"/>
      <w:r w:rsidRPr="007F6AE7">
        <w:rPr>
          <w:b w:val="0"/>
          <w:color w:val="000000"/>
          <w:sz w:val="28"/>
          <w:szCs w:val="28"/>
        </w:rPr>
        <w:t xml:space="preserve"> селищної ради  із заявою. До заяви д</w:t>
      </w:r>
      <w:r w:rsidR="004F42F1">
        <w:rPr>
          <w:b w:val="0"/>
          <w:color w:val="000000"/>
          <w:sz w:val="28"/>
          <w:szCs w:val="28"/>
        </w:rPr>
        <w:t>одається</w:t>
      </w:r>
      <w:r w:rsidRPr="007F6AE7">
        <w:rPr>
          <w:b w:val="0"/>
          <w:color w:val="000000"/>
          <w:sz w:val="28"/>
          <w:szCs w:val="28"/>
        </w:rPr>
        <w:t xml:space="preserve"> витяг з нормативної грошової оцінки земельної </w:t>
      </w:r>
      <w:r w:rsidRPr="007F6AE7">
        <w:rPr>
          <w:b w:val="0"/>
          <w:color w:val="000000"/>
          <w:sz w:val="28"/>
          <w:szCs w:val="28"/>
        </w:rPr>
        <w:lastRenderedPageBreak/>
        <w:t>ділянки виданий відділом</w:t>
      </w:r>
      <w:r w:rsidRPr="007F6AE7">
        <w:rPr>
          <w:b w:val="0"/>
          <w:bCs w:val="0"/>
          <w:color w:val="000000"/>
          <w:sz w:val="28"/>
          <w:szCs w:val="28"/>
        </w:rPr>
        <w:t xml:space="preserve"> </w:t>
      </w:r>
      <w:hyperlink r:id="rId5" w:history="1">
        <w:proofErr w:type="spellStart"/>
        <w:r w:rsidRPr="007F6AE7">
          <w:rPr>
            <w:b w:val="0"/>
            <w:bCs w:val="0"/>
            <w:color w:val="000000"/>
            <w:sz w:val="28"/>
            <w:szCs w:val="28"/>
          </w:rPr>
          <w:t>Держгеокадастру</w:t>
        </w:r>
        <w:proofErr w:type="spellEnd"/>
        <w:r w:rsidRPr="007F6AE7">
          <w:rPr>
            <w:b w:val="0"/>
            <w:bCs w:val="0"/>
            <w:color w:val="000000"/>
            <w:sz w:val="28"/>
            <w:szCs w:val="28"/>
          </w:rPr>
          <w:t xml:space="preserve"> у </w:t>
        </w:r>
        <w:proofErr w:type="spellStart"/>
        <w:r w:rsidRPr="007F6AE7">
          <w:rPr>
            <w:b w:val="0"/>
            <w:bCs w:val="0"/>
            <w:color w:val="000000"/>
            <w:sz w:val="28"/>
            <w:szCs w:val="28"/>
          </w:rPr>
          <w:t>Семенівському</w:t>
        </w:r>
        <w:proofErr w:type="spellEnd"/>
        <w:r w:rsidRPr="007F6AE7">
          <w:rPr>
            <w:b w:val="0"/>
            <w:bCs w:val="0"/>
            <w:color w:val="000000"/>
            <w:sz w:val="28"/>
            <w:szCs w:val="28"/>
          </w:rPr>
          <w:t xml:space="preserve"> районі Полтавської області</w:t>
        </w:r>
      </w:hyperlink>
      <w:r w:rsidRPr="007F6AE7">
        <w:rPr>
          <w:b w:val="0"/>
          <w:bCs w:val="0"/>
          <w:color w:val="000000"/>
          <w:sz w:val="28"/>
          <w:szCs w:val="28"/>
        </w:rPr>
        <w:t>.</w:t>
      </w:r>
    </w:p>
    <w:p w:rsidR="00075271" w:rsidRPr="007F6AE7" w:rsidRDefault="00075271" w:rsidP="00075271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1.7. За несвоєчасне внесення орендної плати справляється пеня у встановленому законом розмірі та порядку.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1.8. У разі систематичного (протягом трьох і більше місяців поспіль) невнесення орендної плати орендодавець має право вимагати дострокового розірвання договору в судовому порядку.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1.9. В разі внесення змін до цього Порядку розмір орендної плати підлягає обов’язковому перегляду, про що зазначається в умовах договору оренди землі.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1.10. В разі надання земельної ділянки для будівництва нових (або реконструкції існуючих) об’єктів нерухомого майна, розмір орендної плати встановлюється на нормативний період будівництва (реконструкції), але не більше ніж на 3 (три) роки. По закінченню будівництва розмір орендної плати встановлюється на загальних підставах, визначених в цьому Порядку. Будівництво вважається закінченим з моменту прийняття об’єкта в експлуатацію.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1.11. В разі використання земельної ділянки з порушенням земельного законодавства або умов договору оренди землі, орендна плата встановлюється в розмірі, визначеному п.21 додатку № 2  цього рішення.  Орендар сплачує орендну плату у вказаному розмірі за весь період з моменту вчинення порушення і до моменту його усунення, про що зазначається в умовах договору оренди землі.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1.12. У разі здавання в оренду об’єктів нерухомості, розташованих на орендованій земельній ділянці, орендна плата за землю нараховується відповідно до її фактичного функціонального використання (в залежності від виду діяльності, який буде здійснювати орендар приміщень).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>1.13. В разі надання земельної ділянки в оренду за одним договором двом і більше орендарям, орендарі несуть солідарну відповідальність за своєчасне і повне внесення орендної плати за землю.</w:t>
      </w:r>
    </w:p>
    <w:p w:rsidR="00075271" w:rsidRPr="007F6AE7" w:rsidRDefault="00075271" w:rsidP="00075271">
      <w:pPr>
        <w:jc w:val="both"/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1.14 Контроль за сплатою орендної плати за землю здійснюють </w:t>
      </w:r>
      <w:proofErr w:type="spellStart"/>
      <w:r w:rsidRPr="007F6AE7">
        <w:rPr>
          <w:rFonts w:ascii="Times New Roman" w:hAnsi="Times New Roman"/>
          <w:sz w:val="28"/>
          <w:szCs w:val="28"/>
        </w:rPr>
        <w:t>Семенівське</w:t>
      </w:r>
      <w:proofErr w:type="spellEnd"/>
      <w:r w:rsidRPr="007F6AE7">
        <w:rPr>
          <w:rFonts w:ascii="Times New Roman" w:hAnsi="Times New Roman"/>
          <w:sz w:val="28"/>
          <w:szCs w:val="28"/>
        </w:rPr>
        <w:t xml:space="preserve"> відділення Лубенського ОДПІ Головного управління Державної фіскальної служби у Полтавській області.</w:t>
      </w:r>
    </w:p>
    <w:p w:rsidR="00075271" w:rsidRDefault="00075271" w:rsidP="00075271">
      <w:pPr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Землевпорядник виконавчого комітету селищної</w:t>
      </w:r>
      <w:r>
        <w:rPr>
          <w:rFonts w:ascii="Times New Roman" w:hAnsi="Times New Roman"/>
          <w:sz w:val="28"/>
          <w:szCs w:val="28"/>
        </w:rPr>
        <w:t xml:space="preserve"> ради    </w:t>
      </w:r>
      <w:r w:rsidRPr="007F6AE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F6AE7">
        <w:rPr>
          <w:rFonts w:ascii="Times New Roman" w:hAnsi="Times New Roman"/>
          <w:sz w:val="28"/>
          <w:szCs w:val="28"/>
        </w:rPr>
        <w:t xml:space="preserve">  Г.ШКВИР    </w:t>
      </w:r>
    </w:p>
    <w:p w:rsidR="00075271" w:rsidRDefault="00075271" w:rsidP="00075271">
      <w:pPr>
        <w:rPr>
          <w:rFonts w:ascii="Times New Roman" w:hAnsi="Times New Roman"/>
          <w:sz w:val="28"/>
          <w:szCs w:val="28"/>
        </w:rPr>
      </w:pPr>
      <w:r w:rsidRPr="007F6AE7">
        <w:rPr>
          <w:rFonts w:ascii="Times New Roman" w:hAnsi="Times New Roman"/>
          <w:sz w:val="28"/>
          <w:szCs w:val="28"/>
        </w:rPr>
        <w:t xml:space="preserve">                  </w:t>
      </w:r>
    </w:p>
    <w:p w:rsidR="00133843" w:rsidRPr="007F6AE7" w:rsidRDefault="00133843" w:rsidP="00075271">
      <w:pPr>
        <w:rPr>
          <w:rFonts w:ascii="Times New Roman" w:hAnsi="Times New Roman"/>
          <w:sz w:val="28"/>
          <w:szCs w:val="28"/>
        </w:rPr>
      </w:pPr>
    </w:p>
    <w:p w:rsidR="00075271" w:rsidRPr="0022731E" w:rsidRDefault="00075271" w:rsidP="0007527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075271" w:rsidRPr="0022731E" w:rsidRDefault="00075271" w:rsidP="00075271">
      <w:pPr>
        <w:spacing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t xml:space="preserve">   до рішення </w:t>
      </w:r>
      <w:proofErr w:type="spellStart"/>
      <w:r w:rsidRPr="0022731E">
        <w:rPr>
          <w:rFonts w:ascii="Times New Roman" w:hAnsi="Times New Roman" w:cs="Times New Roman"/>
          <w:sz w:val="24"/>
          <w:szCs w:val="24"/>
        </w:rPr>
        <w:t>Семенівської</w:t>
      </w:r>
      <w:proofErr w:type="spellEnd"/>
      <w:r w:rsidRPr="0022731E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075271" w:rsidRPr="0022731E" w:rsidRDefault="00075271" w:rsidP="00075271">
      <w:pPr>
        <w:spacing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2731E">
        <w:rPr>
          <w:rFonts w:ascii="Times New Roman" w:hAnsi="Times New Roman"/>
          <w:sz w:val="24"/>
          <w:szCs w:val="24"/>
        </w:rPr>
        <w:t>від _______________ 2017 року</w:t>
      </w:r>
      <w:r w:rsidRPr="0022731E">
        <w:rPr>
          <w:rFonts w:ascii="Times New Roman" w:hAnsi="Times New Roman" w:cs="Times New Roman"/>
          <w:sz w:val="24"/>
          <w:szCs w:val="24"/>
        </w:rPr>
        <w:tab/>
      </w:r>
      <w:r w:rsidRPr="0022731E">
        <w:rPr>
          <w:rFonts w:ascii="Times New Roman" w:hAnsi="Times New Roman" w:cs="Times New Roman"/>
          <w:sz w:val="24"/>
          <w:szCs w:val="24"/>
        </w:rPr>
        <w:tab/>
      </w:r>
      <w:r w:rsidRPr="0022731E">
        <w:rPr>
          <w:rFonts w:ascii="Times New Roman" w:hAnsi="Times New Roman" w:cs="Times New Roman"/>
          <w:sz w:val="24"/>
          <w:szCs w:val="24"/>
        </w:rPr>
        <w:tab/>
      </w:r>
      <w:r w:rsidRPr="0022731E">
        <w:rPr>
          <w:rFonts w:ascii="Times New Roman" w:hAnsi="Times New Roman" w:cs="Times New Roman"/>
          <w:sz w:val="24"/>
          <w:szCs w:val="24"/>
        </w:rPr>
        <w:tab/>
      </w:r>
      <w:r w:rsidRPr="0022731E">
        <w:rPr>
          <w:rFonts w:ascii="Times New Roman" w:hAnsi="Times New Roman" w:cs="Times New Roman"/>
          <w:sz w:val="24"/>
          <w:szCs w:val="24"/>
        </w:rPr>
        <w:tab/>
      </w:r>
      <w:r w:rsidRPr="0022731E">
        <w:rPr>
          <w:rFonts w:ascii="Times New Roman" w:hAnsi="Times New Roman" w:cs="Times New Roman"/>
          <w:sz w:val="24"/>
          <w:szCs w:val="24"/>
        </w:rPr>
        <w:tab/>
      </w:r>
    </w:p>
    <w:p w:rsidR="00075271" w:rsidRPr="0022731E" w:rsidRDefault="00075271" w:rsidP="00075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31E">
        <w:rPr>
          <w:rFonts w:ascii="Times New Roman" w:hAnsi="Times New Roman" w:cs="Times New Roman"/>
          <w:b/>
          <w:sz w:val="24"/>
          <w:szCs w:val="24"/>
        </w:rPr>
        <w:t xml:space="preserve">Ставки орендної плати </w:t>
      </w:r>
    </w:p>
    <w:p w:rsidR="00075271" w:rsidRPr="0022731E" w:rsidRDefault="00075271" w:rsidP="00075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31E">
        <w:rPr>
          <w:rFonts w:ascii="Times New Roman" w:hAnsi="Times New Roman" w:cs="Times New Roman"/>
          <w:b/>
          <w:sz w:val="24"/>
          <w:szCs w:val="24"/>
        </w:rPr>
        <w:t xml:space="preserve">за земельні ділянки, які надані у користування на умовах оренди фізичним та юридичним особам  </w:t>
      </w:r>
    </w:p>
    <w:p w:rsidR="00075271" w:rsidRPr="0022731E" w:rsidRDefault="00075271" w:rsidP="00075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31E">
        <w:rPr>
          <w:rFonts w:ascii="Times New Roman" w:hAnsi="Times New Roman" w:cs="Times New Roman"/>
          <w:b/>
          <w:sz w:val="24"/>
          <w:szCs w:val="24"/>
        </w:rPr>
        <w:t xml:space="preserve">в межах населених пунктів  </w:t>
      </w:r>
      <w:proofErr w:type="spellStart"/>
      <w:r w:rsidRPr="0022731E">
        <w:rPr>
          <w:rFonts w:ascii="Times New Roman" w:hAnsi="Times New Roman" w:cs="Times New Roman"/>
          <w:b/>
          <w:sz w:val="24"/>
          <w:szCs w:val="24"/>
        </w:rPr>
        <w:t>Семенівської</w:t>
      </w:r>
      <w:proofErr w:type="spellEnd"/>
      <w:r w:rsidRPr="0022731E">
        <w:rPr>
          <w:rFonts w:ascii="Times New Roman" w:hAnsi="Times New Roman" w:cs="Times New Roman"/>
          <w:b/>
          <w:sz w:val="24"/>
          <w:szCs w:val="24"/>
        </w:rPr>
        <w:t xml:space="preserve"> селищної ради на 2018 рік </w:t>
      </w:r>
    </w:p>
    <w:p w:rsidR="00075271" w:rsidRPr="0022731E" w:rsidRDefault="00075271" w:rsidP="00075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85"/>
        <w:gridCol w:w="5304"/>
        <w:gridCol w:w="3221"/>
      </w:tblGrid>
      <w:tr w:rsidR="00075271" w:rsidRPr="0022731E" w:rsidTr="00BB23C9">
        <w:trPr>
          <w:trHeight w:hRule="exact" w:val="859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Функціональне використання земельної ділянки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Розмір орендної плати у відсотках від нормативної грошової оцінки землі</w:t>
            </w:r>
          </w:p>
        </w:tc>
      </w:tr>
      <w:tr w:rsidR="00075271" w:rsidRPr="0022731E" w:rsidTr="00BB23C9">
        <w:trPr>
          <w:trHeight w:hRule="exact" w:val="84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та обслуговування магазинів та інших об’єктів, пов’язаних з торгівлею(крім вказаних нижче)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075271" w:rsidRPr="0022731E" w:rsidTr="00BB23C9">
        <w:trPr>
          <w:trHeight w:hRule="exact" w:val="56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та обслуговування автозаправних станцій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075271" w:rsidRPr="0022731E" w:rsidTr="00BB23C9">
        <w:trPr>
          <w:trHeight w:hRule="exact" w:val="346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 аптек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075271" w:rsidRPr="0022731E" w:rsidTr="00BB23C9">
        <w:trPr>
          <w:trHeight w:hRule="exact" w:val="3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line="274" w:lineRule="exact"/>
              <w:jc w:val="center"/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кафе, розважальних закладів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075271" w:rsidRPr="0022731E" w:rsidTr="00BB23C9">
        <w:trPr>
          <w:trHeight w:hRule="exact" w:val="28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Автосервіс (СТО, мийка, шино монтаж),</w:t>
            </w:r>
          </w:p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95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та обслуговування банківських установ, нотаріальних контор, юридичних консультацій, страхових агенцій.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075271" w:rsidRPr="0022731E" w:rsidTr="00BB23C9">
        <w:trPr>
          <w:trHeight w:hRule="exact" w:val="905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та обслуговування об’єктів (споруд), майданчиків для заготівлі металобрухту, здавання в оренду власного  нерухомого майна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28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транспорту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28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зв’язку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075271" w:rsidRPr="0022731E" w:rsidTr="00BB23C9">
        <w:trPr>
          <w:trHeight w:hRule="exact" w:val="56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надані під нежитлове будівництво на період будівництва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56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Земельні ділянки зайняті об’єктами переробки с/г продукції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45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зайняті складськими приміщеннями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51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під адміністративно-побутовими будівлями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54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промисловості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53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Земельні ділянки для розміщення ринків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84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Земельні ділянки надані для будівництва і обслуговування жилого будинку, господарських будівель і споруд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</w:tr>
      <w:tr w:rsidR="00075271" w:rsidRPr="0022731E" w:rsidTr="00BB23C9">
        <w:trPr>
          <w:trHeight w:hRule="exact" w:val="56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та обслуговування об’єктів пов’язаних з виробничою діяльністю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84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Земельні ділянки передані для експлуатації та обслуговування зареєстрованих громадських, благодійних та релігійних організацій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83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Земельні ділянки під об’єктами електричного та </w:t>
            </w:r>
          </w:p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газового  постачання (ГРП, ГРС, трансформаторні підстанції, тощо)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12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20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Земельні  ділянки  об’єкти,  яких з різних причин є не діючими  або не введені в експлуатацію. (до введення в дію об’єкту або до введення об’єкту в експлуатацію )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75271" w:rsidRPr="0022731E" w:rsidTr="00BB23C9">
        <w:trPr>
          <w:trHeight w:hRule="exact" w:val="905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Земельні ділянки, які використовуються з порушенням земельного законодавства, або умов договору оренди землі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</w:tr>
      <w:tr w:rsidR="00075271" w:rsidRPr="0022731E" w:rsidTr="00BB23C9">
        <w:trPr>
          <w:trHeight w:val="60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8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pStyle w:val="1"/>
              <w:shd w:val="clear" w:color="auto" w:fill="auto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Землі сільськогосподарського призначення в межах</w:t>
            </w:r>
          </w:p>
          <w:p w:rsidR="00075271" w:rsidRPr="0022731E" w:rsidRDefault="00075271" w:rsidP="00BB23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Style w:val="a4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селищної ради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Господарські будівлі і двори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5271" w:rsidRPr="0022731E" w:rsidTr="00BB23C9">
        <w:trPr>
          <w:trHeight w:hRule="exact" w:val="50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 w:line="23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Для сінокосіння та випасання худоби з угіддями </w:t>
            </w:r>
          </w:p>
          <w:p w:rsidR="00075271" w:rsidRPr="0022731E" w:rsidRDefault="00075271" w:rsidP="00BB23C9">
            <w:pPr>
              <w:pStyle w:val="1"/>
              <w:spacing w:after="0" w:line="23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пасовище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5271" w:rsidRPr="0022731E" w:rsidTr="00BB23C9">
        <w:trPr>
          <w:trHeight w:hRule="exact" w:val="55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22.3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 w:line="23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сінокосіння та випасання  худоби з угіддями сіножаті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22.4</w:t>
            </w:r>
          </w:p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ведення городництва до 1,0 га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22.5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Для ведення городництва більше 1,0 га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22.5.1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Рілля з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агрогрупою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53д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22.5.2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Рілля з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агрогрупою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123д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22.5.3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Рілля з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агрогрупою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125д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Для ведення товарного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с\г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виробництва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22.6.1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Рілля з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агрогрупою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53д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22.6.2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Рілля з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агрогрупою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123д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75271" w:rsidRPr="0022731E" w:rsidTr="00BB23C9">
        <w:trPr>
          <w:trHeight w:hRule="exact" w:val="30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5271" w:rsidRPr="0022731E" w:rsidRDefault="00075271" w:rsidP="00BB23C9">
            <w:pPr>
              <w:pStyle w:val="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22.6.3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75271" w:rsidRPr="0022731E" w:rsidRDefault="00075271" w:rsidP="00BB23C9">
            <w:pPr>
              <w:pStyle w:val="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Рілля з </w:t>
            </w:r>
            <w:proofErr w:type="spellStart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агрогрупою</w:t>
            </w:r>
            <w:proofErr w:type="spellEnd"/>
            <w:r w:rsidRPr="002273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125д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71" w:rsidRPr="0022731E" w:rsidRDefault="00075271" w:rsidP="00BB2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7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075271" w:rsidRPr="0022731E" w:rsidRDefault="00075271" w:rsidP="00075271">
      <w:pPr>
        <w:rPr>
          <w:rFonts w:ascii="Times New Roman" w:hAnsi="Times New Roman" w:cs="Times New Roman"/>
          <w:sz w:val="24"/>
          <w:szCs w:val="24"/>
        </w:rPr>
      </w:pPr>
    </w:p>
    <w:p w:rsidR="00075271" w:rsidRPr="0022731E" w:rsidRDefault="00075271" w:rsidP="00075271">
      <w:pPr>
        <w:spacing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075271" w:rsidRPr="0022731E" w:rsidRDefault="00075271" w:rsidP="00075271">
      <w:pPr>
        <w:spacing w:after="0" w:line="240" w:lineRule="auto"/>
        <w:ind w:right="198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t xml:space="preserve">Голова постійної комісії </w:t>
      </w:r>
    </w:p>
    <w:p w:rsidR="00075271" w:rsidRPr="0022731E" w:rsidRDefault="00075271" w:rsidP="00075271">
      <w:pPr>
        <w:spacing w:after="0" w:line="240" w:lineRule="auto"/>
        <w:ind w:right="198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t xml:space="preserve">з питань агропромислового комплексу, </w:t>
      </w:r>
    </w:p>
    <w:p w:rsidR="00075271" w:rsidRPr="0022731E" w:rsidRDefault="00075271" w:rsidP="00075271">
      <w:pPr>
        <w:spacing w:after="0" w:line="240" w:lineRule="auto"/>
        <w:ind w:right="198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t xml:space="preserve">земельних ресурсів, екології, </w:t>
      </w:r>
    </w:p>
    <w:p w:rsidR="00075271" w:rsidRPr="0022731E" w:rsidRDefault="00075271" w:rsidP="00075271">
      <w:pPr>
        <w:spacing w:after="0" w:line="240" w:lineRule="auto"/>
        <w:ind w:right="198"/>
        <w:rPr>
          <w:rFonts w:ascii="Times New Roman" w:hAnsi="Times New Roman" w:cs="Times New Roman"/>
          <w:sz w:val="24"/>
          <w:szCs w:val="24"/>
        </w:rPr>
      </w:pPr>
      <w:r w:rsidRPr="0022731E">
        <w:rPr>
          <w:rFonts w:ascii="Times New Roman" w:hAnsi="Times New Roman" w:cs="Times New Roman"/>
          <w:sz w:val="24"/>
          <w:szCs w:val="24"/>
        </w:rPr>
        <w:t>соціального розвитку селища.</w:t>
      </w:r>
      <w:r w:rsidRPr="0022731E">
        <w:rPr>
          <w:rFonts w:ascii="Times New Roman" w:hAnsi="Times New Roman" w:cs="Times New Roman"/>
          <w:sz w:val="24"/>
          <w:szCs w:val="24"/>
        </w:rPr>
        <w:tab/>
      </w:r>
      <w:r w:rsidRPr="0022731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</w:t>
      </w:r>
      <w:r w:rsidRPr="0022731E">
        <w:rPr>
          <w:rFonts w:ascii="Times New Roman" w:hAnsi="Times New Roman" w:cs="Times New Roman"/>
          <w:sz w:val="24"/>
          <w:szCs w:val="24"/>
        </w:rPr>
        <w:tab/>
        <w:t xml:space="preserve">    В.</w:t>
      </w:r>
      <w:proofErr w:type="spellStart"/>
      <w:r w:rsidRPr="0022731E">
        <w:rPr>
          <w:rFonts w:ascii="Times New Roman" w:hAnsi="Times New Roman" w:cs="Times New Roman"/>
          <w:sz w:val="24"/>
          <w:szCs w:val="24"/>
        </w:rPr>
        <w:t>Синенко</w:t>
      </w:r>
      <w:proofErr w:type="spellEnd"/>
    </w:p>
    <w:p w:rsidR="00075271" w:rsidRPr="0022731E" w:rsidRDefault="00075271" w:rsidP="000752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09A" w:rsidRDefault="0034409A"/>
    <w:sectPr w:rsidR="0034409A" w:rsidSect="0007527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75271"/>
    <w:rsid w:val="00075271"/>
    <w:rsid w:val="0012407F"/>
    <w:rsid w:val="00133843"/>
    <w:rsid w:val="00203A79"/>
    <w:rsid w:val="00244050"/>
    <w:rsid w:val="002A5FBC"/>
    <w:rsid w:val="0034409A"/>
    <w:rsid w:val="004F42F1"/>
    <w:rsid w:val="005574E4"/>
    <w:rsid w:val="005D5D35"/>
    <w:rsid w:val="007C1EC6"/>
    <w:rsid w:val="00813AE2"/>
    <w:rsid w:val="008B339A"/>
    <w:rsid w:val="009F5108"/>
    <w:rsid w:val="00C9083D"/>
    <w:rsid w:val="00D16AA0"/>
    <w:rsid w:val="00D27E4F"/>
    <w:rsid w:val="00F6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71"/>
  </w:style>
  <w:style w:type="paragraph" w:styleId="3">
    <w:name w:val="heading 3"/>
    <w:basedOn w:val="a"/>
    <w:link w:val="30"/>
    <w:uiPriority w:val="9"/>
    <w:qFormat/>
    <w:rsid w:val="000752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2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ий текст_"/>
    <w:link w:val="1"/>
    <w:rsid w:val="00075271"/>
    <w:rPr>
      <w:sz w:val="23"/>
      <w:szCs w:val="23"/>
      <w:shd w:val="clear" w:color="auto" w:fill="FFFFFF"/>
    </w:rPr>
  </w:style>
  <w:style w:type="character" w:customStyle="1" w:styleId="a4">
    <w:name w:val="Основний текст"/>
    <w:basedOn w:val="a3"/>
    <w:rsid w:val="00075271"/>
  </w:style>
  <w:style w:type="paragraph" w:customStyle="1" w:styleId="1">
    <w:name w:val="Основний текст1"/>
    <w:basedOn w:val="a"/>
    <w:link w:val="a3"/>
    <w:rsid w:val="00075271"/>
    <w:pPr>
      <w:widowControl w:val="0"/>
      <w:shd w:val="clear" w:color="auto" w:fill="FFFFFF"/>
      <w:spacing w:after="1740" w:line="240" w:lineRule="atLeas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ltavska.land.gov.ua/info/viddil-derzhzemahentstva-u-semeniv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6329</Words>
  <Characters>3609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12</cp:revision>
  <cp:lastPrinted>2017-07-04T06:14:00Z</cp:lastPrinted>
  <dcterms:created xsi:type="dcterms:W3CDTF">2017-05-30T06:36:00Z</dcterms:created>
  <dcterms:modified xsi:type="dcterms:W3CDTF">2017-07-14T06:43:00Z</dcterms:modified>
</cp:coreProperties>
</file>