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042EF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F03F82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F03F82"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28.01.2022 року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F03F82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показників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042EFB"/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Pr="00E57F5D" w:rsidRDefault="00E57F5D" w:rsidP="00E57F5D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ЗМІНИ РО</w:t>
            </w:r>
            <w:r w:rsidR="00F03F82">
              <w:rPr>
                <w:rFonts w:ascii="Arial" w:eastAsia="Arial" w:hAnsi="Arial" w:cs="Arial"/>
                <w:b/>
                <w:sz w:val="24"/>
              </w:rPr>
              <w:t>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F03F82" w:rsidP="00E57F5D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бюджету</w:t>
            </w:r>
            <w:r w:rsidR="00E57F5D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E57F5D">
              <w:rPr>
                <w:rFonts w:ascii="Arial" w:eastAsia="Arial" w:hAnsi="Arial" w:cs="Arial"/>
                <w:b/>
                <w:sz w:val="24"/>
                <w:lang w:val="uk-UA"/>
              </w:rPr>
              <w:t>Семенівської</w:t>
            </w:r>
            <w:proofErr w:type="spellEnd"/>
            <w:r w:rsidR="00E57F5D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селищної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F03F82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42EFB" w:rsidRDefault="00F03F82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СЕМЕНІВСЬКОЇ СЕЛИЩНОЇ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СЕМЕНІВСЬКОЇ СЕЛИЩНОЇ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0217540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7540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0460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ідвищення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широкосмугового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доступу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Інтернету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-374 199,00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-374 199,00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042EF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3117363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інвестиційних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проектів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рамках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sz w:val="12"/>
              </w:rPr>
              <w:t>6 000 000,00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2EFB" w:rsidRDefault="00F03F82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-374 199,00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6 000 000,00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42EFB" w:rsidRDefault="00F03F82">
            <w:pPr>
              <w:ind w:right="60"/>
              <w:jc w:val="right"/>
            </w:pPr>
            <w:r>
              <w:rPr>
                <w:b/>
                <w:sz w:val="12"/>
              </w:rPr>
              <w:t>5 625 801,00</w:t>
            </w: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21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  <w:tr w:rsidR="00042EF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78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F03F82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84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42EFB" w:rsidRDefault="00F03F82">
            <w:r>
              <w:t>Людмила МИЛАШЕВИЧ</w:t>
            </w:r>
          </w:p>
        </w:tc>
        <w:tc>
          <w:tcPr>
            <w:tcW w:w="9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1000" w:type="dxa"/>
          </w:tcPr>
          <w:p w:rsidR="00042EFB" w:rsidRDefault="00042EFB">
            <w:pPr>
              <w:pStyle w:val="EMPTYCELLSTYLE"/>
            </w:pPr>
          </w:p>
        </w:tc>
        <w:tc>
          <w:tcPr>
            <w:tcW w:w="400" w:type="dxa"/>
          </w:tcPr>
          <w:p w:rsidR="00042EFB" w:rsidRDefault="00042EFB">
            <w:pPr>
              <w:pStyle w:val="EMPTYCELLSTYLE"/>
            </w:pPr>
          </w:p>
        </w:tc>
      </w:tr>
    </w:tbl>
    <w:p w:rsidR="00F03F82" w:rsidRDefault="00F03F82"/>
    <w:sectPr w:rsidR="00F03F82" w:rsidSect="00042EF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800"/>
  <w:characterSpacingControl w:val="doNotCompress"/>
  <w:compat/>
  <w:rsids>
    <w:rsidRoot w:val="00042EFB"/>
    <w:rsid w:val="00042EFB"/>
    <w:rsid w:val="00E57F5D"/>
    <w:rsid w:val="00F0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042EFB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SEM-11</cp:lastModifiedBy>
  <cp:revision>2</cp:revision>
  <dcterms:created xsi:type="dcterms:W3CDTF">2022-01-12T14:17:00Z</dcterms:created>
  <dcterms:modified xsi:type="dcterms:W3CDTF">2022-01-12T14:17:00Z</dcterms:modified>
</cp:coreProperties>
</file>