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73B" w:rsidRPr="009C781D" w:rsidRDefault="0004173B" w:rsidP="0004173B">
      <w:pPr>
        <w:jc w:val="center"/>
        <w:rPr>
          <w:color w:val="000000"/>
          <w:lang w:eastAsia="ar-SA"/>
        </w:rPr>
      </w:pPr>
    </w:p>
    <w:p w:rsidR="0004173B" w:rsidRPr="009C781D" w:rsidRDefault="0004173B" w:rsidP="0004173B">
      <w:pPr>
        <w:pStyle w:val="2"/>
        <w:jc w:val="left"/>
        <w:rPr>
          <w:color w:val="000000"/>
          <w:sz w:val="24"/>
        </w:rPr>
      </w:pPr>
      <w:r w:rsidRPr="0004173B">
        <w:rPr>
          <w:noProof/>
          <w:color w:val="000000"/>
          <w:sz w:val="24"/>
          <w:lang w:eastAsia="uk-UA"/>
        </w:rPr>
        <w:drawing>
          <wp:anchor distT="0" distB="0" distL="114935" distR="114935" simplePos="0" relativeHeight="251659264" behindDoc="0" locked="0" layoutInCell="1" allowOverlap="1">
            <wp:simplePos x="0" y="0"/>
            <wp:positionH relativeFrom="column">
              <wp:posOffset>2701290</wp:posOffset>
            </wp:positionH>
            <wp:positionV relativeFrom="paragraph">
              <wp:posOffset>-457200</wp:posOffset>
            </wp:positionV>
            <wp:extent cx="390525" cy="523875"/>
            <wp:effectExtent l="19050" t="0" r="9525"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390525" cy="523875"/>
                    </a:xfrm>
                    <a:prstGeom prst="rect">
                      <a:avLst/>
                    </a:prstGeom>
                    <a:solidFill>
                      <a:srgbClr val="FFFFFF"/>
                    </a:solidFill>
                    <a:ln w="9525">
                      <a:noFill/>
                      <a:miter lim="800000"/>
                      <a:headEnd/>
                      <a:tailEnd/>
                    </a:ln>
                  </pic:spPr>
                </pic:pic>
              </a:graphicData>
            </a:graphic>
          </wp:anchor>
        </w:drawing>
      </w:r>
    </w:p>
    <w:p w:rsidR="0004173B" w:rsidRPr="009C781D" w:rsidRDefault="0004173B" w:rsidP="0004173B">
      <w:pPr>
        <w:jc w:val="center"/>
        <w:rPr>
          <w:color w:val="000000"/>
          <w:sz w:val="28"/>
          <w:szCs w:val="28"/>
        </w:rPr>
      </w:pPr>
      <w:r w:rsidRPr="009C781D">
        <w:rPr>
          <w:color w:val="000000"/>
          <w:sz w:val="28"/>
          <w:szCs w:val="28"/>
        </w:rPr>
        <w:t>СЕМЕНІВСЬКА СЕЛИЩНА РАДА</w:t>
      </w:r>
    </w:p>
    <w:p w:rsidR="0004173B" w:rsidRPr="009C781D" w:rsidRDefault="0004173B" w:rsidP="0004173B">
      <w:pPr>
        <w:jc w:val="center"/>
        <w:rPr>
          <w:color w:val="000000"/>
          <w:sz w:val="28"/>
          <w:szCs w:val="28"/>
        </w:rPr>
      </w:pPr>
      <w:r w:rsidRPr="009C781D">
        <w:rPr>
          <w:color w:val="000000"/>
          <w:sz w:val="28"/>
          <w:szCs w:val="28"/>
        </w:rPr>
        <w:t>СЕМЕНІВСЬКОГО РАЙОНУ ПОЛТАВСЬКОЇ ОБЛАСТІ</w:t>
      </w:r>
    </w:p>
    <w:p w:rsidR="0004173B" w:rsidRPr="009C781D" w:rsidRDefault="0004173B" w:rsidP="0004173B">
      <w:pPr>
        <w:jc w:val="center"/>
        <w:rPr>
          <w:color w:val="000000"/>
          <w:sz w:val="28"/>
          <w:szCs w:val="28"/>
        </w:rPr>
      </w:pPr>
    </w:p>
    <w:p w:rsidR="0004173B" w:rsidRPr="009C781D" w:rsidRDefault="0004173B" w:rsidP="0004173B">
      <w:pPr>
        <w:jc w:val="center"/>
        <w:rPr>
          <w:color w:val="000000"/>
          <w:sz w:val="28"/>
          <w:szCs w:val="28"/>
        </w:rPr>
      </w:pPr>
      <w:r>
        <w:rPr>
          <w:color w:val="000000"/>
          <w:sz w:val="28"/>
          <w:szCs w:val="28"/>
        </w:rPr>
        <w:t xml:space="preserve">Сорок </w:t>
      </w:r>
      <w:r>
        <w:rPr>
          <w:color w:val="000000"/>
          <w:sz w:val="28"/>
          <w:szCs w:val="28"/>
          <w:lang w:val="uk-UA"/>
        </w:rPr>
        <w:t>друга</w:t>
      </w:r>
      <w:r>
        <w:rPr>
          <w:color w:val="000000"/>
          <w:sz w:val="28"/>
          <w:szCs w:val="28"/>
        </w:rPr>
        <w:t xml:space="preserve"> сесія</w:t>
      </w:r>
      <w:r w:rsidRPr="009C781D">
        <w:rPr>
          <w:color w:val="000000"/>
          <w:sz w:val="28"/>
          <w:szCs w:val="28"/>
        </w:rPr>
        <w:t xml:space="preserve"> селищної ради </w:t>
      </w:r>
    </w:p>
    <w:p w:rsidR="0004173B" w:rsidRPr="009C781D" w:rsidRDefault="0004173B" w:rsidP="0004173B">
      <w:pPr>
        <w:jc w:val="center"/>
        <w:rPr>
          <w:color w:val="000000"/>
          <w:sz w:val="28"/>
          <w:szCs w:val="28"/>
        </w:rPr>
      </w:pPr>
      <w:r w:rsidRPr="009C781D">
        <w:rPr>
          <w:color w:val="000000"/>
          <w:sz w:val="28"/>
          <w:szCs w:val="28"/>
        </w:rPr>
        <w:t>першого скликання</w:t>
      </w:r>
    </w:p>
    <w:p w:rsidR="0004173B" w:rsidRPr="009C781D" w:rsidRDefault="0004173B" w:rsidP="0004173B">
      <w:pPr>
        <w:jc w:val="center"/>
        <w:rPr>
          <w:color w:val="000000"/>
          <w:sz w:val="28"/>
          <w:szCs w:val="28"/>
        </w:rPr>
      </w:pPr>
    </w:p>
    <w:p w:rsidR="0004173B" w:rsidRPr="009C781D" w:rsidRDefault="0004173B" w:rsidP="0004173B">
      <w:pPr>
        <w:jc w:val="center"/>
        <w:rPr>
          <w:color w:val="000000"/>
          <w:sz w:val="28"/>
          <w:szCs w:val="28"/>
        </w:rPr>
      </w:pPr>
      <w:r w:rsidRPr="009C781D">
        <w:rPr>
          <w:color w:val="000000"/>
          <w:sz w:val="28"/>
          <w:szCs w:val="28"/>
        </w:rPr>
        <w:t>Р</w:t>
      </w:r>
      <w:r>
        <w:rPr>
          <w:color w:val="000000"/>
          <w:sz w:val="28"/>
          <w:szCs w:val="28"/>
        </w:rPr>
        <w:t xml:space="preserve"> </w:t>
      </w:r>
      <w:r w:rsidRPr="009C781D">
        <w:rPr>
          <w:color w:val="000000"/>
          <w:sz w:val="28"/>
          <w:szCs w:val="28"/>
        </w:rPr>
        <w:t>І</w:t>
      </w:r>
      <w:r>
        <w:rPr>
          <w:color w:val="000000"/>
          <w:sz w:val="28"/>
          <w:szCs w:val="28"/>
        </w:rPr>
        <w:t xml:space="preserve"> </w:t>
      </w:r>
      <w:r w:rsidRPr="009C781D">
        <w:rPr>
          <w:color w:val="000000"/>
          <w:sz w:val="28"/>
          <w:szCs w:val="28"/>
        </w:rPr>
        <w:t>Ш</w:t>
      </w:r>
      <w:r>
        <w:rPr>
          <w:color w:val="000000"/>
          <w:sz w:val="28"/>
          <w:szCs w:val="28"/>
        </w:rPr>
        <w:t xml:space="preserve"> </w:t>
      </w:r>
      <w:r w:rsidRPr="009C781D">
        <w:rPr>
          <w:color w:val="000000"/>
          <w:sz w:val="28"/>
          <w:szCs w:val="28"/>
        </w:rPr>
        <w:t>Е</w:t>
      </w:r>
      <w:r>
        <w:rPr>
          <w:color w:val="000000"/>
          <w:sz w:val="28"/>
          <w:szCs w:val="28"/>
        </w:rPr>
        <w:t xml:space="preserve"> </w:t>
      </w:r>
      <w:r w:rsidRPr="009C781D">
        <w:rPr>
          <w:color w:val="000000"/>
          <w:sz w:val="28"/>
          <w:szCs w:val="28"/>
        </w:rPr>
        <w:t>Н</w:t>
      </w:r>
      <w:r>
        <w:rPr>
          <w:color w:val="000000"/>
          <w:sz w:val="28"/>
          <w:szCs w:val="28"/>
        </w:rPr>
        <w:t xml:space="preserve"> </w:t>
      </w:r>
      <w:r w:rsidRPr="009C781D">
        <w:rPr>
          <w:color w:val="000000"/>
          <w:sz w:val="28"/>
          <w:szCs w:val="28"/>
        </w:rPr>
        <w:t>Н</w:t>
      </w:r>
      <w:r>
        <w:rPr>
          <w:color w:val="000000"/>
          <w:sz w:val="28"/>
          <w:szCs w:val="28"/>
        </w:rPr>
        <w:t xml:space="preserve"> </w:t>
      </w:r>
      <w:r w:rsidRPr="009C781D">
        <w:rPr>
          <w:color w:val="000000"/>
          <w:sz w:val="28"/>
          <w:szCs w:val="28"/>
        </w:rPr>
        <w:t>Я</w:t>
      </w:r>
    </w:p>
    <w:p w:rsidR="0004173B" w:rsidRPr="009C781D" w:rsidRDefault="0004173B" w:rsidP="0004173B">
      <w:pPr>
        <w:rPr>
          <w:color w:val="000000"/>
          <w:sz w:val="28"/>
          <w:szCs w:val="28"/>
        </w:rPr>
      </w:pPr>
    </w:p>
    <w:p w:rsidR="0004173B" w:rsidRPr="009C781D" w:rsidRDefault="0004173B" w:rsidP="0004173B">
      <w:pPr>
        <w:rPr>
          <w:color w:val="000000"/>
          <w:sz w:val="28"/>
          <w:szCs w:val="28"/>
        </w:rPr>
      </w:pPr>
      <w:r>
        <w:rPr>
          <w:color w:val="000000"/>
          <w:sz w:val="28"/>
          <w:szCs w:val="28"/>
          <w:lang w:val="uk-UA"/>
        </w:rPr>
        <w:t xml:space="preserve">22 </w:t>
      </w:r>
      <w:r>
        <w:rPr>
          <w:color w:val="000000"/>
          <w:sz w:val="28"/>
          <w:szCs w:val="28"/>
        </w:rPr>
        <w:t xml:space="preserve"> грудня</w:t>
      </w:r>
      <w:r w:rsidRPr="009C781D">
        <w:rPr>
          <w:color w:val="000000"/>
          <w:sz w:val="28"/>
          <w:szCs w:val="28"/>
        </w:rPr>
        <w:t xml:space="preserve">  2018 року                                                                      смт. Семенівка</w:t>
      </w:r>
    </w:p>
    <w:p w:rsidR="00D914AB" w:rsidRPr="00D461A1" w:rsidRDefault="00D914AB" w:rsidP="00086105">
      <w:pPr>
        <w:rPr>
          <w:sz w:val="28"/>
          <w:szCs w:val="28"/>
          <w:lang w:val="uk-UA"/>
        </w:rPr>
      </w:pPr>
    </w:p>
    <w:p w:rsidR="005923F3" w:rsidRPr="0004173B" w:rsidRDefault="00946B55" w:rsidP="0004173B">
      <w:pPr>
        <w:pStyle w:val="aa"/>
        <w:ind w:right="4676"/>
        <w:jc w:val="both"/>
        <w:rPr>
          <w:b/>
          <w:sz w:val="28"/>
          <w:szCs w:val="28"/>
          <w:lang w:val="uk-UA"/>
        </w:rPr>
      </w:pPr>
      <w:r w:rsidRPr="0004173B">
        <w:rPr>
          <w:b/>
          <w:sz w:val="28"/>
          <w:szCs w:val="28"/>
          <w:lang w:val="uk-UA"/>
        </w:rPr>
        <w:t xml:space="preserve">Про </w:t>
      </w:r>
      <w:r w:rsidR="0004173B">
        <w:rPr>
          <w:b/>
          <w:sz w:val="28"/>
          <w:szCs w:val="28"/>
          <w:lang w:val="uk-UA"/>
        </w:rPr>
        <w:t>затвердження</w:t>
      </w:r>
      <w:r w:rsidR="006A2C85" w:rsidRPr="0004173B">
        <w:rPr>
          <w:b/>
          <w:sz w:val="28"/>
          <w:szCs w:val="28"/>
          <w:lang w:val="uk-UA"/>
        </w:rPr>
        <w:t xml:space="preserve"> </w:t>
      </w:r>
      <w:r w:rsidR="00BF54C0">
        <w:rPr>
          <w:b/>
          <w:sz w:val="28"/>
          <w:szCs w:val="28"/>
          <w:lang w:val="uk-UA"/>
        </w:rPr>
        <w:t>«</w:t>
      </w:r>
      <w:r w:rsidR="006A2C85" w:rsidRPr="0004173B">
        <w:rPr>
          <w:b/>
          <w:sz w:val="28"/>
          <w:szCs w:val="28"/>
          <w:lang w:val="uk-UA"/>
        </w:rPr>
        <w:t xml:space="preserve">Плану </w:t>
      </w:r>
      <w:r w:rsidR="0004173B">
        <w:rPr>
          <w:b/>
          <w:sz w:val="28"/>
          <w:szCs w:val="28"/>
          <w:lang w:val="uk-UA"/>
        </w:rPr>
        <w:t xml:space="preserve">соціально-економічного розвитку </w:t>
      </w:r>
      <w:r w:rsidR="006A2C85" w:rsidRPr="0004173B">
        <w:rPr>
          <w:b/>
          <w:sz w:val="28"/>
          <w:szCs w:val="28"/>
          <w:lang w:val="uk-UA"/>
        </w:rPr>
        <w:t>Семенівської селищної ради</w:t>
      </w:r>
      <w:r w:rsidR="0004173B">
        <w:rPr>
          <w:b/>
          <w:sz w:val="28"/>
          <w:szCs w:val="28"/>
          <w:lang w:val="uk-UA"/>
        </w:rPr>
        <w:t xml:space="preserve"> </w:t>
      </w:r>
      <w:r w:rsidR="006A2C85" w:rsidRPr="0004173B">
        <w:rPr>
          <w:b/>
          <w:sz w:val="28"/>
          <w:szCs w:val="28"/>
          <w:lang w:val="uk-UA"/>
        </w:rPr>
        <w:t>(ОТГ) на 2019 рік</w:t>
      </w:r>
      <w:r w:rsidR="00BF54C0">
        <w:rPr>
          <w:b/>
          <w:sz w:val="28"/>
          <w:szCs w:val="28"/>
          <w:lang w:val="uk-UA"/>
        </w:rPr>
        <w:t>»</w:t>
      </w:r>
    </w:p>
    <w:p w:rsidR="009901E6" w:rsidRPr="0004173B" w:rsidRDefault="009901E6" w:rsidP="001A7941">
      <w:pPr>
        <w:pStyle w:val="aa"/>
        <w:rPr>
          <w:lang w:val="uk-UA"/>
        </w:rPr>
      </w:pPr>
    </w:p>
    <w:p w:rsidR="0004173B" w:rsidRPr="0004173B" w:rsidRDefault="0004173B" w:rsidP="007B564E">
      <w:pPr>
        <w:pStyle w:val="aa"/>
        <w:ind w:firstLine="708"/>
        <w:jc w:val="both"/>
        <w:rPr>
          <w:sz w:val="28"/>
          <w:szCs w:val="28"/>
          <w:lang w:val="uk-UA" w:eastAsia="uk-UA"/>
        </w:rPr>
      </w:pPr>
      <w:r w:rsidRPr="0004173B">
        <w:rPr>
          <w:sz w:val="28"/>
          <w:szCs w:val="28"/>
          <w:lang w:val="uk-UA" w:eastAsia="uk-UA"/>
        </w:rPr>
        <w:t>Відповідно до З</w:t>
      </w:r>
      <w:r w:rsidRPr="0004173B">
        <w:rPr>
          <w:sz w:val="28"/>
          <w:szCs w:val="28"/>
          <w:lang w:eastAsia="uk-UA"/>
        </w:rPr>
        <w:t>акон</w:t>
      </w:r>
      <w:r w:rsidRPr="0004173B">
        <w:rPr>
          <w:sz w:val="28"/>
          <w:szCs w:val="28"/>
          <w:lang w:val="uk-UA" w:eastAsia="uk-UA"/>
        </w:rPr>
        <w:t>у</w:t>
      </w:r>
      <w:r w:rsidR="007B564E" w:rsidRPr="0004173B">
        <w:rPr>
          <w:sz w:val="28"/>
          <w:szCs w:val="28"/>
          <w:lang w:eastAsia="uk-UA"/>
        </w:rPr>
        <w:t xml:space="preserve"> України «Про державне прогнозування та розроблення програм економічного і соціального розвитку України», </w:t>
      </w:r>
      <w:r w:rsidRPr="0004173B">
        <w:rPr>
          <w:sz w:val="28"/>
          <w:szCs w:val="28"/>
          <w:lang w:val="uk-UA" w:eastAsia="uk-UA"/>
        </w:rPr>
        <w:t>П</w:t>
      </w:r>
      <w:r w:rsidR="007B564E" w:rsidRPr="0004173B">
        <w:rPr>
          <w:sz w:val="28"/>
          <w:szCs w:val="28"/>
          <w:lang w:eastAsia="uk-UA"/>
        </w:rPr>
        <w:t>останов</w:t>
      </w:r>
      <w:r w:rsidRPr="0004173B">
        <w:rPr>
          <w:sz w:val="28"/>
          <w:szCs w:val="28"/>
          <w:lang w:val="uk-UA" w:eastAsia="uk-UA"/>
        </w:rPr>
        <w:t>и</w:t>
      </w:r>
      <w:r w:rsidR="007B564E" w:rsidRPr="0004173B">
        <w:rPr>
          <w:sz w:val="28"/>
          <w:szCs w:val="28"/>
          <w:lang w:eastAsia="uk-UA"/>
        </w:rPr>
        <w:t xml:space="preserve"> КМУ від 26.04.2003 року № 621 «Про розроблення прогнозних і програмних документів економічного і соціального розвитку та складан</w:t>
      </w:r>
      <w:r w:rsidRPr="0004173B">
        <w:rPr>
          <w:sz w:val="28"/>
          <w:szCs w:val="28"/>
          <w:lang w:eastAsia="uk-UA"/>
        </w:rPr>
        <w:t xml:space="preserve">ня проекту державного бюджету», </w:t>
      </w:r>
      <w:r w:rsidRPr="0004173B">
        <w:rPr>
          <w:sz w:val="28"/>
          <w:szCs w:val="28"/>
          <w:lang w:val="uk-UA" w:eastAsia="uk-UA"/>
        </w:rPr>
        <w:t>к</w:t>
      </w:r>
      <w:r w:rsidRPr="0004173B">
        <w:rPr>
          <w:sz w:val="28"/>
          <w:szCs w:val="28"/>
          <w:lang w:eastAsia="uk-UA"/>
        </w:rPr>
        <w:t>еруючись п</w:t>
      </w:r>
      <w:r w:rsidRPr="0004173B">
        <w:rPr>
          <w:sz w:val="28"/>
          <w:szCs w:val="28"/>
          <w:lang w:val="uk-UA" w:eastAsia="uk-UA"/>
        </w:rPr>
        <w:t>.</w:t>
      </w:r>
      <w:r w:rsidRPr="0004173B">
        <w:rPr>
          <w:sz w:val="28"/>
          <w:szCs w:val="28"/>
          <w:lang w:eastAsia="uk-UA"/>
        </w:rPr>
        <w:t>22 ч</w:t>
      </w:r>
      <w:r w:rsidRPr="0004173B">
        <w:rPr>
          <w:sz w:val="28"/>
          <w:szCs w:val="28"/>
          <w:lang w:val="uk-UA" w:eastAsia="uk-UA"/>
        </w:rPr>
        <w:t>.</w:t>
      </w:r>
      <w:r w:rsidRPr="0004173B">
        <w:rPr>
          <w:sz w:val="28"/>
          <w:szCs w:val="28"/>
          <w:lang w:eastAsia="uk-UA"/>
        </w:rPr>
        <w:t>1 ст</w:t>
      </w:r>
      <w:r w:rsidRPr="0004173B">
        <w:rPr>
          <w:sz w:val="28"/>
          <w:szCs w:val="28"/>
          <w:lang w:val="uk-UA" w:eastAsia="uk-UA"/>
        </w:rPr>
        <w:t>.</w:t>
      </w:r>
      <w:r w:rsidRPr="0004173B">
        <w:rPr>
          <w:sz w:val="28"/>
          <w:szCs w:val="28"/>
          <w:lang w:eastAsia="uk-UA"/>
        </w:rPr>
        <w:t xml:space="preserve"> 26</w:t>
      </w:r>
      <w:r w:rsidRPr="0004173B">
        <w:rPr>
          <w:sz w:val="28"/>
          <w:szCs w:val="28"/>
          <w:lang w:val="uk-UA" w:eastAsia="uk-UA"/>
        </w:rPr>
        <w:t>, ст.. 59</w:t>
      </w:r>
      <w:r w:rsidRPr="0004173B">
        <w:rPr>
          <w:sz w:val="28"/>
          <w:szCs w:val="28"/>
          <w:lang w:eastAsia="uk-UA"/>
        </w:rPr>
        <w:t xml:space="preserve"> Закону України «Про місцеве самоврядування в Україні», </w:t>
      </w:r>
      <w:r w:rsidRPr="0004173B">
        <w:rPr>
          <w:sz w:val="28"/>
          <w:szCs w:val="28"/>
          <w:lang w:val="uk-UA" w:eastAsia="uk-UA"/>
        </w:rPr>
        <w:t>враховуючи рекомендації постійних комісій</w:t>
      </w:r>
      <w:r w:rsidR="007B564E" w:rsidRPr="0004173B">
        <w:rPr>
          <w:sz w:val="28"/>
          <w:szCs w:val="28"/>
          <w:lang w:eastAsia="uk-UA"/>
        </w:rPr>
        <w:t>, селищна рада </w:t>
      </w:r>
    </w:p>
    <w:p w:rsidR="0004173B" w:rsidRPr="0004173B" w:rsidRDefault="0004173B" w:rsidP="0004173B">
      <w:pPr>
        <w:jc w:val="center"/>
        <w:rPr>
          <w:b/>
          <w:sz w:val="28"/>
          <w:szCs w:val="28"/>
          <w:lang w:val="uk-UA"/>
        </w:rPr>
      </w:pPr>
    </w:p>
    <w:p w:rsidR="0004173B" w:rsidRPr="0004173B" w:rsidRDefault="0004173B" w:rsidP="0004173B">
      <w:pPr>
        <w:jc w:val="center"/>
        <w:rPr>
          <w:b/>
          <w:sz w:val="28"/>
          <w:szCs w:val="28"/>
          <w:lang w:val="uk-UA"/>
        </w:rPr>
      </w:pPr>
      <w:r w:rsidRPr="0004173B">
        <w:rPr>
          <w:b/>
          <w:sz w:val="28"/>
          <w:szCs w:val="28"/>
          <w:lang w:val="uk-UA"/>
        </w:rPr>
        <w:t>В И Р І Ш И Л А:</w:t>
      </w:r>
    </w:p>
    <w:p w:rsidR="0004173B" w:rsidRPr="0004173B" w:rsidRDefault="0004173B" w:rsidP="0004173B">
      <w:pPr>
        <w:jc w:val="center"/>
        <w:rPr>
          <w:b/>
          <w:sz w:val="28"/>
          <w:szCs w:val="28"/>
          <w:lang w:val="uk-UA"/>
        </w:rPr>
      </w:pPr>
    </w:p>
    <w:p w:rsidR="007B564E" w:rsidRPr="0004173B" w:rsidRDefault="007B564E" w:rsidP="0004173B">
      <w:pPr>
        <w:pStyle w:val="a7"/>
        <w:numPr>
          <w:ilvl w:val="0"/>
          <w:numId w:val="13"/>
        </w:numPr>
        <w:spacing w:after="0" w:line="240" w:lineRule="auto"/>
        <w:ind w:left="0" w:firstLine="426"/>
        <w:jc w:val="both"/>
        <w:rPr>
          <w:rFonts w:ascii="Times New Roman" w:hAnsi="Times New Roman"/>
          <w:sz w:val="28"/>
          <w:szCs w:val="28"/>
          <w:lang w:eastAsia="uk-UA"/>
        </w:rPr>
      </w:pPr>
      <w:r w:rsidRPr="0004173B">
        <w:rPr>
          <w:rFonts w:ascii="Times New Roman" w:hAnsi="Times New Roman"/>
          <w:sz w:val="28"/>
          <w:szCs w:val="28"/>
          <w:lang w:eastAsia="uk-UA"/>
        </w:rPr>
        <w:t>Затвердити</w:t>
      </w:r>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w:t>
      </w:r>
      <w:r w:rsidR="00BF54C0">
        <w:rPr>
          <w:rFonts w:ascii="Times New Roman" w:hAnsi="Times New Roman"/>
          <w:sz w:val="28"/>
          <w:szCs w:val="28"/>
          <w:lang w:val="uk-UA" w:eastAsia="uk-UA"/>
        </w:rPr>
        <w:t>«</w:t>
      </w:r>
      <w:r w:rsidRPr="00BF54C0">
        <w:rPr>
          <w:rFonts w:ascii="Times New Roman" w:hAnsi="Times New Roman"/>
          <w:sz w:val="28"/>
          <w:szCs w:val="28"/>
          <w:lang w:eastAsia="uk-UA"/>
        </w:rPr>
        <w:t>План</w:t>
      </w:r>
      <w:r w:rsidRPr="0004173B">
        <w:rPr>
          <w:rFonts w:ascii="Times New Roman" w:hAnsi="Times New Roman"/>
          <w:sz w:val="28"/>
          <w:szCs w:val="28"/>
          <w:lang w:eastAsia="uk-UA"/>
        </w:rPr>
        <w:t xml:space="preserve"> соціально-економічного</w:t>
      </w:r>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розвитку</w:t>
      </w:r>
      <w:r w:rsidRPr="0004173B">
        <w:rPr>
          <w:rFonts w:ascii="Times New Roman" w:hAnsi="Times New Roman"/>
          <w:sz w:val="28"/>
          <w:szCs w:val="28"/>
          <w:lang w:val="uk-UA" w:eastAsia="uk-UA"/>
        </w:rPr>
        <w:t xml:space="preserve"> </w:t>
      </w:r>
      <w:r w:rsidRPr="0004173B">
        <w:rPr>
          <w:rFonts w:ascii="Times New Roman" w:hAnsi="Times New Roman"/>
          <w:sz w:val="28"/>
          <w:szCs w:val="28"/>
          <w:lang w:eastAsia="uk-UA"/>
        </w:rPr>
        <w:t xml:space="preserve"> Семенівської </w:t>
      </w:r>
      <w:r w:rsidR="0004173B">
        <w:rPr>
          <w:rFonts w:ascii="Times New Roman" w:hAnsi="Times New Roman"/>
          <w:sz w:val="28"/>
          <w:szCs w:val="28"/>
          <w:lang w:val="uk-UA" w:eastAsia="uk-UA"/>
        </w:rPr>
        <w:t>с</w:t>
      </w:r>
      <w:r w:rsidRPr="0004173B">
        <w:rPr>
          <w:rFonts w:ascii="Times New Roman" w:hAnsi="Times New Roman"/>
          <w:sz w:val="28"/>
          <w:szCs w:val="28"/>
          <w:lang w:eastAsia="uk-UA"/>
        </w:rPr>
        <w:t>елищної ради (ОТГ)</w:t>
      </w:r>
      <w:r w:rsidRPr="0004173B">
        <w:rPr>
          <w:rFonts w:ascii="Times New Roman" w:hAnsi="Times New Roman"/>
          <w:sz w:val="28"/>
          <w:szCs w:val="28"/>
          <w:lang w:val="uk-UA" w:eastAsia="uk-UA"/>
        </w:rPr>
        <w:t xml:space="preserve"> на 2019 рік</w:t>
      </w:r>
      <w:r w:rsidR="00BF54C0">
        <w:rPr>
          <w:rFonts w:ascii="Times New Roman" w:hAnsi="Times New Roman"/>
          <w:sz w:val="28"/>
          <w:szCs w:val="28"/>
          <w:lang w:val="uk-UA" w:eastAsia="uk-UA"/>
        </w:rPr>
        <w:t>» (Додаток 1)</w:t>
      </w:r>
      <w:r w:rsidRPr="0004173B">
        <w:rPr>
          <w:rFonts w:ascii="Times New Roman" w:hAnsi="Times New Roman"/>
          <w:sz w:val="28"/>
          <w:szCs w:val="28"/>
          <w:lang w:eastAsia="uk-UA"/>
        </w:rPr>
        <w:t>.</w:t>
      </w:r>
    </w:p>
    <w:p w:rsidR="00865BFF" w:rsidRPr="0004173B" w:rsidRDefault="007B564E" w:rsidP="0004173B">
      <w:pPr>
        <w:pStyle w:val="a5"/>
        <w:numPr>
          <w:ilvl w:val="0"/>
          <w:numId w:val="13"/>
        </w:numPr>
        <w:spacing w:before="0" w:beforeAutospacing="0" w:after="0" w:afterAutospacing="0"/>
        <w:ind w:left="0" w:firstLine="426"/>
        <w:jc w:val="both"/>
        <w:rPr>
          <w:sz w:val="28"/>
          <w:szCs w:val="28"/>
          <w:lang w:val="uk-UA"/>
        </w:rPr>
      </w:pPr>
      <w:r w:rsidRPr="0004173B">
        <w:rPr>
          <w:sz w:val="28"/>
          <w:szCs w:val="28"/>
          <w:lang w:val="uk-UA"/>
        </w:rPr>
        <w:t xml:space="preserve">Контроль за виконанням даного рішення покласти на </w:t>
      </w:r>
      <w:r w:rsidR="005A799D" w:rsidRPr="0004173B">
        <w:rPr>
          <w:sz w:val="28"/>
          <w:szCs w:val="28"/>
          <w:lang w:val="uk-UA"/>
        </w:rPr>
        <w:t xml:space="preserve">заступника селищного голови з питань економічного розвитку та інвестицій С.В. Палій та  </w:t>
      </w:r>
      <w:r w:rsidRPr="0004173B">
        <w:rPr>
          <w:sz w:val="28"/>
          <w:szCs w:val="28"/>
        </w:rPr>
        <w:t xml:space="preserve">постійну  комісію з питань планування бюджету, фінансів, </w:t>
      </w:r>
      <w:r w:rsidR="005A799D" w:rsidRPr="0004173B">
        <w:rPr>
          <w:sz w:val="28"/>
          <w:szCs w:val="28"/>
          <w:lang w:val="uk-UA"/>
        </w:rPr>
        <w:t>та податків</w:t>
      </w:r>
      <w:r w:rsidR="0004173B" w:rsidRPr="0004173B">
        <w:rPr>
          <w:sz w:val="28"/>
          <w:szCs w:val="28"/>
          <w:lang w:val="uk-UA"/>
        </w:rPr>
        <w:t xml:space="preserve"> </w:t>
      </w:r>
      <w:r w:rsidR="00865BFF" w:rsidRPr="0004173B">
        <w:rPr>
          <w:sz w:val="28"/>
          <w:szCs w:val="28"/>
          <w:lang w:val="uk-UA"/>
        </w:rPr>
        <w:t>(Вакула Л.В.).</w:t>
      </w:r>
    </w:p>
    <w:p w:rsidR="007B564E" w:rsidRPr="0004173B" w:rsidRDefault="007B564E" w:rsidP="0004173B">
      <w:pPr>
        <w:ind w:firstLine="426"/>
        <w:jc w:val="both"/>
        <w:rPr>
          <w:sz w:val="32"/>
          <w:szCs w:val="32"/>
          <w:lang w:val="uk-UA" w:eastAsia="uk-UA"/>
        </w:rPr>
      </w:pPr>
    </w:p>
    <w:p w:rsidR="0044009D" w:rsidRPr="00BF54C0" w:rsidRDefault="007B564E" w:rsidP="007B564E">
      <w:pPr>
        <w:rPr>
          <w:b/>
          <w:sz w:val="28"/>
          <w:szCs w:val="28"/>
          <w:lang w:val="uk-UA"/>
        </w:rPr>
      </w:pPr>
      <w:r w:rsidRPr="00BF54C0">
        <w:rPr>
          <w:b/>
          <w:sz w:val="28"/>
          <w:szCs w:val="28"/>
          <w:lang w:val="uk-UA" w:eastAsia="uk-UA"/>
        </w:rPr>
        <w:br/>
      </w:r>
      <w:r w:rsidRPr="00BF54C0">
        <w:rPr>
          <w:b/>
          <w:sz w:val="28"/>
          <w:szCs w:val="28"/>
          <w:lang w:eastAsia="uk-UA"/>
        </w:rPr>
        <w:t>Селищний голова</w:t>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r>
      <w:r w:rsidRPr="00BF54C0">
        <w:rPr>
          <w:b/>
          <w:sz w:val="28"/>
          <w:szCs w:val="28"/>
          <w:lang w:eastAsia="uk-UA"/>
        </w:rPr>
        <w:tab/>
        <w:t>Л.П. Милашевич</w:t>
      </w:r>
      <w:r w:rsidR="004B0695" w:rsidRPr="00BF54C0">
        <w:rPr>
          <w:b/>
          <w:sz w:val="28"/>
          <w:szCs w:val="28"/>
          <w:lang w:val="uk-UA"/>
        </w:rPr>
        <w:t xml:space="preserve"> </w:t>
      </w:r>
    </w:p>
    <w:sectPr w:rsidR="0044009D" w:rsidRPr="00BF54C0" w:rsidSect="002504A0">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08D7" w:rsidRDefault="005A08D7" w:rsidP="0000654D">
      <w:r>
        <w:separator/>
      </w:r>
    </w:p>
  </w:endnote>
  <w:endnote w:type="continuationSeparator" w:id="1">
    <w:p w:rsidR="005A08D7" w:rsidRDefault="005A08D7" w:rsidP="00006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08D7" w:rsidRDefault="005A08D7" w:rsidP="0000654D">
      <w:r>
        <w:separator/>
      </w:r>
    </w:p>
  </w:footnote>
  <w:footnote w:type="continuationSeparator" w:id="1">
    <w:p w:rsidR="005A08D7" w:rsidRDefault="005A08D7" w:rsidP="000065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086105"/>
    <w:rsid w:val="00004D51"/>
    <w:rsid w:val="0000654D"/>
    <w:rsid w:val="00007A05"/>
    <w:rsid w:val="00012910"/>
    <w:rsid w:val="00012CF1"/>
    <w:rsid w:val="00012EF7"/>
    <w:rsid w:val="00030A54"/>
    <w:rsid w:val="00040454"/>
    <w:rsid w:val="0004173B"/>
    <w:rsid w:val="000424E2"/>
    <w:rsid w:val="00055949"/>
    <w:rsid w:val="00056744"/>
    <w:rsid w:val="0005714C"/>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86AEA"/>
    <w:rsid w:val="00194182"/>
    <w:rsid w:val="0019538C"/>
    <w:rsid w:val="001A10CE"/>
    <w:rsid w:val="001A6D44"/>
    <w:rsid w:val="001A7941"/>
    <w:rsid w:val="001B2228"/>
    <w:rsid w:val="001B69C0"/>
    <w:rsid w:val="001C7786"/>
    <w:rsid w:val="001E462F"/>
    <w:rsid w:val="001E48AC"/>
    <w:rsid w:val="001F5344"/>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D3DE4"/>
    <w:rsid w:val="003D5C27"/>
    <w:rsid w:val="003E5B84"/>
    <w:rsid w:val="00401DB7"/>
    <w:rsid w:val="00407C5E"/>
    <w:rsid w:val="00410AC2"/>
    <w:rsid w:val="00420CE5"/>
    <w:rsid w:val="00424A00"/>
    <w:rsid w:val="0044009D"/>
    <w:rsid w:val="00441C95"/>
    <w:rsid w:val="00444058"/>
    <w:rsid w:val="0045540E"/>
    <w:rsid w:val="004647BC"/>
    <w:rsid w:val="00481BEF"/>
    <w:rsid w:val="00482D94"/>
    <w:rsid w:val="004928E9"/>
    <w:rsid w:val="004A50F6"/>
    <w:rsid w:val="004B0695"/>
    <w:rsid w:val="004B458D"/>
    <w:rsid w:val="004B579B"/>
    <w:rsid w:val="004C0CF5"/>
    <w:rsid w:val="00500185"/>
    <w:rsid w:val="005061C5"/>
    <w:rsid w:val="0050651D"/>
    <w:rsid w:val="00517C92"/>
    <w:rsid w:val="00525F03"/>
    <w:rsid w:val="005434B0"/>
    <w:rsid w:val="00544142"/>
    <w:rsid w:val="00547A13"/>
    <w:rsid w:val="0056464E"/>
    <w:rsid w:val="00566FF3"/>
    <w:rsid w:val="005923F3"/>
    <w:rsid w:val="00592AF2"/>
    <w:rsid w:val="00596286"/>
    <w:rsid w:val="005A08D7"/>
    <w:rsid w:val="005A799D"/>
    <w:rsid w:val="005B57B4"/>
    <w:rsid w:val="005E43BF"/>
    <w:rsid w:val="005F36C3"/>
    <w:rsid w:val="005F3E7A"/>
    <w:rsid w:val="00622DBC"/>
    <w:rsid w:val="00625CC1"/>
    <w:rsid w:val="00627B88"/>
    <w:rsid w:val="006404AA"/>
    <w:rsid w:val="00643EFE"/>
    <w:rsid w:val="00647B5F"/>
    <w:rsid w:val="006602C5"/>
    <w:rsid w:val="00665D22"/>
    <w:rsid w:val="00687D51"/>
    <w:rsid w:val="006A2C85"/>
    <w:rsid w:val="006A35EA"/>
    <w:rsid w:val="006B6ACC"/>
    <w:rsid w:val="006E051B"/>
    <w:rsid w:val="006F1C9A"/>
    <w:rsid w:val="007334F9"/>
    <w:rsid w:val="00740C92"/>
    <w:rsid w:val="00757DC2"/>
    <w:rsid w:val="00762B36"/>
    <w:rsid w:val="00774640"/>
    <w:rsid w:val="007817E8"/>
    <w:rsid w:val="00786BFD"/>
    <w:rsid w:val="00791F5A"/>
    <w:rsid w:val="007A404D"/>
    <w:rsid w:val="007B087E"/>
    <w:rsid w:val="007B564E"/>
    <w:rsid w:val="007B6D9D"/>
    <w:rsid w:val="007B7318"/>
    <w:rsid w:val="007C3AC5"/>
    <w:rsid w:val="007D68C6"/>
    <w:rsid w:val="007E30B0"/>
    <w:rsid w:val="007E5201"/>
    <w:rsid w:val="007F6F48"/>
    <w:rsid w:val="00804D48"/>
    <w:rsid w:val="0082125B"/>
    <w:rsid w:val="00822CAA"/>
    <w:rsid w:val="00823014"/>
    <w:rsid w:val="008378C9"/>
    <w:rsid w:val="00841B3F"/>
    <w:rsid w:val="008539E0"/>
    <w:rsid w:val="00865BFF"/>
    <w:rsid w:val="0088343B"/>
    <w:rsid w:val="008A369B"/>
    <w:rsid w:val="008A5C56"/>
    <w:rsid w:val="008F029E"/>
    <w:rsid w:val="00933E7E"/>
    <w:rsid w:val="00936F0B"/>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31150"/>
    <w:rsid w:val="00A45B0F"/>
    <w:rsid w:val="00A56A61"/>
    <w:rsid w:val="00A60B86"/>
    <w:rsid w:val="00A60D54"/>
    <w:rsid w:val="00A73D4A"/>
    <w:rsid w:val="00AA6C5B"/>
    <w:rsid w:val="00AD0C12"/>
    <w:rsid w:val="00AD4796"/>
    <w:rsid w:val="00AF1FFB"/>
    <w:rsid w:val="00AF2A17"/>
    <w:rsid w:val="00AF3F03"/>
    <w:rsid w:val="00AF56CF"/>
    <w:rsid w:val="00AF74B3"/>
    <w:rsid w:val="00B13345"/>
    <w:rsid w:val="00B1554C"/>
    <w:rsid w:val="00B455A8"/>
    <w:rsid w:val="00B62C60"/>
    <w:rsid w:val="00B66F29"/>
    <w:rsid w:val="00B74F1C"/>
    <w:rsid w:val="00B76C68"/>
    <w:rsid w:val="00B954E8"/>
    <w:rsid w:val="00B95FEB"/>
    <w:rsid w:val="00BA7D28"/>
    <w:rsid w:val="00BD489E"/>
    <w:rsid w:val="00BF54C0"/>
    <w:rsid w:val="00C10219"/>
    <w:rsid w:val="00C10926"/>
    <w:rsid w:val="00C141F6"/>
    <w:rsid w:val="00C20CB5"/>
    <w:rsid w:val="00C22F33"/>
    <w:rsid w:val="00C26DF7"/>
    <w:rsid w:val="00C27887"/>
    <w:rsid w:val="00C31493"/>
    <w:rsid w:val="00C3157C"/>
    <w:rsid w:val="00C320B6"/>
    <w:rsid w:val="00C35A30"/>
    <w:rsid w:val="00C36667"/>
    <w:rsid w:val="00C418BE"/>
    <w:rsid w:val="00C9270E"/>
    <w:rsid w:val="00C95D00"/>
    <w:rsid w:val="00CA2DCA"/>
    <w:rsid w:val="00CB072A"/>
    <w:rsid w:val="00CB1C9B"/>
    <w:rsid w:val="00CD22F4"/>
    <w:rsid w:val="00CD3E4C"/>
    <w:rsid w:val="00CD5BFA"/>
    <w:rsid w:val="00CD7AFF"/>
    <w:rsid w:val="00CE1707"/>
    <w:rsid w:val="00D1535A"/>
    <w:rsid w:val="00D30030"/>
    <w:rsid w:val="00D32A15"/>
    <w:rsid w:val="00D42A4A"/>
    <w:rsid w:val="00D461A1"/>
    <w:rsid w:val="00D51F93"/>
    <w:rsid w:val="00D52946"/>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5D7C"/>
    <w:rsid w:val="00F57067"/>
    <w:rsid w:val="00F6409A"/>
    <w:rsid w:val="00F6674C"/>
    <w:rsid w:val="00F770BB"/>
    <w:rsid w:val="00F77C16"/>
    <w:rsid w:val="00F84BF6"/>
    <w:rsid w:val="00F92F75"/>
    <w:rsid w:val="00FB4F0B"/>
    <w:rsid w:val="00FC6448"/>
    <w:rsid w:val="00FD3B2F"/>
    <w:rsid w:val="00FD50EC"/>
    <w:rsid w:val="00FD573B"/>
    <w:rsid w:val="00FF034F"/>
    <w:rsid w:val="00FF38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 w:type="paragraph" w:customStyle="1" w:styleId="2">
    <w:name w:val="Заголовок2"/>
    <w:basedOn w:val="a"/>
    <w:link w:val="af"/>
    <w:qFormat/>
    <w:rsid w:val="0004173B"/>
    <w:pPr>
      <w:jc w:val="center"/>
    </w:pPr>
    <w:rPr>
      <w:sz w:val="28"/>
      <w:lang w:val="uk-UA" w:eastAsia="hi-IN"/>
    </w:rPr>
  </w:style>
  <w:style w:type="character" w:customStyle="1" w:styleId="af">
    <w:name w:val="Заголовок Знак"/>
    <w:link w:val="2"/>
    <w:rsid w:val="0004173B"/>
    <w:rPr>
      <w:sz w:val="28"/>
      <w:szCs w:val="24"/>
      <w:lang w:eastAsia="hi-IN"/>
    </w:rPr>
  </w:style>
</w:styles>
</file>

<file path=word/webSettings.xml><?xml version="1.0" encoding="utf-8"?>
<w:webSettings xmlns:r="http://schemas.openxmlformats.org/officeDocument/2006/relationships" xmlns:w="http://schemas.openxmlformats.org/wordprocessingml/2006/main">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752</Words>
  <Characters>429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Користувач Windows</cp:lastModifiedBy>
  <cp:revision>4</cp:revision>
  <cp:lastPrinted>2018-12-13T08:08:00Z</cp:lastPrinted>
  <dcterms:created xsi:type="dcterms:W3CDTF">2018-12-18T13:35:00Z</dcterms:created>
  <dcterms:modified xsi:type="dcterms:W3CDTF">2019-01-15T10:23:00Z</dcterms:modified>
</cp:coreProperties>
</file>