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6F5585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 26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4D1505">
        <w:rPr>
          <w:rStyle w:val="2"/>
          <w:b/>
          <w:iCs/>
          <w:color w:val="000000"/>
          <w:sz w:val="28"/>
          <w:szCs w:val="28"/>
          <w:lang w:val="uk-UA"/>
        </w:rPr>
        <w:t>Рокит</w:t>
      </w:r>
      <w:r w:rsidR="007F71E7">
        <w:rPr>
          <w:rStyle w:val="2"/>
          <w:b/>
          <w:iCs/>
          <w:color w:val="000000"/>
          <w:sz w:val="28"/>
          <w:szCs w:val="28"/>
          <w:lang w:val="uk-UA"/>
        </w:rPr>
        <w:t>ів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</w:t>
      </w:r>
      <w:r w:rsidR="0036196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>
        <w:rPr>
          <w:sz w:val="28"/>
          <w:szCs w:val="28"/>
          <w:shd w:val="clear" w:color="auto" w:fill="FFFFFF"/>
          <w:lang w:val="uk-UA" w:eastAsia="uk-UA"/>
        </w:rPr>
        <w:t>сесії Семенівської селищної ради 8 скликання від 1</w:t>
      </w:r>
      <w:r w:rsidR="005D54CD">
        <w:rPr>
          <w:sz w:val="28"/>
          <w:szCs w:val="28"/>
          <w:shd w:val="clear" w:color="auto" w:fill="FFFFFF"/>
          <w:lang w:val="uk-UA" w:eastAsia="uk-UA"/>
        </w:rPr>
        <w:t xml:space="preserve">8 </w:t>
      </w:r>
      <w:r w:rsidR="00DF7E5C">
        <w:rPr>
          <w:sz w:val="28"/>
          <w:szCs w:val="28"/>
          <w:shd w:val="clear" w:color="auto" w:fill="FFFFFF"/>
          <w:lang w:val="uk-UA" w:eastAsia="uk-UA"/>
        </w:rPr>
        <w:t>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6196F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4D1505">
        <w:rPr>
          <w:sz w:val="28"/>
          <w:szCs w:val="28"/>
          <w:shd w:val="clear" w:color="auto" w:fill="FFFFFF"/>
          <w:lang w:val="uk-UA" w:eastAsia="uk-UA"/>
        </w:rPr>
        <w:t>Рокитян</w:t>
      </w:r>
      <w:r w:rsidR="006F2F77">
        <w:rPr>
          <w:sz w:val="28"/>
          <w:szCs w:val="28"/>
          <w:shd w:val="clear" w:color="auto" w:fill="FFFFFF"/>
          <w:lang w:val="uk-UA" w:eastAsia="uk-UA"/>
        </w:rPr>
        <w:t>с</w:t>
      </w:r>
      <w:r w:rsidR="00C5426F">
        <w:rPr>
          <w:sz w:val="28"/>
          <w:szCs w:val="28"/>
          <w:shd w:val="clear" w:color="auto" w:fill="FFFFFF"/>
          <w:lang w:val="uk-UA" w:eastAsia="uk-UA"/>
        </w:rPr>
        <w:t>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4D1505">
        <w:rPr>
          <w:rFonts w:eastAsiaTheme="minorHAnsi"/>
          <w:sz w:val="28"/>
          <w:szCs w:val="28"/>
          <w:lang w:val="uk-UA" w:eastAsia="en-US"/>
        </w:rPr>
        <w:t>Рокит</w:t>
      </w:r>
      <w:r w:rsidR="007F71E7">
        <w:rPr>
          <w:rFonts w:eastAsiaTheme="minorHAnsi"/>
          <w:sz w:val="28"/>
          <w:szCs w:val="28"/>
          <w:lang w:val="uk-UA" w:eastAsia="en-US"/>
        </w:rPr>
        <w:t>ів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</w:t>
      </w:r>
      <w:r w:rsidR="00400B33">
        <w:rPr>
          <w:rFonts w:eastAsiaTheme="minorHAnsi"/>
          <w:sz w:val="28"/>
          <w:szCs w:val="28"/>
          <w:lang w:val="uk-UA" w:eastAsia="en-US"/>
        </w:rPr>
        <w:t xml:space="preserve"> </w:t>
      </w:r>
      <w:r w:rsidR="00400B33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</w:t>
      </w:r>
      <w:proofErr w:type="spellStart"/>
      <w:r w:rsidR="004D1505">
        <w:rPr>
          <w:rFonts w:eastAsiaTheme="minorHAnsi"/>
          <w:sz w:val="28"/>
          <w:szCs w:val="28"/>
          <w:lang w:val="uk-UA" w:eastAsia="en-US"/>
        </w:rPr>
        <w:t>Рокит</w:t>
      </w:r>
      <w:r w:rsidR="007F71E7">
        <w:rPr>
          <w:rFonts w:eastAsiaTheme="minorHAnsi"/>
          <w:sz w:val="28"/>
          <w:szCs w:val="28"/>
          <w:lang w:val="uk-UA" w:eastAsia="en-US"/>
        </w:rPr>
        <w:t>ів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286BF5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4D1505">
        <w:rPr>
          <w:sz w:val="28"/>
          <w:szCs w:val="28"/>
          <w:lang w:val="uk-UA"/>
        </w:rPr>
        <w:t>Рокит</w:t>
      </w:r>
      <w:r w:rsidR="007F71E7">
        <w:rPr>
          <w:sz w:val="28"/>
          <w:szCs w:val="28"/>
          <w:lang w:val="uk-UA"/>
        </w:rPr>
        <w:t>ів</w:t>
      </w:r>
      <w:r w:rsidR="00E25E58">
        <w:rPr>
          <w:sz w:val="28"/>
          <w:szCs w:val="28"/>
          <w:lang w:val="uk-UA"/>
        </w:rPr>
        <w:t>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6F5585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</w:t>
      </w:r>
      <w:r w:rsidR="00DF3342">
        <w:rPr>
          <w:color w:val="auto"/>
          <w:sz w:val="28"/>
          <w:szCs w:val="28"/>
          <w:lang w:val="uk-UA"/>
        </w:rPr>
        <w:t xml:space="preserve">       </w:t>
      </w:r>
      <w:r w:rsidRPr="00FB2E6E">
        <w:rPr>
          <w:color w:val="auto"/>
          <w:sz w:val="28"/>
          <w:szCs w:val="28"/>
          <w:lang w:val="uk-UA"/>
        </w:rPr>
        <w:t xml:space="preserve">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D87898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D336B3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</w:t>
      </w:r>
      <w:r w:rsidR="00D336B3">
        <w:rPr>
          <w:color w:val="auto"/>
          <w:sz w:val="28"/>
          <w:szCs w:val="28"/>
          <w:lang w:val="uk-UA"/>
        </w:rPr>
        <w:t>сімнадцять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5E6611">
        <w:rPr>
          <w:color w:val="auto"/>
          <w:sz w:val="28"/>
          <w:szCs w:val="28"/>
          <w:lang w:val="uk-UA"/>
        </w:rPr>
        <w:t>дев’ятсот сорок вісім</w:t>
      </w:r>
      <w:r w:rsidR="00D336B3">
        <w:rPr>
          <w:color w:val="auto"/>
          <w:sz w:val="28"/>
          <w:szCs w:val="28"/>
          <w:lang w:val="uk-UA"/>
        </w:rPr>
        <w:t xml:space="preserve"> гривень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6196F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>
        <w:rPr>
          <w:color w:val="auto"/>
          <w:sz w:val="28"/>
          <w:szCs w:val="28"/>
          <w:lang w:val="uk-UA"/>
        </w:rPr>
        <w:t>1</w:t>
      </w:r>
      <w:r w:rsidR="00D336B3">
        <w:rPr>
          <w:color w:val="auto"/>
          <w:sz w:val="28"/>
          <w:szCs w:val="28"/>
          <w:lang w:val="uk-UA"/>
        </w:rPr>
        <w:t>7</w:t>
      </w:r>
      <w:r w:rsidR="005E6611">
        <w:rPr>
          <w:color w:val="auto"/>
          <w:sz w:val="28"/>
          <w:szCs w:val="28"/>
          <w:lang w:val="uk-UA"/>
        </w:rPr>
        <w:t>948</w:t>
      </w:r>
      <w:r>
        <w:rPr>
          <w:color w:val="auto"/>
          <w:sz w:val="28"/>
          <w:szCs w:val="28"/>
          <w:lang w:val="uk-UA"/>
        </w:rPr>
        <w:t xml:space="preserve"> грн.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4D1505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Рокитян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286BF5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286BF5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86BF5" w:rsidRPr="00286BF5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403C0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656D54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56D5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23AF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D403C0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FB2E6E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13CDE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EE3E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23AF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0E73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0E73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EB32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0E542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FA616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5E6611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5E661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17948,50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073E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48CF"/>
    <w:rsid w:val="000F7FB9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86BF5"/>
    <w:rsid w:val="00290030"/>
    <w:rsid w:val="0029637B"/>
    <w:rsid w:val="00297813"/>
    <w:rsid w:val="002A23EB"/>
    <w:rsid w:val="002A65B6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13EFD"/>
    <w:rsid w:val="003216CE"/>
    <w:rsid w:val="00323421"/>
    <w:rsid w:val="00323B23"/>
    <w:rsid w:val="00336986"/>
    <w:rsid w:val="00353434"/>
    <w:rsid w:val="00357193"/>
    <w:rsid w:val="0036196F"/>
    <w:rsid w:val="00362E36"/>
    <w:rsid w:val="00363A89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00B33"/>
    <w:rsid w:val="00411BFD"/>
    <w:rsid w:val="004150C7"/>
    <w:rsid w:val="00416172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B68"/>
    <w:rsid w:val="00491DF4"/>
    <w:rsid w:val="0049217B"/>
    <w:rsid w:val="004A2D67"/>
    <w:rsid w:val="004A371C"/>
    <w:rsid w:val="004A6A5A"/>
    <w:rsid w:val="004C1399"/>
    <w:rsid w:val="004D1505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D54CD"/>
    <w:rsid w:val="005E5CB7"/>
    <w:rsid w:val="005E6611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665B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A56BB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6F5585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7F71E7"/>
    <w:rsid w:val="0080216A"/>
    <w:rsid w:val="00804059"/>
    <w:rsid w:val="00804605"/>
    <w:rsid w:val="008048D5"/>
    <w:rsid w:val="00817939"/>
    <w:rsid w:val="00821B78"/>
    <w:rsid w:val="00823214"/>
    <w:rsid w:val="00823A90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5F2A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426F"/>
    <w:rsid w:val="00C547AC"/>
    <w:rsid w:val="00C55EDD"/>
    <w:rsid w:val="00C606FA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648"/>
    <w:rsid w:val="00D329EA"/>
    <w:rsid w:val="00D336B3"/>
    <w:rsid w:val="00D337D1"/>
    <w:rsid w:val="00D403C0"/>
    <w:rsid w:val="00D479A4"/>
    <w:rsid w:val="00D61A62"/>
    <w:rsid w:val="00D633D5"/>
    <w:rsid w:val="00D6747E"/>
    <w:rsid w:val="00D735AC"/>
    <w:rsid w:val="00D82684"/>
    <w:rsid w:val="00D83398"/>
    <w:rsid w:val="00D87898"/>
    <w:rsid w:val="00D9031B"/>
    <w:rsid w:val="00D90E4A"/>
    <w:rsid w:val="00D92744"/>
    <w:rsid w:val="00DA712B"/>
    <w:rsid w:val="00DD75A7"/>
    <w:rsid w:val="00DE3EF8"/>
    <w:rsid w:val="00DF3342"/>
    <w:rsid w:val="00DF7E5C"/>
    <w:rsid w:val="00E074AE"/>
    <w:rsid w:val="00E11493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A6166"/>
    <w:rsid w:val="00FB2E6E"/>
    <w:rsid w:val="00FC4B43"/>
    <w:rsid w:val="00FC6F53"/>
    <w:rsid w:val="00FD7D4B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15</cp:revision>
  <cp:lastPrinted>2020-12-23T18:05:00Z</cp:lastPrinted>
  <dcterms:created xsi:type="dcterms:W3CDTF">2020-12-10T15:32:00Z</dcterms:created>
  <dcterms:modified xsi:type="dcterms:W3CDTF">2021-01-04T10:33:00Z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