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BE4" w:rsidRDefault="000D1BE4" w:rsidP="000D1BE4">
      <w:pPr>
        <w:jc w:val="both"/>
        <w:rPr>
          <w:sz w:val="28"/>
          <w:szCs w:val="28"/>
          <w:lang w:val="uk-UA"/>
        </w:rPr>
      </w:pPr>
    </w:p>
    <w:p w:rsidR="000D1BE4" w:rsidRDefault="000D1BE4" w:rsidP="000D1BE4">
      <w:pPr>
        <w:jc w:val="both"/>
        <w:rPr>
          <w:sz w:val="28"/>
          <w:szCs w:val="28"/>
          <w:lang w:val="uk-UA"/>
        </w:rPr>
      </w:pPr>
    </w:p>
    <w:p w:rsidR="000D1BE4" w:rsidRPr="007746AE" w:rsidRDefault="000D1BE4" w:rsidP="000D1BE4">
      <w:pPr>
        <w:jc w:val="center"/>
        <w:rPr>
          <w:color w:val="000000"/>
        </w:rPr>
      </w:pPr>
      <w:r>
        <w:rPr>
          <w:noProof/>
          <w:color w:val="000000"/>
          <w:lang w:val="uk-UA" w:eastAsia="uk-UA"/>
        </w:rPr>
        <w:drawing>
          <wp:anchor distT="0" distB="0" distL="114300" distR="114300" simplePos="0" relativeHeight="251659264" behindDoc="0" locked="0" layoutInCell="1" allowOverlap="1">
            <wp:simplePos x="0" y="0"/>
            <wp:positionH relativeFrom="column">
              <wp:posOffset>2571750</wp:posOffset>
            </wp:positionH>
            <wp:positionV relativeFrom="paragraph">
              <wp:posOffset>-276225</wp:posOffset>
            </wp:positionV>
            <wp:extent cx="547370" cy="744220"/>
            <wp:effectExtent l="19050" t="0" r="5080" b="0"/>
            <wp:wrapNone/>
            <wp:docPr id="2" name="Рисунок 0" descr="TRZUK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TRZUKR.BMP"/>
                    <pic:cNvPicPr>
                      <a:picLocks noChangeAspect="1" noChangeArrowheads="1"/>
                    </pic:cNvPicPr>
                  </pic:nvPicPr>
                  <pic:blipFill>
                    <a:blip r:embed="rId4" cstate="print"/>
                    <a:srcRect/>
                    <a:stretch>
                      <a:fillRect/>
                    </a:stretch>
                  </pic:blipFill>
                  <pic:spPr bwMode="auto">
                    <a:xfrm>
                      <a:off x="0" y="0"/>
                      <a:ext cx="547370" cy="744220"/>
                    </a:xfrm>
                    <a:prstGeom prst="rect">
                      <a:avLst/>
                    </a:prstGeom>
                    <a:noFill/>
                    <a:ln w="9525">
                      <a:noFill/>
                      <a:miter lim="800000"/>
                      <a:headEnd/>
                      <a:tailEnd/>
                    </a:ln>
                  </pic:spPr>
                </pic:pic>
              </a:graphicData>
            </a:graphic>
          </wp:anchor>
        </w:drawing>
      </w:r>
    </w:p>
    <w:p w:rsidR="000D1BE4" w:rsidRPr="007746AE" w:rsidRDefault="000D1BE4" w:rsidP="000D1BE4">
      <w:pPr>
        <w:jc w:val="center"/>
        <w:rPr>
          <w:color w:val="000000"/>
        </w:rPr>
      </w:pPr>
    </w:p>
    <w:p w:rsidR="000D1BE4" w:rsidRPr="007746AE" w:rsidRDefault="000D1BE4" w:rsidP="000D1BE4">
      <w:pPr>
        <w:tabs>
          <w:tab w:val="center" w:pos="4677"/>
          <w:tab w:val="left" w:pos="8295"/>
        </w:tabs>
        <w:rPr>
          <w:color w:val="000000"/>
        </w:rPr>
      </w:pPr>
      <w:r w:rsidRPr="007746AE">
        <w:rPr>
          <w:color w:val="000000"/>
        </w:rPr>
        <w:tab/>
      </w:r>
      <w:r w:rsidRPr="007746AE">
        <w:rPr>
          <w:color w:val="000000"/>
        </w:rPr>
        <w:tab/>
      </w:r>
    </w:p>
    <w:p w:rsidR="000D1BE4" w:rsidRPr="007746AE" w:rsidRDefault="000D1BE4" w:rsidP="000D1BE4">
      <w:pPr>
        <w:pStyle w:val="a6"/>
        <w:tabs>
          <w:tab w:val="left" w:pos="7740"/>
        </w:tabs>
        <w:rPr>
          <w:color w:val="000000"/>
          <w:sz w:val="24"/>
        </w:rPr>
      </w:pPr>
    </w:p>
    <w:p w:rsidR="000D1BE4" w:rsidRPr="00C02534" w:rsidRDefault="000D1BE4" w:rsidP="000D1BE4">
      <w:pPr>
        <w:pStyle w:val="a6"/>
        <w:tabs>
          <w:tab w:val="left" w:pos="7740"/>
        </w:tabs>
        <w:rPr>
          <w:color w:val="000000"/>
          <w:szCs w:val="28"/>
        </w:rPr>
      </w:pPr>
      <w:r w:rsidRPr="00C02534">
        <w:rPr>
          <w:color w:val="000000"/>
          <w:szCs w:val="28"/>
        </w:rPr>
        <w:t>СЕМЕНІВСЬКА СЕЛИЩНА РАДА</w:t>
      </w:r>
    </w:p>
    <w:p w:rsidR="000D1BE4" w:rsidRPr="00C02534" w:rsidRDefault="000D1BE4" w:rsidP="000D1BE4">
      <w:pPr>
        <w:jc w:val="center"/>
        <w:rPr>
          <w:color w:val="000000"/>
          <w:sz w:val="28"/>
          <w:szCs w:val="28"/>
        </w:rPr>
      </w:pPr>
      <w:r w:rsidRPr="00C02534">
        <w:rPr>
          <w:color w:val="000000"/>
          <w:sz w:val="28"/>
          <w:szCs w:val="28"/>
        </w:rPr>
        <w:t>СЕМЕНІВСЬКОГО РАЙОНУ ПОЛТАВСЬКОЇ ОБЛАСТІ</w:t>
      </w:r>
    </w:p>
    <w:p w:rsidR="000D1BE4" w:rsidRPr="00C02534" w:rsidRDefault="000D1BE4" w:rsidP="000D1BE4">
      <w:pPr>
        <w:jc w:val="center"/>
        <w:rPr>
          <w:color w:val="000000"/>
          <w:sz w:val="28"/>
          <w:szCs w:val="28"/>
        </w:rPr>
      </w:pPr>
    </w:p>
    <w:p w:rsidR="000D1BE4" w:rsidRPr="00C02534" w:rsidRDefault="00EC4286" w:rsidP="00EC4286">
      <w:pPr>
        <w:jc w:val="center"/>
        <w:rPr>
          <w:color w:val="000000"/>
          <w:sz w:val="28"/>
          <w:szCs w:val="28"/>
        </w:rPr>
      </w:pPr>
      <w:r>
        <w:rPr>
          <w:sz w:val="28"/>
          <w:szCs w:val="28"/>
        </w:rPr>
        <w:t>Дев</w:t>
      </w:r>
      <w:proofErr w:type="gramStart"/>
      <w:r>
        <w:rPr>
          <w:sz w:val="28"/>
          <w:szCs w:val="28"/>
        </w:rPr>
        <w:t>`я</w:t>
      </w:r>
      <w:proofErr w:type="gramEnd"/>
      <w:r>
        <w:rPr>
          <w:sz w:val="28"/>
          <w:szCs w:val="28"/>
        </w:rPr>
        <w:t xml:space="preserve">тнадцята   </w:t>
      </w:r>
      <w:r w:rsidR="000D1BE4" w:rsidRPr="00C02534">
        <w:rPr>
          <w:color w:val="000000"/>
          <w:sz w:val="28"/>
          <w:szCs w:val="28"/>
        </w:rPr>
        <w:t xml:space="preserve"> сесія  селищної ради</w:t>
      </w:r>
    </w:p>
    <w:p w:rsidR="000D1BE4" w:rsidRPr="00C02534" w:rsidRDefault="000D1BE4" w:rsidP="000D1BE4">
      <w:pPr>
        <w:jc w:val="center"/>
        <w:rPr>
          <w:color w:val="000000"/>
          <w:sz w:val="28"/>
          <w:szCs w:val="28"/>
        </w:rPr>
      </w:pPr>
      <w:r w:rsidRPr="00C02534">
        <w:rPr>
          <w:color w:val="000000"/>
          <w:sz w:val="28"/>
          <w:szCs w:val="28"/>
        </w:rPr>
        <w:t>першого скликання</w:t>
      </w:r>
    </w:p>
    <w:p w:rsidR="000D1BE4" w:rsidRPr="00C02534" w:rsidRDefault="000D1BE4" w:rsidP="000D1BE4">
      <w:pPr>
        <w:jc w:val="center"/>
        <w:rPr>
          <w:color w:val="000000"/>
          <w:sz w:val="28"/>
          <w:szCs w:val="28"/>
        </w:rPr>
      </w:pPr>
    </w:p>
    <w:p w:rsidR="000D1BE4" w:rsidRPr="00C02534" w:rsidRDefault="000D1BE4" w:rsidP="000D1BE4">
      <w:pPr>
        <w:jc w:val="center"/>
        <w:rPr>
          <w:color w:val="000000"/>
          <w:sz w:val="28"/>
          <w:szCs w:val="28"/>
        </w:rPr>
      </w:pPr>
      <w:r w:rsidRPr="00C02534">
        <w:rPr>
          <w:color w:val="000000"/>
          <w:sz w:val="28"/>
          <w:szCs w:val="28"/>
        </w:rPr>
        <w:t xml:space="preserve">Р І Ш Е Н </w:t>
      </w:r>
      <w:proofErr w:type="gramStart"/>
      <w:r w:rsidRPr="00C02534">
        <w:rPr>
          <w:color w:val="000000"/>
          <w:sz w:val="28"/>
          <w:szCs w:val="28"/>
        </w:rPr>
        <w:t>Н</w:t>
      </w:r>
      <w:proofErr w:type="gramEnd"/>
      <w:r w:rsidRPr="00C02534">
        <w:rPr>
          <w:color w:val="000000"/>
          <w:sz w:val="28"/>
          <w:szCs w:val="28"/>
        </w:rPr>
        <w:t xml:space="preserve"> Я</w:t>
      </w:r>
    </w:p>
    <w:p w:rsidR="000D1BE4" w:rsidRPr="00C02534" w:rsidRDefault="000D1BE4" w:rsidP="000D1BE4">
      <w:pPr>
        <w:pStyle w:val="a4"/>
        <w:spacing w:after="0"/>
        <w:ind w:firstLine="851"/>
        <w:jc w:val="center"/>
        <w:rPr>
          <w:b/>
          <w:bCs/>
          <w:color w:val="000000"/>
          <w:spacing w:val="20"/>
          <w:sz w:val="28"/>
          <w:szCs w:val="28"/>
        </w:rPr>
      </w:pPr>
    </w:p>
    <w:p w:rsidR="000D1BE4" w:rsidRPr="00C02534" w:rsidRDefault="00133CBD" w:rsidP="00133CBD">
      <w:pPr>
        <w:rPr>
          <w:b/>
          <w:color w:val="000000"/>
          <w:sz w:val="28"/>
          <w:szCs w:val="28"/>
          <w:lang w:val="uk-UA"/>
        </w:rPr>
      </w:pPr>
      <w:r>
        <w:rPr>
          <w:sz w:val="28"/>
          <w:szCs w:val="28"/>
          <w:lang w:val="uk-UA"/>
        </w:rPr>
        <w:t>05  липня   2017 року</w:t>
      </w:r>
    </w:p>
    <w:p w:rsidR="000D1BE4" w:rsidRPr="00C02534" w:rsidRDefault="000D1BE4" w:rsidP="00536D10">
      <w:pPr>
        <w:ind w:right="4876"/>
        <w:jc w:val="both"/>
        <w:rPr>
          <w:b/>
          <w:color w:val="000000"/>
          <w:sz w:val="28"/>
          <w:szCs w:val="28"/>
          <w:lang w:val="uk-UA"/>
        </w:rPr>
      </w:pPr>
    </w:p>
    <w:p w:rsidR="000D1BE4" w:rsidRPr="00365C77" w:rsidRDefault="000D1BE4" w:rsidP="00536D10">
      <w:pPr>
        <w:ind w:right="4876"/>
        <w:jc w:val="both"/>
        <w:rPr>
          <w:b/>
          <w:color w:val="000000"/>
          <w:sz w:val="28"/>
          <w:szCs w:val="28"/>
          <w:lang w:val="uk-UA"/>
        </w:rPr>
      </w:pPr>
      <w:r w:rsidRPr="00365C77">
        <w:rPr>
          <w:b/>
          <w:color w:val="000000"/>
          <w:sz w:val="28"/>
          <w:szCs w:val="28"/>
        </w:rPr>
        <w:t xml:space="preserve">Про встановлення ставок земельного податку </w:t>
      </w:r>
      <w:r w:rsidRPr="00365C77">
        <w:rPr>
          <w:b/>
          <w:color w:val="000000"/>
          <w:sz w:val="28"/>
          <w:szCs w:val="28"/>
          <w:lang w:val="uk-UA"/>
        </w:rPr>
        <w:t xml:space="preserve">на території Семенівської селищної ради на 2018 </w:t>
      </w:r>
      <w:proofErr w:type="gramStart"/>
      <w:r w:rsidRPr="00365C77">
        <w:rPr>
          <w:b/>
          <w:color w:val="000000"/>
          <w:sz w:val="28"/>
          <w:szCs w:val="28"/>
          <w:lang w:val="uk-UA"/>
        </w:rPr>
        <w:t>р</w:t>
      </w:r>
      <w:proofErr w:type="gramEnd"/>
      <w:r w:rsidRPr="00365C77">
        <w:rPr>
          <w:b/>
          <w:color w:val="000000"/>
          <w:sz w:val="28"/>
          <w:szCs w:val="28"/>
          <w:lang w:val="uk-UA"/>
        </w:rPr>
        <w:t>ік</w:t>
      </w:r>
    </w:p>
    <w:p w:rsidR="000D1BE4" w:rsidRPr="00C02534" w:rsidRDefault="000D1BE4" w:rsidP="000D1BE4">
      <w:pPr>
        <w:pStyle w:val="a3"/>
        <w:ind w:firstLine="708"/>
        <w:jc w:val="both"/>
        <w:rPr>
          <w:color w:val="000000"/>
          <w:sz w:val="28"/>
          <w:szCs w:val="28"/>
          <w:lang w:val="uk-UA"/>
        </w:rPr>
      </w:pPr>
      <w:r w:rsidRPr="00C02534">
        <w:rPr>
          <w:color w:val="000000"/>
          <w:sz w:val="28"/>
          <w:szCs w:val="28"/>
          <w:lang w:val="uk-UA"/>
        </w:rPr>
        <w:t>Керуючись ст. 143 Конституції України, ст. 26, 69 Закону України «Про місцеве самоврядування в Україні» та відповідно до статей 7, 8, 10, 12, 14</w:t>
      </w:r>
      <w:r>
        <w:rPr>
          <w:color w:val="000000"/>
          <w:sz w:val="28"/>
          <w:szCs w:val="28"/>
          <w:lang w:val="uk-UA"/>
        </w:rPr>
        <w:t>, 269-</w:t>
      </w:r>
      <w:r w:rsidRPr="00C02534">
        <w:rPr>
          <w:color w:val="000000"/>
          <w:sz w:val="28"/>
          <w:szCs w:val="28"/>
          <w:lang w:val="uk-UA"/>
        </w:rPr>
        <w:t xml:space="preserve">289 Податкового кодексу України, з метою поповнення доходної частини бюджету Семенівської селищної ради </w:t>
      </w:r>
      <w:r w:rsidRPr="00C02534">
        <w:rPr>
          <w:b/>
          <w:bCs/>
          <w:color w:val="000000"/>
          <w:sz w:val="28"/>
          <w:szCs w:val="28"/>
          <w:lang w:val="uk-UA"/>
        </w:rPr>
        <w:t>вирішила</w:t>
      </w:r>
      <w:r w:rsidRPr="00C02534">
        <w:rPr>
          <w:color w:val="000000"/>
          <w:sz w:val="28"/>
          <w:szCs w:val="28"/>
          <w:lang w:val="uk-UA"/>
        </w:rPr>
        <w:t>:</w:t>
      </w:r>
    </w:p>
    <w:p w:rsidR="000D1BE4" w:rsidRPr="00C02534" w:rsidRDefault="000D1BE4" w:rsidP="000D1BE4">
      <w:pPr>
        <w:pStyle w:val="a3"/>
        <w:jc w:val="both"/>
        <w:rPr>
          <w:color w:val="000000"/>
          <w:sz w:val="28"/>
          <w:szCs w:val="28"/>
          <w:lang w:val="ru-RU"/>
        </w:rPr>
      </w:pPr>
      <w:r w:rsidRPr="00C02534">
        <w:rPr>
          <w:color w:val="000000"/>
          <w:sz w:val="28"/>
          <w:szCs w:val="28"/>
          <w:lang w:val="ru-RU"/>
        </w:rPr>
        <w:t>1. Встановити з 01.01.201</w:t>
      </w:r>
      <w:r w:rsidRPr="00C02534">
        <w:rPr>
          <w:color w:val="000000"/>
          <w:sz w:val="28"/>
          <w:szCs w:val="28"/>
          <w:lang w:val="uk-UA"/>
        </w:rPr>
        <w:t>8</w:t>
      </w:r>
      <w:r w:rsidRPr="00C02534">
        <w:rPr>
          <w:color w:val="000000"/>
          <w:sz w:val="28"/>
          <w:szCs w:val="28"/>
          <w:lang w:val="ru-RU"/>
        </w:rPr>
        <w:t xml:space="preserve"> року податок на майно на території </w:t>
      </w:r>
      <w:r w:rsidRPr="00C02534">
        <w:rPr>
          <w:color w:val="000000"/>
          <w:sz w:val="28"/>
          <w:szCs w:val="28"/>
          <w:lang w:val="uk-UA"/>
        </w:rPr>
        <w:t xml:space="preserve">Семенівської селищної ради </w:t>
      </w:r>
      <w:r w:rsidRPr="00C02534">
        <w:rPr>
          <w:color w:val="000000"/>
          <w:sz w:val="28"/>
          <w:szCs w:val="28"/>
          <w:lang w:val="ru-RU"/>
        </w:rPr>
        <w:t>в частині плати за землю</w:t>
      </w:r>
      <w:r w:rsidRPr="00C02534">
        <w:rPr>
          <w:color w:val="000000"/>
          <w:sz w:val="28"/>
          <w:szCs w:val="28"/>
          <w:lang w:val="uk-UA"/>
        </w:rPr>
        <w:t xml:space="preserve"> на 2018 </w:t>
      </w:r>
      <w:proofErr w:type="gramStart"/>
      <w:r w:rsidRPr="00C02534">
        <w:rPr>
          <w:color w:val="000000"/>
          <w:sz w:val="28"/>
          <w:szCs w:val="28"/>
          <w:lang w:val="uk-UA"/>
        </w:rPr>
        <w:t>р</w:t>
      </w:r>
      <w:proofErr w:type="gramEnd"/>
      <w:r w:rsidRPr="00C02534">
        <w:rPr>
          <w:color w:val="000000"/>
          <w:sz w:val="28"/>
          <w:szCs w:val="28"/>
          <w:lang w:val="uk-UA"/>
        </w:rPr>
        <w:t>ік</w:t>
      </w:r>
      <w:r w:rsidRPr="00C02534">
        <w:rPr>
          <w:color w:val="000000"/>
          <w:sz w:val="28"/>
          <w:szCs w:val="28"/>
          <w:lang w:val="ru-RU"/>
        </w:rPr>
        <w:t>, згідно з Положенням (додаток 1).</w:t>
      </w:r>
    </w:p>
    <w:p w:rsidR="000D1BE4" w:rsidRPr="00C02534" w:rsidRDefault="000D1BE4" w:rsidP="000D1BE4">
      <w:pPr>
        <w:pStyle w:val="a3"/>
        <w:jc w:val="both"/>
        <w:rPr>
          <w:color w:val="000000"/>
          <w:sz w:val="28"/>
          <w:szCs w:val="28"/>
          <w:lang w:val="ru-RU"/>
        </w:rPr>
      </w:pPr>
      <w:r w:rsidRPr="00C02534">
        <w:rPr>
          <w:color w:val="000000"/>
          <w:sz w:val="28"/>
          <w:szCs w:val="28"/>
          <w:lang w:val="ru-RU"/>
        </w:rPr>
        <w:t xml:space="preserve">2. Встановити ставки земельного податку на території </w:t>
      </w:r>
      <w:r w:rsidRPr="00C02534">
        <w:rPr>
          <w:color w:val="000000"/>
          <w:sz w:val="28"/>
          <w:szCs w:val="28"/>
          <w:lang w:val="uk-UA"/>
        </w:rPr>
        <w:t xml:space="preserve"> Семенівської селищної ради</w:t>
      </w:r>
      <w:r w:rsidRPr="00C02534">
        <w:rPr>
          <w:color w:val="000000"/>
          <w:sz w:val="28"/>
          <w:szCs w:val="28"/>
          <w:lang w:val="ru-RU"/>
        </w:rPr>
        <w:t xml:space="preserve"> </w:t>
      </w:r>
      <w:r w:rsidRPr="00C02534">
        <w:rPr>
          <w:color w:val="000000"/>
          <w:sz w:val="28"/>
          <w:szCs w:val="28"/>
          <w:lang w:val="uk-UA"/>
        </w:rPr>
        <w:t xml:space="preserve">на 2018 </w:t>
      </w:r>
      <w:proofErr w:type="gramStart"/>
      <w:r w:rsidRPr="00C02534">
        <w:rPr>
          <w:color w:val="000000"/>
          <w:sz w:val="28"/>
          <w:szCs w:val="28"/>
          <w:lang w:val="uk-UA"/>
        </w:rPr>
        <w:t>р</w:t>
      </w:r>
      <w:proofErr w:type="gramEnd"/>
      <w:r w:rsidRPr="00C02534">
        <w:rPr>
          <w:color w:val="000000"/>
          <w:sz w:val="28"/>
          <w:szCs w:val="28"/>
          <w:lang w:val="uk-UA"/>
        </w:rPr>
        <w:t xml:space="preserve">ік </w:t>
      </w:r>
      <w:r w:rsidRPr="00C02534">
        <w:rPr>
          <w:color w:val="000000"/>
          <w:sz w:val="28"/>
          <w:szCs w:val="28"/>
          <w:lang w:val="ru-RU"/>
        </w:rPr>
        <w:t>(додаток 2).</w:t>
      </w:r>
    </w:p>
    <w:p w:rsidR="000D1BE4" w:rsidRPr="00C02534" w:rsidRDefault="000D1BE4" w:rsidP="000D1BE4">
      <w:pPr>
        <w:pStyle w:val="a3"/>
        <w:jc w:val="both"/>
        <w:rPr>
          <w:color w:val="000000"/>
          <w:sz w:val="28"/>
          <w:szCs w:val="28"/>
          <w:lang w:val="uk-UA"/>
        </w:rPr>
      </w:pPr>
      <w:r w:rsidRPr="00C02534">
        <w:rPr>
          <w:color w:val="000000"/>
          <w:sz w:val="28"/>
          <w:szCs w:val="28"/>
          <w:lang w:val="ru-RU"/>
        </w:rPr>
        <w:t xml:space="preserve">3. </w:t>
      </w:r>
      <w:r w:rsidRPr="00C02534">
        <w:rPr>
          <w:color w:val="000000"/>
          <w:sz w:val="28"/>
          <w:szCs w:val="28"/>
          <w:lang w:val="uk-UA"/>
        </w:rPr>
        <w:t>Землевпоряднику виконавчого комітету селищної ради оприлюднити це рішення в засобах масової інформації.</w:t>
      </w:r>
    </w:p>
    <w:p w:rsidR="000D1BE4" w:rsidRPr="00C02534" w:rsidRDefault="000D1BE4" w:rsidP="000D1BE4">
      <w:pPr>
        <w:pStyle w:val="a3"/>
        <w:jc w:val="both"/>
        <w:rPr>
          <w:color w:val="000000"/>
          <w:sz w:val="28"/>
          <w:szCs w:val="28"/>
          <w:lang w:val="uk-UA"/>
        </w:rPr>
      </w:pPr>
      <w:r w:rsidRPr="00C02534">
        <w:rPr>
          <w:color w:val="000000"/>
          <w:sz w:val="28"/>
          <w:szCs w:val="28"/>
          <w:lang w:val="uk-UA"/>
        </w:rPr>
        <w:t>4</w:t>
      </w:r>
      <w:r w:rsidRPr="00C02534">
        <w:rPr>
          <w:color w:val="000000"/>
          <w:sz w:val="28"/>
          <w:szCs w:val="28"/>
          <w:lang w:val="ru-RU"/>
        </w:rPr>
        <w:t xml:space="preserve">. Контроль за виконанням даного </w:t>
      </w:r>
      <w:proofErr w:type="gramStart"/>
      <w:r w:rsidRPr="00C02534">
        <w:rPr>
          <w:color w:val="000000"/>
          <w:sz w:val="28"/>
          <w:szCs w:val="28"/>
          <w:lang w:val="ru-RU"/>
        </w:rPr>
        <w:t>р</w:t>
      </w:r>
      <w:proofErr w:type="gramEnd"/>
      <w:r w:rsidRPr="00C02534">
        <w:rPr>
          <w:color w:val="000000"/>
          <w:sz w:val="28"/>
          <w:szCs w:val="28"/>
          <w:lang w:val="ru-RU"/>
        </w:rPr>
        <w:t>ішення покласти на постійну комісію з питань агропромислового комплексу, земельних ресурсів, екології, соціального розвитку селища</w:t>
      </w:r>
      <w:r w:rsidRPr="00C02534">
        <w:rPr>
          <w:color w:val="000000"/>
          <w:sz w:val="28"/>
          <w:szCs w:val="28"/>
          <w:lang w:val="uk-UA"/>
        </w:rPr>
        <w:t>.</w:t>
      </w:r>
      <w:r w:rsidRPr="00C02534">
        <w:rPr>
          <w:color w:val="000000"/>
          <w:sz w:val="28"/>
          <w:szCs w:val="28"/>
        </w:rPr>
        <w:t> </w:t>
      </w:r>
    </w:p>
    <w:p w:rsidR="000D1BE4" w:rsidRPr="00C02534" w:rsidRDefault="000D1BE4" w:rsidP="000D1BE4">
      <w:pPr>
        <w:pStyle w:val="a3"/>
        <w:jc w:val="both"/>
        <w:rPr>
          <w:color w:val="000000"/>
          <w:sz w:val="28"/>
          <w:szCs w:val="28"/>
          <w:lang w:val="uk-UA"/>
        </w:rPr>
      </w:pPr>
    </w:p>
    <w:tbl>
      <w:tblPr>
        <w:tblW w:w="5000" w:type="pct"/>
        <w:tblCellSpacing w:w="18" w:type="dxa"/>
        <w:tblCellMar>
          <w:top w:w="24" w:type="dxa"/>
          <w:left w:w="24" w:type="dxa"/>
          <w:bottom w:w="24" w:type="dxa"/>
          <w:right w:w="24" w:type="dxa"/>
        </w:tblCellMar>
        <w:tblLook w:val="0000"/>
      </w:tblPr>
      <w:tblGrid>
        <w:gridCol w:w="4737"/>
        <w:gridCol w:w="4737"/>
      </w:tblGrid>
      <w:tr w:rsidR="000D1BE4" w:rsidRPr="00C02534" w:rsidTr="00B52093">
        <w:trPr>
          <w:tblCellSpacing w:w="18" w:type="dxa"/>
        </w:trPr>
        <w:tc>
          <w:tcPr>
            <w:tcW w:w="2500" w:type="pct"/>
          </w:tcPr>
          <w:p w:rsidR="000D1BE4" w:rsidRPr="00C02534" w:rsidRDefault="000D1BE4" w:rsidP="00B52093">
            <w:pPr>
              <w:pStyle w:val="a3"/>
              <w:rPr>
                <w:b/>
                <w:color w:val="000000"/>
                <w:sz w:val="28"/>
                <w:szCs w:val="28"/>
                <w:lang w:val="uk-UA"/>
              </w:rPr>
            </w:pPr>
            <w:r w:rsidRPr="00C02534">
              <w:rPr>
                <w:b/>
                <w:color w:val="000000"/>
                <w:sz w:val="28"/>
                <w:szCs w:val="28"/>
                <w:lang w:val="uk-UA"/>
              </w:rPr>
              <w:t xml:space="preserve">Селищний голова                                                                                                                                                                                  </w:t>
            </w:r>
          </w:p>
        </w:tc>
        <w:tc>
          <w:tcPr>
            <w:tcW w:w="2500" w:type="pct"/>
          </w:tcPr>
          <w:p w:rsidR="000D1BE4" w:rsidRPr="00C02534" w:rsidRDefault="000D1BE4" w:rsidP="00B52093">
            <w:pPr>
              <w:pStyle w:val="a3"/>
              <w:jc w:val="center"/>
              <w:rPr>
                <w:b/>
                <w:color w:val="000000"/>
                <w:sz w:val="28"/>
                <w:szCs w:val="28"/>
                <w:lang w:val="uk-UA"/>
              </w:rPr>
            </w:pPr>
            <w:r w:rsidRPr="00C02534">
              <w:rPr>
                <w:b/>
                <w:color w:val="000000"/>
                <w:sz w:val="28"/>
                <w:szCs w:val="28"/>
                <w:lang w:val="uk-UA"/>
              </w:rPr>
              <w:t xml:space="preserve">                               Л.Милашевич</w:t>
            </w:r>
          </w:p>
        </w:tc>
      </w:tr>
    </w:tbl>
    <w:p w:rsidR="000D1BE4" w:rsidRDefault="000D1BE4" w:rsidP="000D1BE4">
      <w:pPr>
        <w:pStyle w:val="a3"/>
        <w:jc w:val="both"/>
        <w:rPr>
          <w:color w:val="000000"/>
          <w:sz w:val="28"/>
          <w:szCs w:val="28"/>
          <w:lang w:val="uk-UA"/>
        </w:rPr>
      </w:pPr>
      <w:r w:rsidRPr="00C02534">
        <w:rPr>
          <w:color w:val="000000"/>
          <w:sz w:val="28"/>
          <w:szCs w:val="28"/>
        </w:rPr>
        <w:br w:type="textWrapping" w:clear="all"/>
      </w:r>
    </w:p>
    <w:p w:rsidR="000D1BE4" w:rsidRPr="00247086" w:rsidRDefault="000D1BE4" w:rsidP="000D1BE4">
      <w:pPr>
        <w:pStyle w:val="a3"/>
        <w:jc w:val="both"/>
        <w:rPr>
          <w:color w:val="000000"/>
          <w:sz w:val="28"/>
          <w:szCs w:val="28"/>
          <w:lang w:val="uk-UA"/>
        </w:rPr>
      </w:pPr>
    </w:p>
    <w:tbl>
      <w:tblPr>
        <w:tblpPr w:leftFromText="36" w:rightFromText="36" w:vertAnchor="text" w:tblpXSpec="right" w:tblpYSpec="center"/>
        <w:tblW w:w="2250" w:type="pct"/>
        <w:tblCellSpacing w:w="18" w:type="dxa"/>
        <w:tblCellMar>
          <w:top w:w="24" w:type="dxa"/>
          <w:left w:w="24" w:type="dxa"/>
          <w:bottom w:w="24" w:type="dxa"/>
          <w:right w:w="24" w:type="dxa"/>
        </w:tblCellMar>
        <w:tblLook w:val="0000"/>
      </w:tblPr>
      <w:tblGrid>
        <w:gridCol w:w="4263"/>
      </w:tblGrid>
      <w:tr w:rsidR="000D1BE4" w:rsidRPr="007746AE" w:rsidTr="00B52093">
        <w:trPr>
          <w:tblCellSpacing w:w="18" w:type="dxa"/>
        </w:trPr>
        <w:tc>
          <w:tcPr>
            <w:tcW w:w="4916" w:type="pct"/>
          </w:tcPr>
          <w:p w:rsidR="000D1BE4" w:rsidRPr="007746AE" w:rsidRDefault="000D1BE4" w:rsidP="00B52093">
            <w:pPr>
              <w:pStyle w:val="a4"/>
              <w:spacing w:after="0"/>
              <w:rPr>
                <w:color w:val="000000"/>
                <w:lang w:val="uk-UA"/>
              </w:rPr>
            </w:pPr>
            <w:r w:rsidRPr="007746AE">
              <w:rPr>
                <w:color w:val="000000"/>
                <w:lang w:val="uk-UA"/>
              </w:rPr>
              <w:lastRenderedPageBreak/>
              <w:t>Додаток 1</w:t>
            </w:r>
            <w:r w:rsidRPr="007746AE">
              <w:rPr>
                <w:color w:val="000000"/>
                <w:lang w:val="uk-UA"/>
              </w:rPr>
              <w:br/>
              <w:t>до рішення Семенівської селищної ради</w:t>
            </w:r>
          </w:p>
          <w:p w:rsidR="000D1BE4" w:rsidRPr="00247086" w:rsidRDefault="000D1BE4" w:rsidP="00B52093">
            <w:pPr>
              <w:pStyle w:val="a4"/>
              <w:spacing w:after="0"/>
              <w:rPr>
                <w:color w:val="000000"/>
                <w:lang w:val="uk-UA"/>
              </w:rPr>
            </w:pPr>
            <w:r w:rsidRPr="00247086">
              <w:rPr>
                <w:color w:val="000000"/>
                <w:lang w:val="uk-UA"/>
              </w:rPr>
              <w:t xml:space="preserve">від  </w:t>
            </w:r>
            <w:r>
              <w:rPr>
                <w:color w:val="000000"/>
                <w:lang w:val="uk-UA"/>
              </w:rPr>
              <w:t xml:space="preserve">________________ </w:t>
            </w:r>
            <w:r w:rsidRPr="00247086">
              <w:rPr>
                <w:color w:val="000000"/>
                <w:lang w:val="uk-UA"/>
              </w:rPr>
              <w:t xml:space="preserve"> 2017 року.</w:t>
            </w:r>
          </w:p>
          <w:p w:rsidR="000D1BE4" w:rsidRPr="007746AE" w:rsidRDefault="000D1BE4" w:rsidP="00B52093">
            <w:pPr>
              <w:pStyle w:val="a3"/>
              <w:rPr>
                <w:color w:val="000000"/>
                <w:lang w:val="uk-UA"/>
              </w:rPr>
            </w:pPr>
          </w:p>
        </w:tc>
      </w:tr>
    </w:tbl>
    <w:p w:rsidR="000D1BE4" w:rsidRPr="007746AE" w:rsidRDefault="000D1BE4" w:rsidP="000D1BE4">
      <w:pPr>
        <w:pStyle w:val="a3"/>
        <w:jc w:val="both"/>
        <w:rPr>
          <w:color w:val="000000"/>
        </w:rPr>
      </w:pPr>
      <w:r w:rsidRPr="007746AE">
        <w:rPr>
          <w:color w:val="000000"/>
          <w:lang w:val="uk-UA"/>
        </w:rPr>
        <w:br w:type="textWrapping" w:clear="all"/>
      </w:r>
    </w:p>
    <w:p w:rsidR="000D1BE4" w:rsidRPr="00247086" w:rsidRDefault="000D1BE4" w:rsidP="000D1BE4">
      <w:pPr>
        <w:jc w:val="center"/>
        <w:rPr>
          <w:b/>
          <w:bCs/>
          <w:color w:val="000000"/>
          <w:sz w:val="28"/>
          <w:szCs w:val="28"/>
          <w:lang w:val="uk-UA"/>
        </w:rPr>
      </w:pPr>
      <w:r w:rsidRPr="00247086">
        <w:rPr>
          <w:b/>
          <w:color w:val="000000"/>
          <w:sz w:val="28"/>
          <w:szCs w:val="28"/>
        </w:rPr>
        <w:t>Положення</w:t>
      </w:r>
      <w:r w:rsidRPr="00247086">
        <w:rPr>
          <w:b/>
          <w:color w:val="000000"/>
          <w:sz w:val="28"/>
          <w:szCs w:val="28"/>
        </w:rPr>
        <w:br/>
        <w:t>про податок на майно,</w:t>
      </w:r>
      <w:r w:rsidRPr="00247086">
        <w:rPr>
          <w:color w:val="000000"/>
          <w:sz w:val="28"/>
          <w:szCs w:val="28"/>
        </w:rPr>
        <w:t xml:space="preserve"> </w:t>
      </w:r>
      <w:r w:rsidRPr="00247086">
        <w:rPr>
          <w:b/>
          <w:color w:val="000000"/>
          <w:sz w:val="28"/>
          <w:szCs w:val="28"/>
        </w:rPr>
        <w:t xml:space="preserve">на території </w:t>
      </w:r>
      <w:r w:rsidRPr="00247086">
        <w:rPr>
          <w:b/>
          <w:color w:val="000000"/>
          <w:sz w:val="28"/>
          <w:szCs w:val="28"/>
          <w:lang w:val="uk-UA"/>
        </w:rPr>
        <w:t>Семенівської селищної ради</w:t>
      </w:r>
      <w:r w:rsidRPr="00247086">
        <w:rPr>
          <w:b/>
          <w:color w:val="000000"/>
          <w:sz w:val="28"/>
          <w:szCs w:val="28"/>
        </w:rPr>
        <w:t xml:space="preserve"> в частині плати за землю</w:t>
      </w:r>
      <w:r w:rsidRPr="00247086">
        <w:rPr>
          <w:b/>
          <w:color w:val="000000"/>
          <w:sz w:val="28"/>
          <w:szCs w:val="28"/>
          <w:lang w:val="uk-UA"/>
        </w:rPr>
        <w:t xml:space="preserve"> на 2018 </w:t>
      </w:r>
      <w:proofErr w:type="gramStart"/>
      <w:r w:rsidRPr="00247086">
        <w:rPr>
          <w:b/>
          <w:color w:val="000000"/>
          <w:sz w:val="28"/>
          <w:szCs w:val="28"/>
          <w:lang w:val="uk-UA"/>
        </w:rPr>
        <w:t>р</w:t>
      </w:r>
      <w:proofErr w:type="gramEnd"/>
      <w:r w:rsidRPr="00247086">
        <w:rPr>
          <w:b/>
          <w:color w:val="000000"/>
          <w:sz w:val="28"/>
          <w:szCs w:val="28"/>
          <w:lang w:val="uk-UA"/>
        </w:rPr>
        <w:t>ік</w:t>
      </w:r>
    </w:p>
    <w:p w:rsidR="000D1BE4" w:rsidRPr="00247086" w:rsidRDefault="000D1BE4" w:rsidP="000D1BE4">
      <w:pPr>
        <w:jc w:val="center"/>
        <w:rPr>
          <w:bCs/>
          <w:color w:val="000000"/>
          <w:sz w:val="28"/>
          <w:szCs w:val="28"/>
          <w:lang w:val="uk-UA"/>
        </w:rPr>
      </w:pPr>
      <w:r w:rsidRPr="00247086">
        <w:rPr>
          <w:bCs/>
          <w:color w:val="000000"/>
          <w:sz w:val="28"/>
          <w:szCs w:val="28"/>
        </w:rPr>
        <w:t>(далі - Положення)</w:t>
      </w:r>
    </w:p>
    <w:p w:rsidR="000D1BE4" w:rsidRPr="00247086" w:rsidRDefault="000D1BE4" w:rsidP="000D1BE4">
      <w:pPr>
        <w:jc w:val="center"/>
        <w:rPr>
          <w:color w:val="000000"/>
          <w:sz w:val="28"/>
          <w:szCs w:val="28"/>
          <w:lang w:val="uk-UA"/>
        </w:rPr>
      </w:pPr>
    </w:p>
    <w:p w:rsidR="000D1BE4" w:rsidRPr="00247086" w:rsidRDefault="000D1BE4" w:rsidP="000D1BE4">
      <w:pPr>
        <w:pStyle w:val="3"/>
        <w:rPr>
          <w:color w:val="000000"/>
          <w:sz w:val="28"/>
        </w:rPr>
      </w:pPr>
      <w:r w:rsidRPr="00247086">
        <w:rPr>
          <w:color w:val="000000"/>
          <w:sz w:val="28"/>
        </w:rPr>
        <w:t>1. Загальне положення</w:t>
      </w:r>
    </w:p>
    <w:p w:rsidR="000D1BE4" w:rsidRPr="00247086" w:rsidRDefault="000D1BE4" w:rsidP="000D1BE4">
      <w:pPr>
        <w:pStyle w:val="a3"/>
        <w:jc w:val="both"/>
        <w:rPr>
          <w:color w:val="000000"/>
          <w:sz w:val="28"/>
          <w:szCs w:val="28"/>
          <w:lang w:val="ru-RU"/>
        </w:rPr>
      </w:pPr>
      <w:r w:rsidRPr="00247086">
        <w:rPr>
          <w:color w:val="000000"/>
          <w:sz w:val="28"/>
          <w:szCs w:val="28"/>
          <w:lang w:val="ru-RU"/>
        </w:rPr>
        <w:t xml:space="preserve">Плата за землю - обов'язковий платіж у складі податку на майно, що </w:t>
      </w:r>
      <w:proofErr w:type="gramStart"/>
      <w:r w:rsidRPr="00247086">
        <w:rPr>
          <w:color w:val="000000"/>
          <w:sz w:val="28"/>
          <w:szCs w:val="28"/>
          <w:lang w:val="ru-RU"/>
        </w:rPr>
        <w:t>справляється</w:t>
      </w:r>
      <w:proofErr w:type="gramEnd"/>
      <w:r w:rsidRPr="00247086">
        <w:rPr>
          <w:color w:val="000000"/>
          <w:sz w:val="28"/>
          <w:szCs w:val="28"/>
          <w:lang w:val="ru-RU"/>
        </w:rPr>
        <w:t xml:space="preserve"> у формі земельного податку та орендної плати за земельні ділянки.</w:t>
      </w:r>
    </w:p>
    <w:p w:rsidR="000D1BE4" w:rsidRPr="00247086" w:rsidRDefault="000D1BE4" w:rsidP="000D1BE4">
      <w:pPr>
        <w:pStyle w:val="3"/>
        <w:rPr>
          <w:color w:val="000000"/>
          <w:sz w:val="28"/>
        </w:rPr>
      </w:pPr>
      <w:r w:rsidRPr="00247086">
        <w:rPr>
          <w:color w:val="000000"/>
          <w:sz w:val="28"/>
        </w:rPr>
        <w:t>2. Платники земельного податку</w:t>
      </w:r>
    </w:p>
    <w:p w:rsidR="000D1BE4" w:rsidRPr="00247086" w:rsidRDefault="000D1BE4" w:rsidP="000D1BE4">
      <w:pPr>
        <w:pStyle w:val="a3"/>
        <w:jc w:val="both"/>
        <w:rPr>
          <w:color w:val="000000"/>
          <w:sz w:val="28"/>
          <w:szCs w:val="28"/>
          <w:lang w:val="ru-RU"/>
        </w:rPr>
      </w:pPr>
      <w:r w:rsidRPr="00247086">
        <w:rPr>
          <w:color w:val="000000"/>
          <w:sz w:val="28"/>
          <w:szCs w:val="28"/>
          <w:lang w:val="ru-RU"/>
        </w:rPr>
        <w:t>2.1. Платниками податку</w:t>
      </w:r>
      <w:proofErr w:type="gramStart"/>
      <w:r w:rsidRPr="00247086">
        <w:rPr>
          <w:color w:val="000000"/>
          <w:sz w:val="28"/>
          <w:szCs w:val="28"/>
          <w:lang w:val="ru-RU"/>
        </w:rPr>
        <w:t xml:space="preserve"> є:</w:t>
      </w:r>
      <w:proofErr w:type="gramEnd"/>
    </w:p>
    <w:p w:rsidR="000D1BE4" w:rsidRPr="00247086" w:rsidRDefault="000D1BE4" w:rsidP="000D1BE4">
      <w:pPr>
        <w:pStyle w:val="a3"/>
        <w:jc w:val="both"/>
        <w:rPr>
          <w:color w:val="000000"/>
          <w:sz w:val="28"/>
          <w:szCs w:val="28"/>
          <w:lang w:val="ru-RU"/>
        </w:rPr>
      </w:pPr>
      <w:r w:rsidRPr="00247086">
        <w:rPr>
          <w:color w:val="000000"/>
          <w:sz w:val="28"/>
          <w:szCs w:val="28"/>
          <w:lang w:val="ru-RU"/>
        </w:rPr>
        <w:t>2.1.1. власники земельних ділянок;</w:t>
      </w:r>
    </w:p>
    <w:p w:rsidR="000D1BE4" w:rsidRPr="00247086" w:rsidRDefault="000D1BE4" w:rsidP="000D1BE4">
      <w:pPr>
        <w:pStyle w:val="a3"/>
        <w:jc w:val="both"/>
        <w:rPr>
          <w:color w:val="000000"/>
          <w:sz w:val="28"/>
          <w:szCs w:val="28"/>
          <w:lang w:val="uk-UA"/>
        </w:rPr>
      </w:pPr>
      <w:r w:rsidRPr="00247086">
        <w:rPr>
          <w:color w:val="000000"/>
          <w:sz w:val="28"/>
          <w:szCs w:val="28"/>
          <w:lang w:val="ru-RU"/>
        </w:rPr>
        <w:t>2.1.2. землекористувачі;</w:t>
      </w:r>
    </w:p>
    <w:p w:rsidR="000D1BE4" w:rsidRPr="00247086" w:rsidRDefault="000D1BE4" w:rsidP="000D1BE4">
      <w:pPr>
        <w:pStyle w:val="a3"/>
        <w:jc w:val="both"/>
        <w:rPr>
          <w:color w:val="000000"/>
          <w:sz w:val="28"/>
          <w:szCs w:val="28"/>
          <w:lang w:val="ru-RU"/>
        </w:rPr>
      </w:pPr>
      <w:r w:rsidRPr="00247086">
        <w:rPr>
          <w:color w:val="000000"/>
          <w:sz w:val="28"/>
          <w:szCs w:val="28"/>
          <w:lang w:val="ru-RU"/>
        </w:rPr>
        <w:t xml:space="preserve">2.2. Особливості справляння податку суб'єктами господарювання, які застосовують спрощену систему оподаткування, </w:t>
      </w:r>
      <w:proofErr w:type="gramStart"/>
      <w:r w:rsidRPr="00247086">
        <w:rPr>
          <w:color w:val="000000"/>
          <w:sz w:val="28"/>
          <w:szCs w:val="28"/>
          <w:lang w:val="ru-RU"/>
        </w:rPr>
        <w:t>обл</w:t>
      </w:r>
      <w:proofErr w:type="gramEnd"/>
      <w:r w:rsidRPr="00247086">
        <w:rPr>
          <w:color w:val="000000"/>
          <w:sz w:val="28"/>
          <w:szCs w:val="28"/>
          <w:lang w:val="ru-RU"/>
        </w:rPr>
        <w:t>іку та звітності, встановлюються Податковим кодексом України.</w:t>
      </w:r>
    </w:p>
    <w:p w:rsidR="000D1BE4" w:rsidRPr="00247086" w:rsidRDefault="000D1BE4" w:rsidP="000D1BE4">
      <w:pPr>
        <w:pStyle w:val="3"/>
        <w:rPr>
          <w:color w:val="000000"/>
          <w:sz w:val="28"/>
        </w:rPr>
      </w:pPr>
      <w:r w:rsidRPr="00247086">
        <w:rPr>
          <w:color w:val="000000"/>
          <w:sz w:val="28"/>
        </w:rPr>
        <w:t>3. Об'єкт оподаткування</w:t>
      </w:r>
    </w:p>
    <w:p w:rsidR="000D1BE4" w:rsidRPr="00247086" w:rsidRDefault="000D1BE4" w:rsidP="000D1BE4">
      <w:pPr>
        <w:pStyle w:val="a3"/>
        <w:jc w:val="both"/>
        <w:rPr>
          <w:color w:val="000000"/>
          <w:sz w:val="28"/>
          <w:szCs w:val="28"/>
          <w:lang w:val="ru-RU"/>
        </w:rPr>
      </w:pPr>
      <w:r w:rsidRPr="00247086">
        <w:rPr>
          <w:color w:val="000000"/>
          <w:sz w:val="28"/>
          <w:szCs w:val="28"/>
          <w:lang w:val="ru-RU"/>
        </w:rPr>
        <w:t>3.1. Об'єктами оподаткування є земельні ділянки, які перебувають у власності або користуванні.</w:t>
      </w:r>
    </w:p>
    <w:p w:rsidR="000D1BE4" w:rsidRPr="00247086" w:rsidRDefault="000D1BE4" w:rsidP="000D1BE4">
      <w:pPr>
        <w:pStyle w:val="3"/>
        <w:rPr>
          <w:color w:val="000000"/>
          <w:sz w:val="28"/>
        </w:rPr>
      </w:pPr>
      <w:r w:rsidRPr="00247086">
        <w:rPr>
          <w:color w:val="000000"/>
          <w:sz w:val="28"/>
        </w:rPr>
        <w:t>4. База оподаткування земельним податком</w:t>
      </w:r>
    </w:p>
    <w:p w:rsidR="000D1BE4" w:rsidRPr="00247086" w:rsidRDefault="000D1BE4" w:rsidP="000D1BE4">
      <w:pPr>
        <w:pStyle w:val="a3"/>
        <w:jc w:val="both"/>
        <w:rPr>
          <w:color w:val="000000"/>
          <w:sz w:val="28"/>
          <w:szCs w:val="28"/>
          <w:lang w:val="uk-UA"/>
        </w:rPr>
      </w:pPr>
      <w:r w:rsidRPr="00247086">
        <w:rPr>
          <w:color w:val="000000"/>
          <w:sz w:val="28"/>
          <w:szCs w:val="28"/>
          <w:lang w:val="uk-UA"/>
        </w:rPr>
        <w:t>4.1. Базою оподаткування є нормативна грошова оцінка земельних ділянок з урахуванням коефіцієнта індексації, визначеного відповідно до порядку, встановленого ст.289 Податкового кодексу України.</w:t>
      </w:r>
    </w:p>
    <w:p w:rsidR="000D1BE4" w:rsidRPr="00247086" w:rsidRDefault="000D1BE4" w:rsidP="000D1BE4">
      <w:pPr>
        <w:pStyle w:val="a3"/>
        <w:jc w:val="center"/>
        <w:rPr>
          <w:b/>
          <w:color w:val="000000"/>
          <w:sz w:val="28"/>
          <w:szCs w:val="28"/>
          <w:lang w:val="ru-RU"/>
        </w:rPr>
      </w:pPr>
      <w:r w:rsidRPr="00247086">
        <w:rPr>
          <w:b/>
          <w:color w:val="000000"/>
          <w:sz w:val="28"/>
          <w:szCs w:val="28"/>
          <w:lang w:val="ru-RU"/>
        </w:rPr>
        <w:t>5. Ставка земельного податку</w:t>
      </w:r>
    </w:p>
    <w:p w:rsidR="000D1BE4" w:rsidRPr="00247086" w:rsidRDefault="000D1BE4" w:rsidP="000D1BE4">
      <w:pPr>
        <w:pStyle w:val="a3"/>
        <w:jc w:val="both"/>
        <w:rPr>
          <w:color w:val="000000"/>
          <w:sz w:val="28"/>
          <w:szCs w:val="28"/>
          <w:lang w:val="ru-RU"/>
        </w:rPr>
      </w:pPr>
      <w:r w:rsidRPr="00247086">
        <w:rPr>
          <w:color w:val="000000"/>
          <w:sz w:val="28"/>
          <w:szCs w:val="28"/>
          <w:lang w:val="ru-RU"/>
        </w:rPr>
        <w:t xml:space="preserve">5.1. Ставки податку за земельні ділянки, встановлюються у розмірах, згідно Додатку 2 до цього </w:t>
      </w:r>
      <w:proofErr w:type="gramStart"/>
      <w:r w:rsidRPr="00247086">
        <w:rPr>
          <w:color w:val="000000"/>
          <w:sz w:val="28"/>
          <w:szCs w:val="28"/>
          <w:lang w:val="ru-RU"/>
        </w:rPr>
        <w:t>р</w:t>
      </w:r>
      <w:proofErr w:type="gramEnd"/>
      <w:r w:rsidRPr="00247086">
        <w:rPr>
          <w:color w:val="000000"/>
          <w:sz w:val="28"/>
          <w:szCs w:val="28"/>
          <w:lang w:val="ru-RU"/>
        </w:rPr>
        <w:t>ішення.</w:t>
      </w:r>
    </w:p>
    <w:p w:rsidR="000D1BE4" w:rsidRPr="00247086" w:rsidRDefault="000D1BE4" w:rsidP="000D1BE4">
      <w:pPr>
        <w:pStyle w:val="3"/>
        <w:rPr>
          <w:color w:val="000000"/>
          <w:sz w:val="28"/>
        </w:rPr>
      </w:pPr>
      <w:r w:rsidRPr="00247086">
        <w:rPr>
          <w:color w:val="000000"/>
          <w:sz w:val="28"/>
        </w:rPr>
        <w:lastRenderedPageBreak/>
        <w:t>6. Податковий період для плати за землю</w:t>
      </w:r>
    </w:p>
    <w:p w:rsidR="000D1BE4" w:rsidRPr="00247086" w:rsidRDefault="000D1BE4" w:rsidP="000D1BE4">
      <w:pPr>
        <w:pStyle w:val="a3"/>
        <w:jc w:val="both"/>
        <w:rPr>
          <w:color w:val="000000"/>
          <w:sz w:val="28"/>
          <w:szCs w:val="28"/>
          <w:lang w:val="ru-RU"/>
        </w:rPr>
      </w:pPr>
      <w:r w:rsidRPr="00247086">
        <w:rPr>
          <w:color w:val="000000"/>
          <w:sz w:val="28"/>
          <w:szCs w:val="28"/>
          <w:lang w:val="uk-UA"/>
        </w:rPr>
        <w:t>6</w:t>
      </w:r>
      <w:r w:rsidRPr="00247086">
        <w:rPr>
          <w:color w:val="000000"/>
          <w:sz w:val="28"/>
          <w:szCs w:val="28"/>
          <w:lang w:val="ru-RU"/>
        </w:rPr>
        <w:t xml:space="preserve">.1. Базовим податковим (звітним) періодом для плати за землю є календарний </w:t>
      </w:r>
      <w:proofErr w:type="gramStart"/>
      <w:r w:rsidRPr="00247086">
        <w:rPr>
          <w:color w:val="000000"/>
          <w:sz w:val="28"/>
          <w:szCs w:val="28"/>
          <w:lang w:val="ru-RU"/>
        </w:rPr>
        <w:t>р</w:t>
      </w:r>
      <w:proofErr w:type="gramEnd"/>
      <w:r w:rsidRPr="00247086">
        <w:rPr>
          <w:color w:val="000000"/>
          <w:sz w:val="28"/>
          <w:szCs w:val="28"/>
          <w:lang w:val="ru-RU"/>
        </w:rPr>
        <w:t>ік.</w:t>
      </w:r>
    </w:p>
    <w:p w:rsidR="000D1BE4" w:rsidRPr="00247086" w:rsidRDefault="000D1BE4" w:rsidP="000D1BE4">
      <w:pPr>
        <w:pStyle w:val="a3"/>
        <w:jc w:val="both"/>
        <w:rPr>
          <w:color w:val="000000"/>
          <w:sz w:val="28"/>
          <w:szCs w:val="28"/>
          <w:lang w:val="ru-RU"/>
        </w:rPr>
      </w:pPr>
      <w:r w:rsidRPr="00247086">
        <w:rPr>
          <w:color w:val="000000"/>
          <w:sz w:val="28"/>
          <w:szCs w:val="28"/>
          <w:lang w:val="uk-UA"/>
        </w:rPr>
        <w:t>6</w:t>
      </w:r>
      <w:r w:rsidRPr="00247086">
        <w:rPr>
          <w:color w:val="000000"/>
          <w:sz w:val="28"/>
          <w:szCs w:val="28"/>
          <w:lang w:val="ru-RU"/>
        </w:rPr>
        <w:t xml:space="preserve">.2. Базовий податковий (звітний) </w:t>
      </w:r>
      <w:proofErr w:type="gramStart"/>
      <w:r w:rsidRPr="00247086">
        <w:rPr>
          <w:color w:val="000000"/>
          <w:sz w:val="28"/>
          <w:szCs w:val="28"/>
          <w:lang w:val="ru-RU"/>
        </w:rPr>
        <w:t>р</w:t>
      </w:r>
      <w:proofErr w:type="gramEnd"/>
      <w:r w:rsidRPr="00247086">
        <w:rPr>
          <w:color w:val="000000"/>
          <w:sz w:val="28"/>
          <w:szCs w:val="28"/>
          <w:lang w:val="ru-RU"/>
        </w:rPr>
        <w:t>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0D1BE4" w:rsidRPr="00247086" w:rsidRDefault="000D1BE4" w:rsidP="000D1BE4">
      <w:pPr>
        <w:pStyle w:val="3"/>
        <w:rPr>
          <w:color w:val="000000"/>
          <w:sz w:val="28"/>
        </w:rPr>
      </w:pPr>
      <w:r w:rsidRPr="00247086">
        <w:rPr>
          <w:color w:val="000000"/>
          <w:sz w:val="28"/>
        </w:rPr>
        <w:t>7. Порядок обчислення плати за землю</w:t>
      </w:r>
    </w:p>
    <w:p w:rsidR="000D1BE4" w:rsidRPr="00247086" w:rsidRDefault="000D1BE4" w:rsidP="000D1BE4">
      <w:pPr>
        <w:pStyle w:val="a3"/>
        <w:jc w:val="both"/>
        <w:rPr>
          <w:color w:val="000000"/>
          <w:sz w:val="28"/>
          <w:szCs w:val="28"/>
          <w:lang w:val="ru-RU"/>
        </w:rPr>
      </w:pPr>
      <w:r w:rsidRPr="00247086">
        <w:rPr>
          <w:color w:val="000000"/>
          <w:sz w:val="28"/>
          <w:szCs w:val="28"/>
          <w:lang w:val="uk-UA"/>
        </w:rPr>
        <w:t>7</w:t>
      </w:r>
      <w:r w:rsidRPr="00247086">
        <w:rPr>
          <w:color w:val="000000"/>
          <w:sz w:val="28"/>
          <w:szCs w:val="28"/>
          <w:lang w:val="ru-RU"/>
        </w:rPr>
        <w:t xml:space="preserve">.1. </w:t>
      </w:r>
      <w:proofErr w:type="gramStart"/>
      <w:r w:rsidRPr="00247086">
        <w:rPr>
          <w:color w:val="000000"/>
          <w:sz w:val="28"/>
          <w:szCs w:val="28"/>
          <w:lang w:val="ru-RU"/>
        </w:rPr>
        <w:t>П</w:t>
      </w:r>
      <w:proofErr w:type="gramEnd"/>
      <w:r w:rsidRPr="00247086">
        <w:rPr>
          <w:color w:val="000000"/>
          <w:sz w:val="28"/>
          <w:szCs w:val="28"/>
          <w:lang w:val="ru-RU"/>
        </w:rPr>
        <w:t>ідставою для нарахування земельного податку є дані державного земельного кадастру.</w:t>
      </w:r>
      <w:r w:rsidRPr="00247086">
        <w:rPr>
          <w:color w:val="000000"/>
          <w:sz w:val="28"/>
          <w:szCs w:val="28"/>
          <w:lang w:val="uk-UA"/>
        </w:rPr>
        <w:t xml:space="preserve"> </w:t>
      </w:r>
      <w:r w:rsidRPr="00247086">
        <w:rPr>
          <w:color w:val="000000"/>
          <w:sz w:val="28"/>
          <w:szCs w:val="28"/>
          <w:lang w:val="ru-RU"/>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w:t>
      </w:r>
      <w:proofErr w:type="gramStart"/>
      <w:r w:rsidRPr="00247086">
        <w:rPr>
          <w:color w:val="000000"/>
          <w:sz w:val="28"/>
          <w:szCs w:val="28"/>
          <w:lang w:val="ru-RU"/>
        </w:rPr>
        <w:t>п</w:t>
      </w:r>
      <w:proofErr w:type="gramEnd"/>
      <w:r w:rsidRPr="00247086">
        <w:rPr>
          <w:color w:val="000000"/>
          <w:sz w:val="28"/>
          <w:szCs w:val="28"/>
          <w:lang w:val="ru-RU"/>
        </w:rPr>
        <w:t>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w:t>
      </w:r>
      <w:proofErr w:type="gramStart"/>
      <w:r w:rsidRPr="00247086">
        <w:rPr>
          <w:color w:val="000000"/>
          <w:sz w:val="28"/>
          <w:szCs w:val="28"/>
          <w:lang w:val="ru-RU"/>
        </w:rPr>
        <w:t>стр</w:t>
      </w:r>
      <w:proofErr w:type="gramEnd"/>
      <w:r w:rsidRPr="00247086">
        <w:rPr>
          <w:color w:val="000000"/>
          <w:sz w:val="28"/>
          <w:szCs w:val="28"/>
          <w:lang w:val="ru-RU"/>
        </w:rPr>
        <w:t>ів України.</w:t>
      </w:r>
    </w:p>
    <w:p w:rsidR="000D1BE4" w:rsidRPr="00247086" w:rsidRDefault="000D1BE4" w:rsidP="000D1BE4">
      <w:pPr>
        <w:pStyle w:val="a3"/>
        <w:jc w:val="both"/>
        <w:rPr>
          <w:color w:val="000000"/>
          <w:sz w:val="28"/>
          <w:szCs w:val="28"/>
          <w:lang w:val="ru-RU"/>
        </w:rPr>
      </w:pPr>
      <w:r w:rsidRPr="00247086">
        <w:rPr>
          <w:color w:val="000000"/>
          <w:sz w:val="28"/>
          <w:szCs w:val="28"/>
          <w:lang w:val="uk-UA"/>
        </w:rPr>
        <w:t>7</w:t>
      </w:r>
      <w:r w:rsidRPr="00247086">
        <w:rPr>
          <w:color w:val="000000"/>
          <w:sz w:val="28"/>
          <w:szCs w:val="28"/>
          <w:lang w:val="ru-RU"/>
        </w:rPr>
        <w:t xml:space="preserve">.2. Платники плати за землю (крім фізичних осіб) самостійно обчислюють суму податку щороку станом на 1 січня і не </w:t>
      </w:r>
      <w:proofErr w:type="gramStart"/>
      <w:r w:rsidRPr="00247086">
        <w:rPr>
          <w:color w:val="000000"/>
          <w:sz w:val="28"/>
          <w:szCs w:val="28"/>
          <w:lang w:val="ru-RU"/>
        </w:rPr>
        <w:t>п</w:t>
      </w:r>
      <w:proofErr w:type="gramEnd"/>
      <w:r w:rsidRPr="00247086">
        <w:rPr>
          <w:color w:val="000000"/>
          <w:sz w:val="28"/>
          <w:szCs w:val="28"/>
          <w:lang w:val="ru-RU"/>
        </w:rPr>
        <w:t xml:space="preserve">ізніше 20 лютого поточного року подають </w:t>
      </w:r>
      <w:r w:rsidRPr="00247086">
        <w:rPr>
          <w:color w:val="000000"/>
          <w:sz w:val="28"/>
          <w:szCs w:val="28"/>
          <w:lang w:val="uk-UA"/>
        </w:rPr>
        <w:t>відповідному контролюючому органу за місцезнаходженням земельної ділянки</w:t>
      </w:r>
      <w:r w:rsidRPr="00247086">
        <w:rPr>
          <w:color w:val="000000"/>
          <w:sz w:val="28"/>
          <w:szCs w:val="28"/>
          <w:lang w:val="ru-RU"/>
        </w:rPr>
        <w:t xml:space="preserve"> податкову декларацію на поточний рік за формою, встановленою у порядку, передбаченому статтею 46 Податкового кодексу України зі змінами і доповненнями, з розбивкою </w:t>
      </w:r>
      <w:proofErr w:type="gramStart"/>
      <w:r w:rsidRPr="00247086">
        <w:rPr>
          <w:color w:val="000000"/>
          <w:sz w:val="28"/>
          <w:szCs w:val="28"/>
          <w:lang w:val="ru-RU"/>
        </w:rPr>
        <w:t>р</w:t>
      </w:r>
      <w:proofErr w:type="gramEnd"/>
      <w:r w:rsidRPr="00247086">
        <w:rPr>
          <w:color w:val="000000"/>
          <w:sz w:val="28"/>
          <w:szCs w:val="28"/>
          <w:lang w:val="ru-RU"/>
        </w:rPr>
        <w:t>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w:t>
      </w:r>
      <w:proofErr w:type="gramStart"/>
      <w:r w:rsidRPr="00247086">
        <w:rPr>
          <w:color w:val="000000"/>
          <w:sz w:val="28"/>
          <w:szCs w:val="28"/>
          <w:lang w:val="ru-RU"/>
        </w:rPr>
        <w:t>р</w:t>
      </w:r>
      <w:proofErr w:type="gramEnd"/>
      <w:r w:rsidRPr="00247086">
        <w:rPr>
          <w:color w:val="000000"/>
          <w:sz w:val="28"/>
          <w:szCs w:val="28"/>
          <w:lang w:val="ru-RU"/>
        </w:rPr>
        <w:t xml:space="preserve"> нормативної грошової оцінки земельної ділянки, а надалі така довідка подається у разі затвердження нової нормативної грошової оцінки землі.</w:t>
      </w:r>
    </w:p>
    <w:p w:rsidR="000D1BE4" w:rsidRPr="00247086" w:rsidRDefault="000D1BE4" w:rsidP="000D1BE4">
      <w:pPr>
        <w:pStyle w:val="a3"/>
        <w:jc w:val="both"/>
        <w:rPr>
          <w:color w:val="000000"/>
          <w:sz w:val="28"/>
          <w:szCs w:val="28"/>
          <w:lang w:val="ru-RU"/>
        </w:rPr>
      </w:pPr>
      <w:r w:rsidRPr="00247086">
        <w:rPr>
          <w:color w:val="000000"/>
          <w:sz w:val="28"/>
          <w:szCs w:val="28"/>
          <w:lang w:val="uk-UA"/>
        </w:rPr>
        <w:t>7</w:t>
      </w:r>
      <w:r w:rsidRPr="00247086">
        <w:rPr>
          <w:color w:val="000000"/>
          <w:sz w:val="28"/>
          <w:szCs w:val="28"/>
          <w:lang w:val="ru-RU"/>
        </w:rPr>
        <w:t xml:space="preserve">.3. Платник плати за землю має право подавати щомісяця звітну податкову декларацію, що звільняє його від обов'язку подання податкової декларації не </w:t>
      </w:r>
      <w:proofErr w:type="gramStart"/>
      <w:r w:rsidRPr="00247086">
        <w:rPr>
          <w:color w:val="000000"/>
          <w:sz w:val="28"/>
          <w:szCs w:val="28"/>
          <w:lang w:val="ru-RU"/>
        </w:rPr>
        <w:t>п</w:t>
      </w:r>
      <w:proofErr w:type="gramEnd"/>
      <w:r w:rsidRPr="00247086">
        <w:rPr>
          <w:color w:val="000000"/>
          <w:sz w:val="28"/>
          <w:szCs w:val="28"/>
          <w:lang w:val="ru-RU"/>
        </w:rPr>
        <w:t>ізніше 20 лютого поточного року, протягом 20 календарних днів місяця, що настає за звітним.</w:t>
      </w:r>
    </w:p>
    <w:p w:rsidR="000D1BE4" w:rsidRPr="00247086" w:rsidRDefault="000D1BE4" w:rsidP="000D1BE4">
      <w:pPr>
        <w:pStyle w:val="a3"/>
        <w:jc w:val="both"/>
        <w:rPr>
          <w:color w:val="000000"/>
          <w:sz w:val="28"/>
          <w:szCs w:val="28"/>
          <w:lang w:val="ru-RU"/>
        </w:rPr>
      </w:pPr>
      <w:r w:rsidRPr="00247086">
        <w:rPr>
          <w:color w:val="000000"/>
          <w:sz w:val="28"/>
          <w:szCs w:val="28"/>
          <w:lang w:val="uk-UA"/>
        </w:rPr>
        <w:t>7</w:t>
      </w:r>
      <w:r w:rsidRPr="00247086">
        <w:rPr>
          <w:color w:val="000000"/>
          <w:sz w:val="28"/>
          <w:szCs w:val="28"/>
          <w:lang w:val="ru-RU"/>
        </w:rPr>
        <w:t xml:space="preserve">.4. </w:t>
      </w:r>
      <w:proofErr w:type="gramStart"/>
      <w:r w:rsidRPr="00247086">
        <w:rPr>
          <w:color w:val="000000"/>
          <w:sz w:val="28"/>
          <w:szCs w:val="28"/>
          <w:lang w:val="ru-RU"/>
        </w:rPr>
        <w:t>Нарахування фізичним особам сум податку проводиться контролюючими органами, які видають платникові до 1 липня поточного року податкове повідомлення-рішення про внесення податку за формою, встановленою у порядку визначеному статтею 58 Податкового кодексу України зі змінами і доповненнями.</w:t>
      </w:r>
      <w:proofErr w:type="gramEnd"/>
    </w:p>
    <w:p w:rsidR="000D1BE4" w:rsidRPr="00247086" w:rsidRDefault="000D1BE4" w:rsidP="000D1BE4">
      <w:pPr>
        <w:pStyle w:val="a3"/>
        <w:jc w:val="both"/>
        <w:rPr>
          <w:color w:val="000000"/>
          <w:sz w:val="28"/>
          <w:szCs w:val="28"/>
          <w:lang w:val="ru-RU"/>
        </w:rPr>
      </w:pPr>
      <w:proofErr w:type="gramStart"/>
      <w:r w:rsidRPr="00247086">
        <w:rPr>
          <w:color w:val="000000"/>
          <w:sz w:val="28"/>
          <w:szCs w:val="28"/>
          <w:lang w:val="ru-RU"/>
        </w:rPr>
        <w:t xml:space="preserve">У разі переходу права власності на земельну ділянку від одного власника до іншого протягом календарного року податок сплачується попереднім </w:t>
      </w:r>
      <w:r w:rsidRPr="00247086">
        <w:rPr>
          <w:color w:val="000000"/>
          <w:sz w:val="28"/>
          <w:szCs w:val="28"/>
          <w:lang w:val="ru-RU"/>
        </w:rPr>
        <w:lastRenderedPageBreak/>
        <w:t>власником за період з 1 січня цього року до початку того місяця, в якому він втратив право власності на зазначену земельну ділянку, а новим власником - починаючи з місяця, в якому у</w:t>
      </w:r>
      <w:proofErr w:type="gramEnd"/>
      <w:r w:rsidRPr="00247086">
        <w:rPr>
          <w:color w:val="000000"/>
          <w:sz w:val="28"/>
          <w:szCs w:val="28"/>
          <w:lang w:val="ru-RU"/>
        </w:rPr>
        <w:t xml:space="preserve"> нового власника виникло право власності.</w:t>
      </w:r>
    </w:p>
    <w:p w:rsidR="000D1BE4" w:rsidRPr="00247086" w:rsidRDefault="000D1BE4" w:rsidP="000D1BE4">
      <w:pPr>
        <w:pStyle w:val="a3"/>
        <w:jc w:val="both"/>
        <w:rPr>
          <w:color w:val="000000"/>
          <w:sz w:val="28"/>
          <w:szCs w:val="28"/>
          <w:lang w:val="ru-RU"/>
        </w:rPr>
      </w:pPr>
      <w:r w:rsidRPr="00247086">
        <w:rPr>
          <w:color w:val="000000"/>
          <w:sz w:val="28"/>
          <w:szCs w:val="28"/>
          <w:lang w:val="ru-RU"/>
        </w:rPr>
        <w:t xml:space="preserve">У разі переходу права власності на земельну ділянку від одного власника до іншого протягом календарного року контролюючий орган надсилає податкове повідомлення-рішення новому власнику </w:t>
      </w:r>
      <w:proofErr w:type="gramStart"/>
      <w:r w:rsidRPr="00247086">
        <w:rPr>
          <w:color w:val="000000"/>
          <w:sz w:val="28"/>
          <w:szCs w:val="28"/>
          <w:lang w:val="ru-RU"/>
        </w:rPr>
        <w:t>п</w:t>
      </w:r>
      <w:proofErr w:type="gramEnd"/>
      <w:r w:rsidRPr="00247086">
        <w:rPr>
          <w:color w:val="000000"/>
          <w:sz w:val="28"/>
          <w:szCs w:val="28"/>
          <w:lang w:val="ru-RU"/>
        </w:rPr>
        <w:t>ісля отримання інформації про перехід права власності.</w:t>
      </w:r>
    </w:p>
    <w:p w:rsidR="000D1BE4" w:rsidRPr="00247086" w:rsidRDefault="000D1BE4" w:rsidP="000D1BE4">
      <w:pPr>
        <w:pStyle w:val="a3"/>
        <w:jc w:val="both"/>
        <w:rPr>
          <w:color w:val="000000"/>
          <w:sz w:val="28"/>
          <w:szCs w:val="28"/>
          <w:lang w:val="ru-RU"/>
        </w:rPr>
      </w:pPr>
      <w:r w:rsidRPr="00247086">
        <w:rPr>
          <w:color w:val="000000"/>
          <w:sz w:val="28"/>
          <w:szCs w:val="28"/>
          <w:lang w:val="uk-UA"/>
        </w:rPr>
        <w:t>7</w:t>
      </w:r>
      <w:r w:rsidRPr="00247086">
        <w:rPr>
          <w:color w:val="000000"/>
          <w:sz w:val="28"/>
          <w:szCs w:val="28"/>
          <w:lang w:val="ru-RU"/>
        </w:rPr>
        <w:t xml:space="preserve">.5. Юридична особа зменшує податкові зобов'язання із земельного податку на суму </w:t>
      </w:r>
      <w:proofErr w:type="gramStart"/>
      <w:r w:rsidRPr="00247086">
        <w:rPr>
          <w:color w:val="000000"/>
          <w:sz w:val="28"/>
          <w:szCs w:val="28"/>
          <w:lang w:val="ru-RU"/>
        </w:rPr>
        <w:t>п</w:t>
      </w:r>
      <w:proofErr w:type="gramEnd"/>
      <w:r w:rsidRPr="00247086">
        <w:rPr>
          <w:color w:val="000000"/>
          <w:sz w:val="28"/>
          <w:szCs w:val="28"/>
          <w:lang w:val="ru-RU"/>
        </w:rPr>
        <w:t xml:space="preserve">ільг, які надаються фізичним особам відповідно до підпункту </w:t>
      </w:r>
      <w:r w:rsidRPr="00247086">
        <w:rPr>
          <w:color w:val="000000"/>
          <w:sz w:val="28"/>
          <w:szCs w:val="28"/>
          <w:lang w:val="uk-UA"/>
        </w:rPr>
        <w:t>9</w:t>
      </w:r>
      <w:r w:rsidRPr="00247086">
        <w:rPr>
          <w:color w:val="000000"/>
          <w:sz w:val="28"/>
          <w:szCs w:val="28"/>
          <w:lang w:val="ru-RU"/>
        </w:rPr>
        <w:t xml:space="preserve">.1 пункту </w:t>
      </w:r>
      <w:r w:rsidRPr="00247086">
        <w:rPr>
          <w:color w:val="000000"/>
          <w:sz w:val="28"/>
          <w:szCs w:val="28"/>
          <w:lang w:val="uk-UA"/>
        </w:rPr>
        <w:t>9</w:t>
      </w:r>
      <w:r w:rsidRPr="00247086">
        <w:rPr>
          <w:color w:val="000000"/>
          <w:sz w:val="28"/>
          <w:szCs w:val="28"/>
          <w:lang w:val="ru-RU"/>
        </w:rPr>
        <w:t xml:space="preserve">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rsidR="000D1BE4" w:rsidRPr="00247086" w:rsidRDefault="000D1BE4" w:rsidP="000D1BE4">
      <w:pPr>
        <w:pStyle w:val="a3"/>
        <w:jc w:val="both"/>
        <w:rPr>
          <w:color w:val="000000"/>
          <w:sz w:val="28"/>
          <w:szCs w:val="28"/>
          <w:lang w:val="ru-RU"/>
        </w:rPr>
      </w:pPr>
      <w:r w:rsidRPr="00247086">
        <w:rPr>
          <w:color w:val="000000"/>
          <w:sz w:val="28"/>
          <w:szCs w:val="28"/>
          <w:lang w:val="ru-RU"/>
        </w:rPr>
        <w:t xml:space="preserve">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інвалідів </w:t>
      </w:r>
      <w:proofErr w:type="gramStart"/>
      <w:r w:rsidRPr="00247086">
        <w:rPr>
          <w:color w:val="000000"/>
          <w:sz w:val="28"/>
          <w:szCs w:val="28"/>
          <w:lang w:val="ru-RU"/>
        </w:rPr>
        <w:t>в</w:t>
      </w:r>
      <w:proofErr w:type="gramEnd"/>
      <w:r w:rsidRPr="00247086">
        <w:rPr>
          <w:color w:val="000000"/>
          <w:sz w:val="28"/>
          <w:szCs w:val="28"/>
          <w:lang w:val="ru-RU"/>
        </w:rPr>
        <w:t xml:space="preserve"> Україні"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w:t>
      </w:r>
      <w:proofErr w:type="gramStart"/>
      <w:r w:rsidRPr="00247086">
        <w:rPr>
          <w:color w:val="000000"/>
          <w:sz w:val="28"/>
          <w:szCs w:val="28"/>
          <w:lang w:val="ru-RU"/>
        </w:rPr>
        <w:t>й-</w:t>
      </w:r>
      <w:proofErr w:type="gramEnd"/>
      <w:r w:rsidRPr="00247086">
        <w:rPr>
          <w:color w:val="000000"/>
          <w:sz w:val="28"/>
          <w:szCs w:val="28"/>
          <w:lang w:val="ru-RU"/>
        </w:rPr>
        <w:t>інвалідів, які перевозять інвалідів (дітей-інвалідів) з ураженням опорно-рухового апарату.</w:t>
      </w:r>
    </w:p>
    <w:p w:rsidR="000D1BE4" w:rsidRPr="00247086" w:rsidRDefault="000D1BE4" w:rsidP="000D1BE4">
      <w:pPr>
        <w:pStyle w:val="3"/>
        <w:rPr>
          <w:color w:val="000000"/>
          <w:sz w:val="28"/>
        </w:rPr>
      </w:pPr>
      <w:r w:rsidRPr="00247086">
        <w:rPr>
          <w:color w:val="000000"/>
          <w:sz w:val="28"/>
        </w:rPr>
        <w:t>8. Строк сплати плати за землю</w:t>
      </w:r>
    </w:p>
    <w:p w:rsidR="000D1BE4" w:rsidRPr="00247086" w:rsidRDefault="000D1BE4" w:rsidP="000D1BE4">
      <w:pPr>
        <w:pStyle w:val="a3"/>
        <w:jc w:val="both"/>
        <w:rPr>
          <w:color w:val="000000"/>
          <w:sz w:val="28"/>
          <w:szCs w:val="28"/>
          <w:lang w:val="ru-RU"/>
        </w:rPr>
      </w:pPr>
      <w:r w:rsidRPr="00247086">
        <w:rPr>
          <w:color w:val="000000"/>
          <w:sz w:val="28"/>
          <w:szCs w:val="28"/>
          <w:lang w:val="uk-UA"/>
        </w:rPr>
        <w:t>8</w:t>
      </w:r>
      <w:r w:rsidRPr="00247086">
        <w:rPr>
          <w:color w:val="000000"/>
          <w:sz w:val="28"/>
          <w:szCs w:val="28"/>
          <w:lang w:val="ru-RU"/>
        </w:rPr>
        <w:t xml:space="preserve">.1. Власники землі та землекористувачі сплачують плату за землю з дня виникнення права власності або права користування </w:t>
      </w:r>
      <w:proofErr w:type="gramStart"/>
      <w:r w:rsidRPr="00247086">
        <w:rPr>
          <w:color w:val="000000"/>
          <w:sz w:val="28"/>
          <w:szCs w:val="28"/>
          <w:lang w:val="ru-RU"/>
        </w:rPr>
        <w:t>земельною</w:t>
      </w:r>
      <w:proofErr w:type="gramEnd"/>
      <w:r w:rsidRPr="00247086">
        <w:rPr>
          <w:color w:val="000000"/>
          <w:sz w:val="28"/>
          <w:szCs w:val="28"/>
          <w:lang w:val="ru-RU"/>
        </w:rPr>
        <w:t xml:space="preserve"> ділянкою.</w:t>
      </w:r>
    </w:p>
    <w:p w:rsidR="000D1BE4" w:rsidRPr="00247086" w:rsidRDefault="000D1BE4" w:rsidP="000D1BE4">
      <w:pPr>
        <w:pStyle w:val="a3"/>
        <w:jc w:val="both"/>
        <w:rPr>
          <w:color w:val="000000"/>
          <w:sz w:val="28"/>
          <w:szCs w:val="28"/>
          <w:lang w:val="ru-RU"/>
        </w:rPr>
      </w:pPr>
      <w:r w:rsidRPr="00247086">
        <w:rPr>
          <w:color w:val="000000"/>
          <w:sz w:val="28"/>
          <w:szCs w:val="28"/>
          <w:lang w:val="ru-RU"/>
        </w:rPr>
        <w:t xml:space="preserve">У разі припинення права власності або права користування </w:t>
      </w:r>
      <w:proofErr w:type="gramStart"/>
      <w:r w:rsidRPr="00247086">
        <w:rPr>
          <w:color w:val="000000"/>
          <w:sz w:val="28"/>
          <w:szCs w:val="28"/>
          <w:lang w:val="ru-RU"/>
        </w:rPr>
        <w:t>земельною</w:t>
      </w:r>
      <w:proofErr w:type="gramEnd"/>
      <w:r w:rsidRPr="00247086">
        <w:rPr>
          <w:color w:val="000000"/>
          <w:sz w:val="28"/>
          <w:szCs w:val="28"/>
          <w:lang w:val="ru-RU"/>
        </w:rPr>
        <w:t xml:space="preserve"> ділянкою плата за землю сплачується за фактичний період перебування землі у власності або користуванні у поточному році.</w:t>
      </w:r>
    </w:p>
    <w:p w:rsidR="000D1BE4" w:rsidRPr="00247086" w:rsidRDefault="000D1BE4" w:rsidP="000D1BE4">
      <w:pPr>
        <w:pStyle w:val="a3"/>
        <w:jc w:val="both"/>
        <w:rPr>
          <w:color w:val="000000"/>
          <w:sz w:val="28"/>
          <w:szCs w:val="28"/>
          <w:lang w:val="ru-RU"/>
        </w:rPr>
      </w:pPr>
      <w:r w:rsidRPr="00247086">
        <w:rPr>
          <w:color w:val="000000"/>
          <w:sz w:val="28"/>
          <w:szCs w:val="28"/>
          <w:lang w:val="uk-UA"/>
        </w:rPr>
        <w:t>8</w:t>
      </w:r>
      <w:r w:rsidRPr="00247086">
        <w:rPr>
          <w:color w:val="000000"/>
          <w:sz w:val="28"/>
          <w:szCs w:val="28"/>
          <w:lang w:val="ru-RU"/>
        </w:rPr>
        <w:t xml:space="preserve">.2. </w:t>
      </w:r>
      <w:proofErr w:type="gramStart"/>
      <w:r w:rsidRPr="00247086">
        <w:rPr>
          <w:color w:val="000000"/>
          <w:sz w:val="28"/>
          <w:szCs w:val="28"/>
          <w:lang w:val="ru-RU"/>
        </w:rPr>
        <w:t>Обл</w:t>
      </w:r>
      <w:proofErr w:type="gramEnd"/>
      <w:r w:rsidRPr="00247086">
        <w:rPr>
          <w:color w:val="000000"/>
          <w:sz w:val="28"/>
          <w:szCs w:val="28"/>
          <w:lang w:val="ru-RU"/>
        </w:rPr>
        <w:t>ік фізичних осіб - платників податку і нарахування відповідних сум проводяться щороку до 1 травня.</w:t>
      </w:r>
    </w:p>
    <w:p w:rsidR="000D1BE4" w:rsidRPr="00247086" w:rsidRDefault="000D1BE4" w:rsidP="000D1BE4">
      <w:pPr>
        <w:pStyle w:val="a3"/>
        <w:jc w:val="both"/>
        <w:rPr>
          <w:color w:val="000000"/>
          <w:sz w:val="28"/>
          <w:szCs w:val="28"/>
          <w:lang w:val="ru-RU"/>
        </w:rPr>
      </w:pPr>
      <w:r w:rsidRPr="00247086">
        <w:rPr>
          <w:color w:val="000000"/>
          <w:sz w:val="28"/>
          <w:szCs w:val="28"/>
          <w:lang w:val="uk-UA"/>
        </w:rPr>
        <w:t>8</w:t>
      </w:r>
      <w:r w:rsidRPr="00247086">
        <w:rPr>
          <w:color w:val="000000"/>
          <w:sz w:val="28"/>
          <w:szCs w:val="28"/>
          <w:lang w:val="ru-RU"/>
        </w:rPr>
        <w:t xml:space="preserve">.3. Податкове зобов'язання щодо плати за землю, визначене у податковій декларації на поточний </w:t>
      </w:r>
      <w:proofErr w:type="gramStart"/>
      <w:r w:rsidRPr="00247086">
        <w:rPr>
          <w:color w:val="000000"/>
          <w:sz w:val="28"/>
          <w:szCs w:val="28"/>
          <w:lang w:val="ru-RU"/>
        </w:rPr>
        <w:t>р</w:t>
      </w:r>
      <w:proofErr w:type="gramEnd"/>
      <w:r w:rsidRPr="00247086">
        <w:rPr>
          <w:color w:val="000000"/>
          <w:sz w:val="28"/>
          <w:szCs w:val="28"/>
          <w:lang w:val="ru-RU"/>
        </w:rPr>
        <w:t xml:space="preserve">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w:t>
      </w:r>
      <w:proofErr w:type="gramStart"/>
      <w:r w:rsidRPr="00247086">
        <w:rPr>
          <w:color w:val="000000"/>
          <w:sz w:val="28"/>
          <w:szCs w:val="28"/>
          <w:lang w:val="ru-RU"/>
        </w:rPr>
        <w:t>м</w:t>
      </w:r>
      <w:proofErr w:type="gramEnd"/>
      <w:r w:rsidRPr="00247086">
        <w:rPr>
          <w:color w:val="000000"/>
          <w:sz w:val="28"/>
          <w:szCs w:val="28"/>
          <w:lang w:val="ru-RU"/>
        </w:rPr>
        <w:t>ісяця.</w:t>
      </w:r>
    </w:p>
    <w:p w:rsidR="000D1BE4" w:rsidRPr="00247086" w:rsidRDefault="000D1BE4" w:rsidP="000D1BE4">
      <w:pPr>
        <w:pStyle w:val="a3"/>
        <w:jc w:val="both"/>
        <w:rPr>
          <w:color w:val="000000"/>
          <w:sz w:val="28"/>
          <w:szCs w:val="28"/>
          <w:lang w:val="ru-RU"/>
        </w:rPr>
      </w:pPr>
      <w:r w:rsidRPr="00247086">
        <w:rPr>
          <w:color w:val="000000"/>
          <w:sz w:val="28"/>
          <w:szCs w:val="28"/>
          <w:lang w:val="uk-UA"/>
        </w:rPr>
        <w:t>8</w:t>
      </w:r>
      <w:r w:rsidRPr="00247086">
        <w:rPr>
          <w:color w:val="000000"/>
          <w:sz w:val="28"/>
          <w:szCs w:val="28"/>
          <w:lang w:val="ru-RU"/>
        </w:rPr>
        <w:t xml:space="preserve">.4. </w:t>
      </w:r>
      <w:proofErr w:type="gramStart"/>
      <w:r w:rsidRPr="00247086">
        <w:rPr>
          <w:color w:val="000000"/>
          <w:sz w:val="28"/>
          <w:szCs w:val="28"/>
          <w:lang w:val="ru-RU"/>
        </w:rPr>
        <w:t xml:space="preserve">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w:t>
      </w:r>
      <w:r w:rsidRPr="00247086">
        <w:rPr>
          <w:color w:val="000000"/>
          <w:sz w:val="28"/>
          <w:szCs w:val="28"/>
          <w:lang w:val="ru-RU"/>
        </w:rPr>
        <w:lastRenderedPageBreak/>
        <w:t>місяцю, щомісяця протягом 30 календарних днів, що настають за останнім календарним днем податкового</w:t>
      </w:r>
      <w:proofErr w:type="gramEnd"/>
      <w:r w:rsidRPr="00247086">
        <w:rPr>
          <w:color w:val="000000"/>
          <w:sz w:val="28"/>
          <w:szCs w:val="28"/>
          <w:lang w:val="ru-RU"/>
        </w:rPr>
        <w:t xml:space="preserve"> (</w:t>
      </w:r>
      <w:proofErr w:type="gramStart"/>
      <w:r w:rsidRPr="00247086">
        <w:rPr>
          <w:color w:val="000000"/>
          <w:sz w:val="28"/>
          <w:szCs w:val="28"/>
          <w:lang w:val="ru-RU"/>
        </w:rPr>
        <w:t>звітного) місяця.</w:t>
      </w:r>
      <w:proofErr w:type="gramEnd"/>
    </w:p>
    <w:p w:rsidR="000D1BE4" w:rsidRPr="00247086" w:rsidRDefault="000D1BE4" w:rsidP="000D1BE4">
      <w:pPr>
        <w:pStyle w:val="a3"/>
        <w:jc w:val="both"/>
        <w:rPr>
          <w:color w:val="000000"/>
          <w:sz w:val="28"/>
          <w:szCs w:val="28"/>
          <w:lang w:val="ru-RU"/>
        </w:rPr>
      </w:pPr>
      <w:r w:rsidRPr="00247086">
        <w:rPr>
          <w:color w:val="000000"/>
          <w:sz w:val="28"/>
          <w:szCs w:val="28"/>
          <w:lang w:val="uk-UA"/>
        </w:rPr>
        <w:t>8</w:t>
      </w:r>
      <w:r w:rsidRPr="00247086">
        <w:rPr>
          <w:color w:val="000000"/>
          <w:sz w:val="28"/>
          <w:szCs w:val="28"/>
          <w:lang w:val="ru-RU"/>
        </w:rPr>
        <w:t>.5. Податок фізичними особами сплачується протягом 60 днів з дня вручення податкового повідомлення-рішення.</w:t>
      </w:r>
    </w:p>
    <w:p w:rsidR="000D1BE4" w:rsidRPr="00247086" w:rsidRDefault="000D1BE4" w:rsidP="000D1BE4">
      <w:pPr>
        <w:pStyle w:val="a3"/>
        <w:jc w:val="both"/>
        <w:rPr>
          <w:color w:val="000000"/>
          <w:sz w:val="28"/>
          <w:szCs w:val="28"/>
          <w:lang w:val="ru-RU"/>
        </w:rPr>
      </w:pPr>
      <w:r w:rsidRPr="00247086">
        <w:rPr>
          <w:color w:val="000000"/>
          <w:sz w:val="28"/>
          <w:szCs w:val="28"/>
          <w:lang w:val="uk-UA"/>
        </w:rPr>
        <w:t>8</w:t>
      </w:r>
      <w:r w:rsidRPr="00247086">
        <w:rPr>
          <w:color w:val="000000"/>
          <w:sz w:val="28"/>
          <w:szCs w:val="28"/>
          <w:lang w:val="ru-RU"/>
        </w:rPr>
        <w:t>.6. При переході права власності на будівлю, споруду (їх частину) податок за земельні ділянки, на яких розташовані такі буді</w:t>
      </w:r>
      <w:proofErr w:type="gramStart"/>
      <w:r w:rsidRPr="00247086">
        <w:rPr>
          <w:color w:val="000000"/>
          <w:sz w:val="28"/>
          <w:szCs w:val="28"/>
          <w:lang w:val="ru-RU"/>
        </w:rPr>
        <w:t>вл</w:t>
      </w:r>
      <w:proofErr w:type="gramEnd"/>
      <w:r w:rsidRPr="00247086">
        <w:rPr>
          <w:color w:val="000000"/>
          <w:sz w:val="28"/>
          <w:szCs w:val="28"/>
          <w:lang w:val="ru-RU"/>
        </w:rPr>
        <w:t>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0D1BE4" w:rsidRPr="00247086" w:rsidRDefault="000D1BE4" w:rsidP="000D1BE4">
      <w:pPr>
        <w:pStyle w:val="3"/>
        <w:rPr>
          <w:color w:val="000000"/>
          <w:sz w:val="28"/>
        </w:rPr>
      </w:pPr>
      <w:r w:rsidRPr="00247086">
        <w:rPr>
          <w:color w:val="000000"/>
          <w:sz w:val="28"/>
        </w:rPr>
        <w:t xml:space="preserve">9. Пільги щодо сплати земельного податку для фізичних </w:t>
      </w:r>
    </w:p>
    <w:p w:rsidR="000D1BE4" w:rsidRPr="00247086" w:rsidRDefault="000D1BE4" w:rsidP="000D1BE4">
      <w:pPr>
        <w:pStyle w:val="a3"/>
        <w:jc w:val="both"/>
        <w:rPr>
          <w:color w:val="000000"/>
          <w:sz w:val="28"/>
          <w:szCs w:val="28"/>
          <w:lang w:val="ru-RU"/>
        </w:rPr>
      </w:pPr>
      <w:r w:rsidRPr="00247086">
        <w:rPr>
          <w:bCs/>
          <w:color w:val="000000"/>
          <w:sz w:val="28"/>
          <w:szCs w:val="28"/>
          <w:lang w:val="uk-UA"/>
        </w:rPr>
        <w:t>9</w:t>
      </w:r>
      <w:r w:rsidRPr="00247086">
        <w:rPr>
          <w:bCs/>
          <w:color w:val="000000"/>
          <w:sz w:val="28"/>
          <w:szCs w:val="28"/>
          <w:lang w:val="ru-RU"/>
        </w:rPr>
        <w:t>.</w:t>
      </w:r>
      <w:r w:rsidRPr="00247086">
        <w:rPr>
          <w:bCs/>
          <w:color w:val="000000"/>
          <w:sz w:val="28"/>
          <w:szCs w:val="28"/>
          <w:lang w:val="uk-UA"/>
        </w:rPr>
        <w:t xml:space="preserve">1. </w:t>
      </w:r>
      <w:r w:rsidRPr="00247086">
        <w:rPr>
          <w:bCs/>
          <w:color w:val="000000"/>
          <w:sz w:val="28"/>
          <w:szCs w:val="28"/>
          <w:lang w:val="ru-RU"/>
        </w:rPr>
        <w:t xml:space="preserve"> </w:t>
      </w:r>
      <w:proofErr w:type="gramStart"/>
      <w:r w:rsidRPr="00247086">
        <w:rPr>
          <w:bCs/>
          <w:color w:val="000000"/>
          <w:sz w:val="28"/>
          <w:szCs w:val="28"/>
          <w:lang w:val="ru-RU"/>
        </w:rPr>
        <w:t>П</w:t>
      </w:r>
      <w:proofErr w:type="gramEnd"/>
      <w:r w:rsidRPr="00247086">
        <w:rPr>
          <w:bCs/>
          <w:color w:val="000000"/>
          <w:sz w:val="28"/>
          <w:szCs w:val="28"/>
          <w:lang w:val="ru-RU"/>
        </w:rPr>
        <w:t>ільги щодо сплати земельного податку для фізичних осіб</w:t>
      </w:r>
    </w:p>
    <w:p w:rsidR="000D1BE4" w:rsidRPr="00247086" w:rsidRDefault="000D1BE4" w:rsidP="000D1BE4">
      <w:pPr>
        <w:pStyle w:val="a3"/>
        <w:jc w:val="both"/>
        <w:rPr>
          <w:color w:val="000000"/>
          <w:sz w:val="28"/>
          <w:szCs w:val="28"/>
          <w:lang w:val="ru-RU"/>
        </w:rPr>
      </w:pPr>
      <w:r w:rsidRPr="00247086">
        <w:rPr>
          <w:color w:val="000000"/>
          <w:sz w:val="28"/>
          <w:szCs w:val="28"/>
          <w:lang w:val="uk-UA"/>
        </w:rPr>
        <w:t xml:space="preserve">9.1.1.  </w:t>
      </w:r>
      <w:r w:rsidRPr="00247086">
        <w:rPr>
          <w:color w:val="000000"/>
          <w:sz w:val="28"/>
          <w:szCs w:val="28"/>
          <w:lang w:val="ru-RU"/>
        </w:rPr>
        <w:t>Від сплати земельного податку звільняються:</w:t>
      </w:r>
    </w:p>
    <w:p w:rsidR="000D1BE4" w:rsidRPr="00247086" w:rsidRDefault="000D1BE4" w:rsidP="000D1BE4">
      <w:pPr>
        <w:pStyle w:val="a3"/>
        <w:ind w:firstLine="708"/>
        <w:jc w:val="both"/>
        <w:rPr>
          <w:color w:val="000000"/>
          <w:sz w:val="28"/>
          <w:szCs w:val="28"/>
          <w:lang w:val="ru-RU"/>
        </w:rPr>
      </w:pPr>
      <w:r w:rsidRPr="00247086">
        <w:rPr>
          <w:color w:val="000000"/>
          <w:sz w:val="28"/>
          <w:szCs w:val="28"/>
          <w:lang w:val="uk-UA"/>
        </w:rPr>
        <w:t xml:space="preserve">- </w:t>
      </w:r>
      <w:r w:rsidRPr="00247086">
        <w:rPr>
          <w:color w:val="000000"/>
          <w:sz w:val="28"/>
          <w:szCs w:val="28"/>
          <w:lang w:val="ru-RU"/>
        </w:rPr>
        <w:t xml:space="preserve"> інваліди першої і другої групи;</w:t>
      </w:r>
    </w:p>
    <w:p w:rsidR="000D1BE4" w:rsidRPr="00247086" w:rsidRDefault="000D1BE4" w:rsidP="000D1BE4">
      <w:pPr>
        <w:pStyle w:val="a3"/>
        <w:ind w:firstLine="708"/>
        <w:jc w:val="both"/>
        <w:rPr>
          <w:color w:val="000000"/>
          <w:sz w:val="28"/>
          <w:szCs w:val="28"/>
          <w:lang w:val="uk-UA"/>
        </w:rPr>
      </w:pPr>
      <w:r w:rsidRPr="00247086">
        <w:rPr>
          <w:color w:val="000000"/>
          <w:sz w:val="28"/>
          <w:szCs w:val="28"/>
          <w:lang w:val="uk-UA"/>
        </w:rPr>
        <w:t>- фізичні особи, які виховують трьох і більше дітей віком до 18 років;</w:t>
      </w:r>
    </w:p>
    <w:p w:rsidR="000D1BE4" w:rsidRPr="00247086" w:rsidRDefault="000D1BE4" w:rsidP="000D1BE4">
      <w:pPr>
        <w:pStyle w:val="a3"/>
        <w:ind w:firstLine="708"/>
        <w:jc w:val="both"/>
        <w:rPr>
          <w:color w:val="000000"/>
          <w:sz w:val="28"/>
          <w:szCs w:val="28"/>
          <w:lang w:val="ru-RU"/>
        </w:rPr>
      </w:pPr>
      <w:r w:rsidRPr="00247086">
        <w:rPr>
          <w:color w:val="000000"/>
          <w:sz w:val="28"/>
          <w:szCs w:val="28"/>
          <w:lang w:val="uk-UA"/>
        </w:rPr>
        <w:t>-</w:t>
      </w:r>
      <w:r w:rsidRPr="00247086">
        <w:rPr>
          <w:color w:val="000000"/>
          <w:sz w:val="28"/>
          <w:szCs w:val="28"/>
          <w:lang w:val="ru-RU"/>
        </w:rPr>
        <w:t xml:space="preserve"> пенсіонери (за віком);</w:t>
      </w:r>
    </w:p>
    <w:p w:rsidR="000D1BE4" w:rsidRPr="00247086" w:rsidRDefault="000D1BE4" w:rsidP="000D1BE4">
      <w:pPr>
        <w:pStyle w:val="a3"/>
        <w:ind w:firstLine="708"/>
        <w:jc w:val="both"/>
        <w:rPr>
          <w:color w:val="000000"/>
          <w:sz w:val="28"/>
          <w:szCs w:val="28"/>
          <w:lang w:val="ru-RU"/>
        </w:rPr>
      </w:pPr>
      <w:r w:rsidRPr="00247086">
        <w:rPr>
          <w:color w:val="000000"/>
          <w:sz w:val="28"/>
          <w:szCs w:val="28"/>
          <w:lang w:val="uk-UA"/>
        </w:rPr>
        <w:t xml:space="preserve">- </w:t>
      </w:r>
      <w:r w:rsidRPr="00247086">
        <w:rPr>
          <w:color w:val="000000"/>
          <w:sz w:val="28"/>
          <w:szCs w:val="28"/>
          <w:lang w:val="ru-RU"/>
        </w:rPr>
        <w:t>ветерани війни та особи, на яких поширюється дія Закону України "Про статус ветеранів війни, гарантії їх соціального захисту";</w:t>
      </w:r>
    </w:p>
    <w:p w:rsidR="000D1BE4" w:rsidRPr="00247086" w:rsidRDefault="000D1BE4" w:rsidP="000D1BE4">
      <w:pPr>
        <w:pStyle w:val="a3"/>
        <w:ind w:firstLine="708"/>
        <w:jc w:val="both"/>
        <w:rPr>
          <w:color w:val="000000"/>
          <w:sz w:val="28"/>
          <w:szCs w:val="28"/>
          <w:lang w:val="ru-RU"/>
        </w:rPr>
      </w:pPr>
      <w:r w:rsidRPr="00247086">
        <w:rPr>
          <w:color w:val="000000"/>
          <w:sz w:val="28"/>
          <w:szCs w:val="28"/>
          <w:lang w:val="uk-UA"/>
        </w:rPr>
        <w:t>-</w:t>
      </w:r>
      <w:r w:rsidRPr="00247086">
        <w:rPr>
          <w:color w:val="000000"/>
          <w:sz w:val="28"/>
          <w:szCs w:val="28"/>
          <w:lang w:val="ru-RU"/>
        </w:rPr>
        <w:t xml:space="preserve"> фізичні особи, визнані законом особами, які постраждали внаслідок Чорнобильської катастрофи".</w:t>
      </w:r>
    </w:p>
    <w:p w:rsidR="000D1BE4" w:rsidRPr="00247086" w:rsidRDefault="000D1BE4" w:rsidP="000D1BE4">
      <w:pPr>
        <w:pStyle w:val="a3"/>
        <w:jc w:val="both"/>
        <w:rPr>
          <w:color w:val="000000"/>
          <w:sz w:val="28"/>
          <w:szCs w:val="28"/>
          <w:lang w:val="uk-UA"/>
        </w:rPr>
      </w:pPr>
      <w:r w:rsidRPr="00247086">
        <w:rPr>
          <w:b/>
          <w:color w:val="000000"/>
          <w:sz w:val="28"/>
          <w:szCs w:val="28"/>
          <w:lang w:val="uk-UA"/>
        </w:rPr>
        <w:t>9</w:t>
      </w:r>
      <w:r w:rsidRPr="00247086">
        <w:rPr>
          <w:b/>
          <w:color w:val="000000"/>
          <w:sz w:val="28"/>
          <w:szCs w:val="28"/>
          <w:lang w:val="ru-RU"/>
        </w:rPr>
        <w:t>.2.</w:t>
      </w:r>
      <w:r w:rsidRPr="00247086">
        <w:rPr>
          <w:color w:val="000000"/>
          <w:sz w:val="28"/>
          <w:szCs w:val="28"/>
          <w:lang w:val="ru-RU"/>
        </w:rPr>
        <w:t xml:space="preserve"> Звільнення від сплати податку за земельні ділянки, передбачене для відповідної категорії фізичних осіб </w:t>
      </w:r>
      <w:proofErr w:type="gramStart"/>
      <w:r w:rsidRPr="00247086">
        <w:rPr>
          <w:color w:val="000000"/>
          <w:sz w:val="28"/>
          <w:szCs w:val="28"/>
          <w:lang w:val="ru-RU"/>
        </w:rPr>
        <w:t>п</w:t>
      </w:r>
      <w:proofErr w:type="gramEnd"/>
      <w:r w:rsidRPr="00247086">
        <w:rPr>
          <w:color w:val="000000"/>
          <w:sz w:val="28"/>
          <w:szCs w:val="28"/>
          <w:lang w:val="ru-RU"/>
        </w:rPr>
        <w:t xml:space="preserve">ідпунктом </w:t>
      </w:r>
      <w:r w:rsidRPr="00247086">
        <w:rPr>
          <w:color w:val="000000"/>
          <w:sz w:val="28"/>
          <w:szCs w:val="28"/>
          <w:lang w:val="uk-UA"/>
        </w:rPr>
        <w:t>9</w:t>
      </w:r>
      <w:r w:rsidRPr="00247086">
        <w:rPr>
          <w:color w:val="000000"/>
          <w:sz w:val="28"/>
          <w:szCs w:val="28"/>
          <w:lang w:val="ru-RU"/>
        </w:rPr>
        <w:t>.1 цього Положення, поширюється на одну земельну</w:t>
      </w:r>
      <w:r w:rsidRPr="00247086">
        <w:rPr>
          <w:color w:val="000000"/>
          <w:sz w:val="28"/>
          <w:szCs w:val="28"/>
          <w:lang w:val="uk-UA"/>
        </w:rPr>
        <w:t xml:space="preserve"> ділянку за кожним видом використання у межах граничних норм  зазначених в ст.121  Земельного кодексу України.</w:t>
      </w:r>
      <w:r w:rsidRPr="00247086">
        <w:rPr>
          <w:color w:val="000000"/>
          <w:sz w:val="28"/>
          <w:szCs w:val="28"/>
          <w:lang w:val="ru-RU"/>
        </w:rPr>
        <w:t xml:space="preserve"> </w:t>
      </w:r>
    </w:p>
    <w:p w:rsidR="000D1BE4" w:rsidRPr="00247086" w:rsidRDefault="000D1BE4" w:rsidP="000D1BE4">
      <w:pPr>
        <w:pStyle w:val="a3"/>
        <w:jc w:val="both"/>
        <w:rPr>
          <w:color w:val="000000"/>
          <w:sz w:val="28"/>
          <w:szCs w:val="28"/>
          <w:lang w:val="uk-UA"/>
        </w:rPr>
      </w:pPr>
      <w:r w:rsidRPr="00247086">
        <w:rPr>
          <w:b/>
          <w:color w:val="000000"/>
          <w:sz w:val="28"/>
          <w:szCs w:val="28"/>
          <w:lang w:val="uk-UA"/>
        </w:rPr>
        <w:t>9.3.</w:t>
      </w:r>
      <w:r w:rsidRPr="00247086">
        <w:rPr>
          <w:color w:val="000000"/>
          <w:sz w:val="28"/>
          <w:szCs w:val="28"/>
          <w:lang w:val="uk-UA"/>
        </w:rPr>
        <w:t xml:space="preserve"> </w:t>
      </w:r>
      <w:r w:rsidRPr="00247086">
        <w:rPr>
          <w:color w:val="000000"/>
          <w:sz w:val="28"/>
          <w:szCs w:val="28"/>
          <w:lang w:val="ru-RU"/>
        </w:rPr>
        <w:t xml:space="preserve">Від сплати податку звільняються </w:t>
      </w:r>
      <w:proofErr w:type="gramStart"/>
      <w:r w:rsidRPr="00247086">
        <w:rPr>
          <w:color w:val="000000"/>
          <w:sz w:val="28"/>
          <w:szCs w:val="28"/>
          <w:lang w:val="ru-RU"/>
        </w:rPr>
        <w:t>на</w:t>
      </w:r>
      <w:proofErr w:type="gramEnd"/>
      <w:r w:rsidRPr="00247086">
        <w:rPr>
          <w:color w:val="000000"/>
          <w:sz w:val="28"/>
          <w:szCs w:val="28"/>
          <w:lang w:val="ru-RU"/>
        </w:rPr>
        <w:t xml:space="preserve"> пері</w:t>
      </w:r>
      <w:proofErr w:type="gramStart"/>
      <w:r w:rsidRPr="00247086">
        <w:rPr>
          <w:color w:val="000000"/>
          <w:sz w:val="28"/>
          <w:szCs w:val="28"/>
          <w:lang w:val="ru-RU"/>
        </w:rPr>
        <w:t>од</w:t>
      </w:r>
      <w:proofErr w:type="gramEnd"/>
      <w:r w:rsidRPr="00247086">
        <w:rPr>
          <w:color w:val="000000"/>
          <w:sz w:val="28"/>
          <w:szCs w:val="28"/>
          <w:lang w:val="ru-RU"/>
        </w:rPr>
        <w:t xml:space="preserve">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0D1BE4" w:rsidRPr="00247086" w:rsidRDefault="000D1BE4" w:rsidP="000D1BE4">
      <w:pPr>
        <w:pStyle w:val="a3"/>
        <w:jc w:val="center"/>
        <w:rPr>
          <w:b/>
          <w:bCs/>
          <w:color w:val="000000"/>
          <w:sz w:val="28"/>
          <w:szCs w:val="28"/>
          <w:lang w:val="uk-UA"/>
        </w:rPr>
      </w:pPr>
      <w:r w:rsidRPr="00247086">
        <w:rPr>
          <w:b/>
          <w:bCs/>
          <w:color w:val="000000"/>
          <w:sz w:val="28"/>
          <w:szCs w:val="28"/>
          <w:lang w:val="uk-UA"/>
        </w:rPr>
        <w:t>10</w:t>
      </w:r>
      <w:r w:rsidRPr="00247086">
        <w:rPr>
          <w:b/>
          <w:bCs/>
          <w:color w:val="000000"/>
          <w:sz w:val="28"/>
          <w:szCs w:val="28"/>
          <w:lang w:val="ru-RU"/>
        </w:rPr>
        <w:t xml:space="preserve">. </w:t>
      </w:r>
      <w:proofErr w:type="gramStart"/>
      <w:r w:rsidRPr="00247086">
        <w:rPr>
          <w:b/>
          <w:bCs/>
          <w:color w:val="000000"/>
          <w:sz w:val="28"/>
          <w:szCs w:val="28"/>
          <w:lang w:val="ru-RU"/>
        </w:rPr>
        <w:t>П</w:t>
      </w:r>
      <w:proofErr w:type="gramEnd"/>
      <w:r w:rsidRPr="00247086">
        <w:rPr>
          <w:b/>
          <w:bCs/>
          <w:color w:val="000000"/>
          <w:sz w:val="28"/>
          <w:szCs w:val="28"/>
          <w:lang w:val="ru-RU"/>
        </w:rPr>
        <w:t>ільги щодо сплати податку для юридичних осіб</w:t>
      </w:r>
    </w:p>
    <w:p w:rsidR="000D1BE4" w:rsidRPr="00247086" w:rsidRDefault="000D1BE4" w:rsidP="000D1BE4">
      <w:pPr>
        <w:pStyle w:val="a3"/>
        <w:jc w:val="both"/>
        <w:rPr>
          <w:bCs/>
          <w:color w:val="000000"/>
          <w:sz w:val="28"/>
          <w:szCs w:val="28"/>
          <w:lang w:val="uk-UA"/>
        </w:rPr>
      </w:pPr>
      <w:r w:rsidRPr="00247086">
        <w:rPr>
          <w:bCs/>
          <w:color w:val="000000"/>
          <w:sz w:val="28"/>
          <w:szCs w:val="28"/>
          <w:lang w:val="uk-UA"/>
        </w:rPr>
        <w:t>10.1. Від сплати податку звільняються:</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bookmarkStart w:id="0" w:name="n11942"/>
      <w:bookmarkEnd w:id="0"/>
      <w:r w:rsidRPr="00247086">
        <w:rPr>
          <w:color w:val="000000"/>
          <w:sz w:val="28"/>
          <w:szCs w:val="28"/>
          <w:lang w:val="uk-UA"/>
        </w:rPr>
        <w:t>10.1.1. санаторно-курортні та оздоровчі заклади громадських організацій інвалідів, реабілітаційні установи громадських організацій інвалідів;</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bookmarkStart w:id="1" w:name="n11943"/>
      <w:bookmarkEnd w:id="1"/>
      <w:r w:rsidRPr="00247086">
        <w:rPr>
          <w:color w:val="000000"/>
          <w:sz w:val="28"/>
          <w:szCs w:val="28"/>
          <w:lang w:val="uk-UA"/>
        </w:rPr>
        <w:t xml:space="preserve">10.1.2.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w:t>
      </w:r>
      <w:r w:rsidRPr="00247086">
        <w:rPr>
          <w:color w:val="000000"/>
          <w:sz w:val="28"/>
          <w:szCs w:val="28"/>
          <w:lang w:val="uk-UA"/>
        </w:rPr>
        <w:lastRenderedPageBreak/>
        <w:t>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bookmarkStart w:id="2" w:name="n11944"/>
      <w:bookmarkEnd w:id="2"/>
      <w:r w:rsidRPr="00247086">
        <w:rPr>
          <w:color w:val="000000"/>
          <w:sz w:val="28"/>
          <w:szCs w:val="28"/>
          <w:lang w:val="uk-UA"/>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w:t>
      </w:r>
      <w:r w:rsidRPr="00247086">
        <w:rPr>
          <w:rStyle w:val="apple-converted-space"/>
          <w:color w:val="000000"/>
          <w:sz w:val="28"/>
          <w:szCs w:val="28"/>
        </w:rPr>
        <w:t> </w:t>
      </w:r>
      <w:hyperlink r:id="rId5" w:tgtFrame="_blank" w:history="1">
        <w:r w:rsidRPr="00247086">
          <w:rPr>
            <w:rStyle w:val="a8"/>
            <w:color w:val="000000"/>
            <w:sz w:val="28"/>
            <w:szCs w:val="28"/>
            <w:bdr w:val="none" w:sz="0" w:space="0" w:color="auto" w:frame="1"/>
            <w:lang w:val="uk-UA"/>
          </w:rPr>
          <w:t>Закону України</w:t>
        </w:r>
      </w:hyperlink>
      <w:r w:rsidRPr="00247086">
        <w:rPr>
          <w:rStyle w:val="apple-converted-space"/>
          <w:color w:val="000000"/>
          <w:sz w:val="28"/>
          <w:szCs w:val="28"/>
        </w:rPr>
        <w:t> </w:t>
      </w:r>
      <w:r w:rsidRPr="00247086">
        <w:rPr>
          <w:color w:val="000000"/>
          <w:sz w:val="28"/>
          <w:szCs w:val="28"/>
          <w:lang w:val="uk-UA"/>
        </w:rPr>
        <w:t>"Про основи соціальної захищеності інвалідів в Україні".</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bookmarkStart w:id="3" w:name="n11945"/>
      <w:bookmarkEnd w:id="3"/>
      <w:r w:rsidRPr="00247086">
        <w:rPr>
          <w:color w:val="000000"/>
          <w:sz w:val="28"/>
          <w:szCs w:val="28"/>
          <w:lang w:val="uk-UA"/>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bookmarkStart w:id="4" w:name="n11946"/>
      <w:bookmarkEnd w:id="4"/>
      <w:r w:rsidRPr="00247086">
        <w:rPr>
          <w:color w:val="000000"/>
          <w:sz w:val="28"/>
          <w:szCs w:val="28"/>
          <w:lang w:val="uk-UA"/>
        </w:rPr>
        <w:t>10.1.3. бази олімпійської та паралімпійської підготовки,</w:t>
      </w:r>
      <w:r w:rsidRPr="00247086">
        <w:rPr>
          <w:rStyle w:val="apple-converted-space"/>
          <w:color w:val="000000"/>
          <w:sz w:val="28"/>
          <w:szCs w:val="28"/>
        </w:rPr>
        <w:t> </w:t>
      </w:r>
      <w:hyperlink r:id="rId6" w:anchor="n9" w:tgtFrame="_blank" w:history="1">
        <w:r w:rsidRPr="00247086">
          <w:rPr>
            <w:rStyle w:val="a8"/>
            <w:color w:val="000000"/>
            <w:sz w:val="28"/>
            <w:szCs w:val="28"/>
            <w:bdr w:val="none" w:sz="0" w:space="0" w:color="auto" w:frame="1"/>
            <w:lang w:val="uk-UA"/>
          </w:rPr>
          <w:t>перелік</w:t>
        </w:r>
      </w:hyperlink>
      <w:r w:rsidRPr="00247086">
        <w:rPr>
          <w:rStyle w:val="apple-converted-space"/>
          <w:color w:val="000000"/>
          <w:sz w:val="28"/>
          <w:szCs w:val="28"/>
        </w:rPr>
        <w:t> </w:t>
      </w:r>
      <w:r w:rsidRPr="00247086">
        <w:rPr>
          <w:color w:val="000000"/>
          <w:sz w:val="28"/>
          <w:szCs w:val="28"/>
          <w:lang w:val="uk-UA"/>
        </w:rPr>
        <w:t>яких затверджується Кабінетом Міністрів України.</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bookmarkStart w:id="5" w:name="n11940"/>
      <w:bookmarkStart w:id="6" w:name="n12486"/>
      <w:bookmarkEnd w:id="5"/>
      <w:bookmarkEnd w:id="6"/>
      <w:r w:rsidRPr="00247086">
        <w:rPr>
          <w:color w:val="000000"/>
          <w:sz w:val="28"/>
          <w:szCs w:val="28"/>
          <w:lang w:val="uk-UA"/>
        </w:rPr>
        <w:t>10.1.4. дошкільні та загальноосвітні навчальні заклади незалежно від форми власності і джерел фінансування, заклади культури, науки,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r w:rsidRPr="00247086">
        <w:rPr>
          <w:color w:val="000000"/>
          <w:sz w:val="28"/>
          <w:szCs w:val="28"/>
          <w:lang w:val="uk-UA"/>
        </w:rPr>
        <w:t>10.1.5. 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Державна прикордонна служба України, які повністю утримуються за рахунок коштів державного або місцевих бюджетів, державних цільових фондів.</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r w:rsidRPr="00247086">
        <w:rPr>
          <w:color w:val="000000"/>
          <w:sz w:val="28"/>
          <w:szCs w:val="28"/>
          <w:lang w:val="uk-UA"/>
        </w:rPr>
        <w:t>10.2 Встановити пільгову ставку земельного податку:</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r w:rsidRPr="00247086">
        <w:rPr>
          <w:color w:val="000000"/>
          <w:sz w:val="28"/>
          <w:szCs w:val="28"/>
          <w:lang w:val="uk-UA"/>
        </w:rPr>
        <w:t>10.2.1. комунальним підприємствам, які здійснюють господарську діяльність на території селищної ради у розмірі 50% від відповідної ставки земельного податку.</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shd w:val="clear" w:color="auto" w:fill="FFFFFF"/>
          <w:lang w:val="uk-UA"/>
        </w:rPr>
      </w:pPr>
      <w:r w:rsidRPr="00247086">
        <w:rPr>
          <w:b/>
          <w:bCs/>
          <w:color w:val="000000"/>
          <w:sz w:val="28"/>
          <w:szCs w:val="28"/>
          <w:lang w:val="uk-UA"/>
        </w:rPr>
        <w:t xml:space="preserve">11. </w:t>
      </w:r>
      <w:r w:rsidRPr="00247086">
        <w:rPr>
          <w:b/>
          <w:color w:val="000000"/>
          <w:sz w:val="28"/>
          <w:szCs w:val="28"/>
          <w:shd w:val="clear" w:color="auto" w:fill="FFFFFF"/>
          <w:lang w:val="uk-UA"/>
        </w:rPr>
        <w:t>Земельні ділянки, які не підлягають оподаткуванню земельним податком</w:t>
      </w:r>
    </w:p>
    <w:p w:rsidR="000D1BE4" w:rsidRPr="00247086" w:rsidRDefault="000D1BE4" w:rsidP="000D1BE4">
      <w:pPr>
        <w:pStyle w:val="a3"/>
        <w:jc w:val="both"/>
        <w:rPr>
          <w:color w:val="000000"/>
          <w:sz w:val="28"/>
          <w:szCs w:val="28"/>
          <w:shd w:val="clear" w:color="auto" w:fill="FFFFFF"/>
          <w:lang w:val="uk-UA"/>
        </w:rPr>
      </w:pPr>
      <w:r w:rsidRPr="00247086">
        <w:rPr>
          <w:color w:val="000000"/>
          <w:sz w:val="28"/>
          <w:szCs w:val="28"/>
          <w:shd w:val="clear" w:color="auto" w:fill="FFFFFF"/>
          <w:lang w:val="uk-UA"/>
        </w:rPr>
        <w:t xml:space="preserve"> 11.1 Не сплачується податок за:</w:t>
      </w:r>
    </w:p>
    <w:p w:rsidR="000D1BE4" w:rsidRPr="00247086" w:rsidRDefault="000D1BE4" w:rsidP="000D1BE4">
      <w:pPr>
        <w:pStyle w:val="rvps2"/>
        <w:shd w:val="clear" w:color="auto" w:fill="FFFFFF"/>
        <w:spacing w:before="0" w:beforeAutospacing="0" w:after="150" w:afterAutospacing="0"/>
        <w:ind w:firstLine="450"/>
        <w:jc w:val="both"/>
        <w:textAlignment w:val="baseline"/>
        <w:rPr>
          <w:color w:val="000000"/>
          <w:sz w:val="28"/>
          <w:szCs w:val="28"/>
          <w:lang w:val="uk-UA"/>
        </w:rPr>
      </w:pPr>
      <w:r w:rsidRPr="00247086">
        <w:rPr>
          <w:color w:val="000000"/>
          <w:sz w:val="28"/>
          <w:szCs w:val="28"/>
          <w:shd w:val="clear" w:color="auto" w:fill="FFFFFF"/>
          <w:lang w:val="uk-UA"/>
        </w:rPr>
        <w:t>11</w:t>
      </w:r>
      <w:r w:rsidRPr="00247086">
        <w:rPr>
          <w:color w:val="000000"/>
          <w:sz w:val="28"/>
          <w:szCs w:val="28"/>
          <w:lang w:val="uk-UA"/>
        </w:rPr>
        <w:t>.1.1.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rPr>
      </w:pPr>
      <w:bookmarkStart w:id="7" w:name="n6858"/>
      <w:bookmarkEnd w:id="7"/>
      <w:r w:rsidRPr="00247086">
        <w:rPr>
          <w:color w:val="000000"/>
          <w:sz w:val="28"/>
          <w:szCs w:val="28"/>
          <w:shd w:val="clear" w:color="auto" w:fill="FFFFFF"/>
          <w:lang w:val="uk-UA"/>
        </w:rPr>
        <w:lastRenderedPageBreak/>
        <w:t>11</w:t>
      </w:r>
      <w:r w:rsidRPr="00247086">
        <w:rPr>
          <w:color w:val="000000"/>
          <w:sz w:val="28"/>
          <w:szCs w:val="28"/>
        </w:rPr>
        <w:t>.1.2. землі сільськогосподарських угідь, що перебувають у тимчасовій консервації або у стадії сільськогосподарського освоєння;</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rPr>
      </w:pPr>
      <w:bookmarkStart w:id="8" w:name="n6859"/>
      <w:bookmarkEnd w:id="8"/>
      <w:r w:rsidRPr="00247086">
        <w:rPr>
          <w:color w:val="000000"/>
          <w:sz w:val="28"/>
          <w:szCs w:val="28"/>
          <w:shd w:val="clear" w:color="auto" w:fill="FFFFFF"/>
          <w:lang w:val="uk-UA"/>
        </w:rPr>
        <w:t>11</w:t>
      </w:r>
      <w:r w:rsidRPr="00247086">
        <w:rPr>
          <w:color w:val="000000"/>
          <w:sz w:val="28"/>
          <w:szCs w:val="28"/>
        </w:rPr>
        <w:t>.1.3. земельні ділянки державних сортовипробувальних станцій і сортодільниць, які використовуються для випробування сорті</w:t>
      </w:r>
      <w:proofErr w:type="gramStart"/>
      <w:r w:rsidRPr="00247086">
        <w:rPr>
          <w:color w:val="000000"/>
          <w:sz w:val="28"/>
          <w:szCs w:val="28"/>
        </w:rPr>
        <w:t>в</w:t>
      </w:r>
      <w:proofErr w:type="gramEnd"/>
      <w:r w:rsidRPr="00247086">
        <w:rPr>
          <w:color w:val="000000"/>
          <w:sz w:val="28"/>
          <w:szCs w:val="28"/>
        </w:rPr>
        <w:t xml:space="preserve"> сільськогосподарських культур;</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rPr>
      </w:pPr>
      <w:bookmarkStart w:id="9" w:name="n6860"/>
      <w:bookmarkEnd w:id="9"/>
      <w:r w:rsidRPr="00247086">
        <w:rPr>
          <w:color w:val="000000"/>
          <w:sz w:val="28"/>
          <w:szCs w:val="28"/>
          <w:shd w:val="clear" w:color="auto" w:fill="FFFFFF"/>
          <w:lang w:val="uk-UA"/>
        </w:rPr>
        <w:t>11</w:t>
      </w:r>
      <w:r w:rsidRPr="00247086">
        <w:rPr>
          <w:color w:val="000000"/>
          <w:sz w:val="28"/>
          <w:szCs w:val="28"/>
        </w:rPr>
        <w:t xml:space="preserve">.1.4. землі дорожнього господарства автомобільних доріг загального користування - землі </w:t>
      </w:r>
      <w:proofErr w:type="gramStart"/>
      <w:r w:rsidRPr="00247086">
        <w:rPr>
          <w:color w:val="000000"/>
          <w:sz w:val="28"/>
          <w:szCs w:val="28"/>
        </w:rPr>
        <w:t>п</w:t>
      </w:r>
      <w:proofErr w:type="gramEnd"/>
      <w:r w:rsidRPr="00247086">
        <w:rPr>
          <w:color w:val="000000"/>
          <w:sz w:val="28"/>
          <w:szCs w:val="28"/>
        </w:rPr>
        <w:t>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rPr>
      </w:pPr>
      <w:bookmarkStart w:id="10" w:name="n6861"/>
      <w:bookmarkEnd w:id="10"/>
      <w:r w:rsidRPr="00247086">
        <w:rPr>
          <w:color w:val="000000"/>
          <w:sz w:val="28"/>
          <w:szCs w:val="28"/>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rPr>
      </w:pPr>
      <w:bookmarkStart w:id="11" w:name="n6862"/>
      <w:bookmarkEnd w:id="11"/>
      <w:r w:rsidRPr="00247086">
        <w:rPr>
          <w:color w:val="000000"/>
          <w:sz w:val="28"/>
          <w:szCs w:val="28"/>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w:t>
      </w:r>
      <w:proofErr w:type="gramStart"/>
      <w:r w:rsidRPr="00247086">
        <w:rPr>
          <w:color w:val="000000"/>
          <w:sz w:val="28"/>
          <w:szCs w:val="28"/>
        </w:rPr>
        <w:t>п</w:t>
      </w:r>
      <w:proofErr w:type="gramEnd"/>
      <w:r w:rsidRPr="00247086">
        <w:rPr>
          <w:color w:val="000000"/>
          <w:sz w:val="28"/>
          <w:szCs w:val="28"/>
        </w:rPr>
        <w:t>ідприємств або власності господарських товариств, у статутному капіталі яких 100 відсотків акцій (часток, паїв) належить державі;</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rPr>
      </w:pPr>
      <w:bookmarkStart w:id="12" w:name="n6863"/>
      <w:bookmarkEnd w:id="12"/>
      <w:r w:rsidRPr="00247086">
        <w:rPr>
          <w:color w:val="000000"/>
          <w:sz w:val="28"/>
          <w:szCs w:val="28"/>
          <w:shd w:val="clear" w:color="auto" w:fill="FFFFFF"/>
          <w:lang w:val="uk-UA"/>
        </w:rPr>
        <w:t>11</w:t>
      </w:r>
      <w:r w:rsidRPr="00247086">
        <w:rPr>
          <w:color w:val="000000"/>
          <w:sz w:val="28"/>
          <w:szCs w:val="28"/>
        </w:rPr>
        <w:t xml:space="preserve">.1.5. земельні ділянки сільськогосподарських </w:t>
      </w:r>
      <w:proofErr w:type="gramStart"/>
      <w:r w:rsidRPr="00247086">
        <w:rPr>
          <w:color w:val="000000"/>
          <w:sz w:val="28"/>
          <w:szCs w:val="28"/>
        </w:rPr>
        <w:t>п</w:t>
      </w:r>
      <w:proofErr w:type="gramEnd"/>
      <w:r w:rsidRPr="00247086">
        <w:rPr>
          <w:color w:val="000000"/>
          <w:sz w:val="28"/>
          <w:szCs w:val="28"/>
        </w:rPr>
        <w:t>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rPr>
      </w:pPr>
      <w:bookmarkStart w:id="13" w:name="n6864"/>
      <w:bookmarkEnd w:id="13"/>
      <w:r w:rsidRPr="00247086">
        <w:rPr>
          <w:color w:val="000000"/>
          <w:sz w:val="28"/>
          <w:szCs w:val="28"/>
          <w:shd w:val="clear" w:color="auto" w:fill="FFFFFF"/>
          <w:lang w:val="uk-UA"/>
        </w:rPr>
        <w:t>11</w:t>
      </w:r>
      <w:r w:rsidRPr="00247086">
        <w:rPr>
          <w:color w:val="000000"/>
          <w:sz w:val="28"/>
          <w:szCs w:val="28"/>
        </w:rPr>
        <w:t>.1.6. земельні ділянки кладовищ, крематорії</w:t>
      </w:r>
      <w:proofErr w:type="gramStart"/>
      <w:r w:rsidRPr="00247086">
        <w:rPr>
          <w:color w:val="000000"/>
          <w:sz w:val="28"/>
          <w:szCs w:val="28"/>
        </w:rPr>
        <w:t>в</w:t>
      </w:r>
      <w:proofErr w:type="gramEnd"/>
      <w:r w:rsidRPr="00247086">
        <w:rPr>
          <w:color w:val="000000"/>
          <w:sz w:val="28"/>
          <w:szCs w:val="28"/>
        </w:rPr>
        <w:t xml:space="preserve"> та колумбаріїв.</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bookmarkStart w:id="14" w:name="n6865"/>
      <w:bookmarkEnd w:id="14"/>
      <w:r w:rsidRPr="00247086">
        <w:rPr>
          <w:color w:val="000000"/>
          <w:sz w:val="28"/>
          <w:szCs w:val="28"/>
          <w:shd w:val="clear" w:color="auto" w:fill="FFFFFF"/>
          <w:lang w:val="uk-UA"/>
        </w:rPr>
        <w:t>11</w:t>
      </w:r>
      <w:r w:rsidRPr="00247086">
        <w:rPr>
          <w:color w:val="000000"/>
          <w:sz w:val="28"/>
          <w:szCs w:val="28"/>
        </w:rPr>
        <w:t xml:space="preserve">.1.7.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w:t>
      </w:r>
      <w:proofErr w:type="gramStart"/>
      <w:r w:rsidRPr="00247086">
        <w:rPr>
          <w:color w:val="000000"/>
          <w:sz w:val="28"/>
          <w:szCs w:val="28"/>
        </w:rPr>
        <w:t>на</w:t>
      </w:r>
      <w:proofErr w:type="gramEnd"/>
      <w:r w:rsidRPr="00247086">
        <w:rPr>
          <w:color w:val="000000"/>
          <w:sz w:val="28"/>
          <w:szCs w:val="28"/>
        </w:rPr>
        <w:t xml:space="preserve"> безоплатній основі.</w:t>
      </w:r>
    </w:p>
    <w:p w:rsidR="000D1BE4" w:rsidRPr="00247086" w:rsidRDefault="000D1BE4" w:rsidP="000D1BE4">
      <w:pPr>
        <w:pStyle w:val="rvps2"/>
        <w:shd w:val="clear" w:color="auto" w:fill="FFFFFF"/>
        <w:spacing w:before="0" w:beforeAutospacing="0" w:after="0" w:afterAutospacing="0"/>
        <w:ind w:firstLine="450"/>
        <w:jc w:val="both"/>
        <w:textAlignment w:val="baseline"/>
        <w:rPr>
          <w:color w:val="000000"/>
          <w:sz w:val="28"/>
          <w:szCs w:val="28"/>
          <w:lang w:val="uk-UA"/>
        </w:rPr>
      </w:pPr>
      <w:bookmarkStart w:id="15" w:name="n6866"/>
      <w:bookmarkStart w:id="16" w:name="n11949"/>
      <w:bookmarkEnd w:id="15"/>
      <w:bookmarkEnd w:id="16"/>
      <w:r w:rsidRPr="00247086">
        <w:rPr>
          <w:color w:val="000000"/>
          <w:sz w:val="28"/>
          <w:szCs w:val="28"/>
          <w:shd w:val="clear" w:color="auto" w:fill="FFFFFF"/>
          <w:lang w:val="uk-UA"/>
        </w:rPr>
        <w:t>11</w:t>
      </w:r>
      <w:r w:rsidRPr="00247086">
        <w:rPr>
          <w:color w:val="000000"/>
          <w:sz w:val="28"/>
          <w:szCs w:val="28"/>
          <w:lang w:val="uk-UA"/>
        </w:rPr>
        <w:t>.1.8.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0D1BE4" w:rsidRPr="00247086" w:rsidRDefault="000D1BE4" w:rsidP="000D1BE4">
      <w:pPr>
        <w:pStyle w:val="a3"/>
        <w:ind w:left="2124"/>
        <w:jc w:val="both"/>
        <w:rPr>
          <w:color w:val="000000"/>
          <w:sz w:val="28"/>
          <w:szCs w:val="28"/>
          <w:lang w:val="ru-RU"/>
        </w:rPr>
      </w:pPr>
      <w:r w:rsidRPr="00247086">
        <w:rPr>
          <w:b/>
          <w:bCs/>
          <w:color w:val="000000"/>
          <w:sz w:val="28"/>
          <w:szCs w:val="28"/>
          <w:lang w:val="ru-RU"/>
        </w:rPr>
        <w:t>1</w:t>
      </w:r>
      <w:r w:rsidRPr="00247086">
        <w:rPr>
          <w:b/>
          <w:bCs/>
          <w:color w:val="000000"/>
          <w:sz w:val="28"/>
          <w:szCs w:val="28"/>
          <w:lang w:val="uk-UA"/>
        </w:rPr>
        <w:t>2</w:t>
      </w:r>
      <w:r w:rsidRPr="00247086">
        <w:rPr>
          <w:b/>
          <w:bCs/>
          <w:color w:val="000000"/>
          <w:sz w:val="28"/>
          <w:szCs w:val="28"/>
          <w:lang w:val="ru-RU"/>
        </w:rPr>
        <w:t>. Особливості оподаткування платою за землю</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2</w:t>
      </w:r>
      <w:r w:rsidRPr="00247086">
        <w:rPr>
          <w:color w:val="000000"/>
          <w:sz w:val="28"/>
          <w:szCs w:val="28"/>
          <w:lang w:val="ru-RU"/>
        </w:rPr>
        <w:t xml:space="preserve">.1. </w:t>
      </w:r>
      <w:r w:rsidRPr="00247086">
        <w:rPr>
          <w:color w:val="000000"/>
          <w:sz w:val="28"/>
          <w:szCs w:val="28"/>
          <w:lang w:val="uk-UA"/>
        </w:rPr>
        <w:t xml:space="preserve">Семенівська селищна рада </w:t>
      </w:r>
      <w:r w:rsidRPr="00247086">
        <w:rPr>
          <w:color w:val="000000"/>
          <w:sz w:val="28"/>
          <w:szCs w:val="28"/>
          <w:lang w:val="ru-RU"/>
        </w:rPr>
        <w:t>до 25 грудня року, що передує звітному, подає до контролюючого органу (Лу</w:t>
      </w:r>
      <w:r w:rsidRPr="00247086">
        <w:rPr>
          <w:color w:val="000000"/>
          <w:sz w:val="28"/>
          <w:szCs w:val="28"/>
          <w:lang w:val="uk-UA"/>
        </w:rPr>
        <w:t xml:space="preserve">бенської ОДПІ </w:t>
      </w:r>
      <w:r w:rsidRPr="00247086">
        <w:rPr>
          <w:color w:val="000000"/>
          <w:sz w:val="28"/>
          <w:szCs w:val="28"/>
          <w:lang w:val="ru-RU"/>
        </w:rPr>
        <w:t xml:space="preserve">Головного управління Державної фіскальної служби у </w:t>
      </w:r>
      <w:r w:rsidRPr="00247086">
        <w:rPr>
          <w:color w:val="000000"/>
          <w:sz w:val="28"/>
          <w:szCs w:val="28"/>
          <w:lang w:val="uk-UA"/>
        </w:rPr>
        <w:t>Полтавській</w:t>
      </w:r>
      <w:r w:rsidRPr="00247086">
        <w:rPr>
          <w:color w:val="000000"/>
          <w:sz w:val="28"/>
          <w:szCs w:val="28"/>
          <w:lang w:val="ru-RU"/>
        </w:rPr>
        <w:t xml:space="preserve"> області) рішення щодо ставок земельного податку та наданих пільг зі сплати земельного податку юридичним та/або фізичним особам.</w:t>
      </w:r>
    </w:p>
    <w:p w:rsidR="000D1BE4" w:rsidRPr="00247086" w:rsidRDefault="000D1BE4" w:rsidP="000D1BE4">
      <w:pPr>
        <w:pStyle w:val="a3"/>
        <w:jc w:val="both"/>
        <w:rPr>
          <w:color w:val="000000"/>
          <w:sz w:val="28"/>
          <w:szCs w:val="28"/>
          <w:lang w:val="ru-RU"/>
        </w:rPr>
      </w:pPr>
      <w:proofErr w:type="gramStart"/>
      <w:r w:rsidRPr="00247086">
        <w:rPr>
          <w:color w:val="000000"/>
          <w:sz w:val="28"/>
          <w:szCs w:val="28"/>
          <w:lang w:val="ru-RU"/>
        </w:rPr>
        <w:lastRenderedPageBreak/>
        <w:t>Нов</w:t>
      </w:r>
      <w:proofErr w:type="gramEnd"/>
      <w:r w:rsidRPr="00247086">
        <w:rPr>
          <w:color w:val="000000"/>
          <w:sz w:val="28"/>
          <w:szCs w:val="28"/>
          <w:lang w:val="ru-RU"/>
        </w:rPr>
        <w:t>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2</w:t>
      </w:r>
      <w:r w:rsidRPr="00247086">
        <w:rPr>
          <w:color w:val="000000"/>
          <w:sz w:val="28"/>
          <w:szCs w:val="28"/>
          <w:lang w:val="ru-RU"/>
        </w:rPr>
        <w:t xml:space="preserve">.2. Якщо право на </w:t>
      </w:r>
      <w:proofErr w:type="gramStart"/>
      <w:r w:rsidRPr="00247086">
        <w:rPr>
          <w:color w:val="000000"/>
          <w:sz w:val="28"/>
          <w:szCs w:val="28"/>
          <w:lang w:val="ru-RU"/>
        </w:rPr>
        <w:t>п</w:t>
      </w:r>
      <w:proofErr w:type="gramEnd"/>
      <w:r w:rsidRPr="00247086">
        <w:rPr>
          <w:color w:val="000000"/>
          <w:sz w:val="28"/>
          <w:szCs w:val="28"/>
          <w:lang w:val="ru-RU"/>
        </w:rPr>
        <w:t xml:space="preserve">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w:t>
      </w:r>
      <w:proofErr w:type="gramStart"/>
      <w:r w:rsidRPr="00247086">
        <w:rPr>
          <w:color w:val="000000"/>
          <w:sz w:val="28"/>
          <w:szCs w:val="28"/>
          <w:lang w:val="ru-RU"/>
        </w:rPr>
        <w:t>п</w:t>
      </w:r>
      <w:proofErr w:type="gramEnd"/>
      <w:r w:rsidRPr="00247086">
        <w:rPr>
          <w:color w:val="000000"/>
          <w:sz w:val="28"/>
          <w:szCs w:val="28"/>
          <w:lang w:val="ru-RU"/>
        </w:rPr>
        <w:t>ільгу протягом року податок сплачується починаючи з місяця, що настає за місяцем, у якому втрачено це право.</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2</w:t>
      </w:r>
      <w:r w:rsidRPr="00247086">
        <w:rPr>
          <w:color w:val="000000"/>
          <w:sz w:val="28"/>
          <w:szCs w:val="28"/>
          <w:lang w:val="ru-RU"/>
        </w:rPr>
        <w:t xml:space="preserve">.3. Якщо платники податку, які користуються </w:t>
      </w:r>
      <w:proofErr w:type="gramStart"/>
      <w:r w:rsidRPr="00247086">
        <w:rPr>
          <w:color w:val="000000"/>
          <w:sz w:val="28"/>
          <w:szCs w:val="28"/>
          <w:lang w:val="ru-RU"/>
        </w:rPr>
        <w:t>п</w:t>
      </w:r>
      <w:proofErr w:type="gramEnd"/>
      <w:r w:rsidRPr="00247086">
        <w:rPr>
          <w:color w:val="000000"/>
          <w:sz w:val="28"/>
          <w:szCs w:val="28"/>
          <w:lang w:val="ru-RU"/>
        </w:rPr>
        <w:t>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0D1BE4" w:rsidRPr="00247086" w:rsidRDefault="000D1BE4" w:rsidP="000D1BE4">
      <w:pPr>
        <w:pStyle w:val="a3"/>
        <w:jc w:val="both"/>
        <w:rPr>
          <w:color w:val="000000"/>
          <w:sz w:val="28"/>
          <w:szCs w:val="28"/>
          <w:lang w:val="uk-UA"/>
        </w:rPr>
      </w:pPr>
      <w:r w:rsidRPr="00247086">
        <w:rPr>
          <w:color w:val="000000"/>
          <w:sz w:val="28"/>
          <w:szCs w:val="28"/>
          <w:lang w:val="ru-RU"/>
        </w:rPr>
        <w:t xml:space="preserve">Ця норма не поширюється на бюджетні установи </w:t>
      </w:r>
      <w:proofErr w:type="gramStart"/>
      <w:r w:rsidRPr="00247086">
        <w:rPr>
          <w:color w:val="000000"/>
          <w:sz w:val="28"/>
          <w:szCs w:val="28"/>
          <w:lang w:val="ru-RU"/>
        </w:rPr>
        <w:t>у</w:t>
      </w:r>
      <w:proofErr w:type="gramEnd"/>
      <w:r w:rsidRPr="00247086">
        <w:rPr>
          <w:color w:val="000000"/>
          <w:sz w:val="28"/>
          <w:szCs w:val="28"/>
          <w:lang w:val="ru-RU"/>
        </w:rPr>
        <w:t xml:space="preserve"> </w:t>
      </w:r>
      <w:proofErr w:type="gramStart"/>
      <w:r w:rsidRPr="00247086">
        <w:rPr>
          <w:color w:val="000000"/>
          <w:sz w:val="28"/>
          <w:szCs w:val="28"/>
          <w:lang w:val="ru-RU"/>
        </w:rPr>
        <w:t>раз</w:t>
      </w:r>
      <w:proofErr w:type="gramEnd"/>
      <w:r w:rsidRPr="00247086">
        <w:rPr>
          <w:color w:val="000000"/>
          <w:sz w:val="28"/>
          <w:szCs w:val="28"/>
          <w:lang w:val="ru-RU"/>
        </w:rPr>
        <w:t>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0D1BE4" w:rsidRPr="00247086" w:rsidRDefault="000D1BE4" w:rsidP="000D1BE4">
      <w:pPr>
        <w:pStyle w:val="3"/>
        <w:rPr>
          <w:color w:val="000000"/>
          <w:sz w:val="28"/>
        </w:rPr>
      </w:pPr>
      <w:r w:rsidRPr="00247086">
        <w:rPr>
          <w:color w:val="000000"/>
          <w:sz w:val="28"/>
        </w:rPr>
        <w:t>13. Орендна плата</w:t>
      </w:r>
    </w:p>
    <w:p w:rsidR="000D1BE4" w:rsidRPr="00247086" w:rsidRDefault="000D1BE4" w:rsidP="000D1BE4">
      <w:pPr>
        <w:pStyle w:val="a3"/>
        <w:jc w:val="both"/>
        <w:rPr>
          <w:color w:val="000000"/>
          <w:sz w:val="28"/>
          <w:szCs w:val="28"/>
          <w:lang w:val="uk-UA"/>
        </w:rPr>
      </w:pPr>
      <w:r w:rsidRPr="00247086">
        <w:rPr>
          <w:color w:val="000000"/>
          <w:sz w:val="28"/>
          <w:szCs w:val="28"/>
          <w:lang w:val="ru-RU"/>
        </w:rPr>
        <w:t>1</w:t>
      </w:r>
      <w:r w:rsidRPr="00247086">
        <w:rPr>
          <w:color w:val="000000"/>
          <w:sz w:val="28"/>
          <w:szCs w:val="28"/>
          <w:lang w:val="uk-UA"/>
        </w:rPr>
        <w:t>3</w:t>
      </w:r>
      <w:r w:rsidRPr="00247086">
        <w:rPr>
          <w:color w:val="000000"/>
          <w:sz w:val="28"/>
          <w:szCs w:val="28"/>
          <w:lang w:val="ru-RU"/>
        </w:rPr>
        <w:t xml:space="preserve">.1. </w:t>
      </w:r>
      <w:proofErr w:type="gramStart"/>
      <w:r w:rsidRPr="00247086">
        <w:rPr>
          <w:color w:val="000000"/>
          <w:sz w:val="28"/>
          <w:szCs w:val="28"/>
          <w:lang w:val="ru-RU"/>
        </w:rPr>
        <w:t>П</w:t>
      </w:r>
      <w:proofErr w:type="gramEnd"/>
      <w:r w:rsidRPr="00247086">
        <w:rPr>
          <w:color w:val="000000"/>
          <w:sz w:val="28"/>
          <w:szCs w:val="28"/>
          <w:lang w:val="ru-RU"/>
        </w:rPr>
        <w:t>ідставою для нарахування орендної плати за земельну ділянку є договір оренди такої земельної ділянки укладений відповідно до законодавства.</w:t>
      </w:r>
      <w:r w:rsidRPr="00247086">
        <w:rPr>
          <w:color w:val="000000"/>
          <w:sz w:val="28"/>
          <w:szCs w:val="28"/>
          <w:lang w:val="uk-UA"/>
        </w:rPr>
        <w:t xml:space="preserve"> Семенівська селищна рада, згідно з покладеними на неї повноваженнями, до 1 лютого подає контролюючому органу переліки орендарів, з якими укладено договори оренди землі на поточний рік, та інформує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3</w:t>
      </w:r>
      <w:r w:rsidRPr="00247086">
        <w:rPr>
          <w:color w:val="000000"/>
          <w:sz w:val="28"/>
          <w:szCs w:val="28"/>
          <w:lang w:val="ru-RU"/>
        </w:rPr>
        <w:t>.2. Платником орендної плати є орендар земельної ділянки.</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3</w:t>
      </w:r>
      <w:r w:rsidRPr="00247086">
        <w:rPr>
          <w:color w:val="000000"/>
          <w:sz w:val="28"/>
          <w:szCs w:val="28"/>
          <w:lang w:val="ru-RU"/>
        </w:rPr>
        <w:t>.3. Об'єктом оподаткування є земельна ділянка, надана в оренду.</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3</w:t>
      </w:r>
      <w:r w:rsidRPr="00247086">
        <w:rPr>
          <w:color w:val="000000"/>
          <w:sz w:val="28"/>
          <w:szCs w:val="28"/>
          <w:lang w:val="ru-RU"/>
        </w:rPr>
        <w:t>.4. Розмі</w:t>
      </w:r>
      <w:proofErr w:type="gramStart"/>
      <w:r w:rsidRPr="00247086">
        <w:rPr>
          <w:color w:val="000000"/>
          <w:sz w:val="28"/>
          <w:szCs w:val="28"/>
          <w:lang w:val="ru-RU"/>
        </w:rPr>
        <w:t>р</w:t>
      </w:r>
      <w:proofErr w:type="gramEnd"/>
      <w:r w:rsidRPr="00247086">
        <w:rPr>
          <w:color w:val="000000"/>
          <w:sz w:val="28"/>
          <w:szCs w:val="28"/>
          <w:lang w:val="ru-RU"/>
        </w:rPr>
        <w:t xml:space="preserve"> та умови внесення орендної плати встановлюються у договорі оренди землі.</w:t>
      </w:r>
    </w:p>
    <w:p w:rsidR="000D1BE4" w:rsidRPr="00247086" w:rsidRDefault="000D1BE4" w:rsidP="000D1BE4">
      <w:pPr>
        <w:pStyle w:val="a3"/>
        <w:jc w:val="both"/>
        <w:rPr>
          <w:color w:val="000000"/>
          <w:sz w:val="28"/>
          <w:szCs w:val="28"/>
          <w:lang w:val="uk-UA"/>
        </w:rPr>
      </w:pPr>
      <w:r w:rsidRPr="00247086">
        <w:rPr>
          <w:color w:val="000000"/>
          <w:sz w:val="28"/>
          <w:szCs w:val="28"/>
          <w:lang w:val="ru-RU"/>
        </w:rPr>
        <w:t>1</w:t>
      </w:r>
      <w:r w:rsidRPr="00247086">
        <w:rPr>
          <w:color w:val="000000"/>
          <w:sz w:val="28"/>
          <w:szCs w:val="28"/>
          <w:lang w:val="uk-UA"/>
        </w:rPr>
        <w:t>3</w:t>
      </w:r>
      <w:r w:rsidRPr="00247086">
        <w:rPr>
          <w:color w:val="000000"/>
          <w:sz w:val="28"/>
          <w:szCs w:val="28"/>
          <w:lang w:val="ru-RU"/>
        </w:rPr>
        <w:t>.5. Розмі</w:t>
      </w:r>
      <w:proofErr w:type="gramStart"/>
      <w:r w:rsidRPr="00247086">
        <w:rPr>
          <w:color w:val="000000"/>
          <w:sz w:val="28"/>
          <w:szCs w:val="28"/>
          <w:lang w:val="ru-RU"/>
        </w:rPr>
        <w:t>р</w:t>
      </w:r>
      <w:proofErr w:type="gramEnd"/>
      <w:r w:rsidRPr="00247086">
        <w:rPr>
          <w:color w:val="000000"/>
          <w:sz w:val="28"/>
          <w:szCs w:val="28"/>
          <w:lang w:val="ru-RU"/>
        </w:rPr>
        <w:t xml:space="preserve"> орендної плати встановлюється у договорі оренди землі </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3</w:t>
      </w:r>
      <w:r w:rsidRPr="00247086">
        <w:rPr>
          <w:color w:val="000000"/>
          <w:sz w:val="28"/>
          <w:szCs w:val="28"/>
          <w:lang w:val="ru-RU"/>
        </w:rPr>
        <w:t>.6. Плата за суборенду земельних ділянок не може перевищувати орендної плати.</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3</w:t>
      </w:r>
      <w:r w:rsidRPr="00247086">
        <w:rPr>
          <w:color w:val="000000"/>
          <w:sz w:val="28"/>
          <w:szCs w:val="28"/>
          <w:lang w:val="ru-RU"/>
        </w:rPr>
        <w:t xml:space="preserve">.7. </w:t>
      </w:r>
      <w:proofErr w:type="gramStart"/>
      <w:r w:rsidRPr="00247086">
        <w:rPr>
          <w:color w:val="000000"/>
          <w:sz w:val="28"/>
          <w:szCs w:val="28"/>
          <w:lang w:val="ru-RU"/>
        </w:rPr>
        <w:t>П</w:t>
      </w:r>
      <w:proofErr w:type="gramEnd"/>
      <w:r w:rsidRPr="00247086">
        <w:rPr>
          <w:color w:val="000000"/>
          <w:sz w:val="28"/>
          <w:szCs w:val="28"/>
          <w:lang w:val="ru-RU"/>
        </w:rPr>
        <w:t>ільги по сплаті орендної плати не передбачені.</w:t>
      </w:r>
    </w:p>
    <w:p w:rsidR="000D1BE4" w:rsidRPr="00247086" w:rsidRDefault="000D1BE4" w:rsidP="000D1BE4">
      <w:pPr>
        <w:pStyle w:val="3"/>
        <w:rPr>
          <w:color w:val="000000"/>
          <w:sz w:val="28"/>
        </w:rPr>
      </w:pPr>
      <w:r w:rsidRPr="00247086">
        <w:rPr>
          <w:color w:val="000000"/>
          <w:sz w:val="28"/>
        </w:rPr>
        <w:lastRenderedPageBreak/>
        <w:t>14. Індексація нормативної грошової оцінки земель</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4</w:t>
      </w:r>
      <w:r w:rsidRPr="00247086">
        <w:rPr>
          <w:color w:val="000000"/>
          <w:sz w:val="28"/>
          <w:szCs w:val="28"/>
          <w:lang w:val="ru-RU"/>
        </w:rPr>
        <w:t xml:space="preserve">.1. Для визначення розміру </w:t>
      </w:r>
      <w:proofErr w:type="gramStart"/>
      <w:r w:rsidRPr="00247086">
        <w:rPr>
          <w:color w:val="000000"/>
          <w:sz w:val="28"/>
          <w:szCs w:val="28"/>
          <w:lang w:val="ru-RU"/>
        </w:rPr>
        <w:t>земельного</w:t>
      </w:r>
      <w:proofErr w:type="gramEnd"/>
      <w:r w:rsidRPr="00247086">
        <w:rPr>
          <w:color w:val="000000"/>
          <w:sz w:val="28"/>
          <w:szCs w:val="28"/>
          <w:lang w:val="ru-RU"/>
        </w:rPr>
        <w:t xml:space="preserve"> податку та орендної плати використовується нормативна грошова оцінка земельних ділянок.</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4</w:t>
      </w:r>
      <w:r w:rsidRPr="00247086">
        <w:rPr>
          <w:color w:val="000000"/>
          <w:sz w:val="28"/>
          <w:szCs w:val="28"/>
          <w:lang w:val="ru-RU"/>
        </w:rPr>
        <w:t xml:space="preserve">.2. Нормативна грошова оцінка земельних ділянок </w:t>
      </w:r>
      <w:proofErr w:type="gramStart"/>
      <w:r w:rsidRPr="00247086">
        <w:rPr>
          <w:color w:val="000000"/>
          <w:sz w:val="28"/>
          <w:szCs w:val="28"/>
          <w:lang w:val="ru-RU"/>
        </w:rPr>
        <w:t>п</w:t>
      </w:r>
      <w:proofErr w:type="gramEnd"/>
      <w:r w:rsidRPr="00247086">
        <w:rPr>
          <w:color w:val="000000"/>
          <w:sz w:val="28"/>
          <w:szCs w:val="28"/>
          <w:lang w:val="ru-RU"/>
        </w:rPr>
        <w:t>ідлягає індексації відповідно до діючого законодавства України.</w:t>
      </w:r>
    </w:p>
    <w:p w:rsidR="000D1BE4" w:rsidRPr="00247086" w:rsidRDefault="000D1BE4" w:rsidP="000D1BE4">
      <w:pPr>
        <w:pStyle w:val="a3"/>
        <w:jc w:val="center"/>
        <w:rPr>
          <w:color w:val="000000"/>
          <w:sz w:val="28"/>
          <w:szCs w:val="28"/>
          <w:lang w:val="uk-UA"/>
        </w:rPr>
      </w:pPr>
      <w:r w:rsidRPr="00247086">
        <w:rPr>
          <w:b/>
          <w:bCs/>
          <w:color w:val="000000"/>
          <w:sz w:val="28"/>
          <w:szCs w:val="28"/>
          <w:lang w:val="ru-RU"/>
        </w:rPr>
        <w:t>1</w:t>
      </w:r>
      <w:r w:rsidRPr="00247086">
        <w:rPr>
          <w:b/>
          <w:bCs/>
          <w:color w:val="000000"/>
          <w:sz w:val="28"/>
          <w:szCs w:val="28"/>
          <w:lang w:val="uk-UA"/>
        </w:rPr>
        <w:t>5</w:t>
      </w:r>
      <w:r w:rsidRPr="00247086">
        <w:rPr>
          <w:b/>
          <w:bCs/>
          <w:color w:val="000000"/>
          <w:sz w:val="28"/>
          <w:szCs w:val="28"/>
          <w:lang w:val="ru-RU"/>
        </w:rPr>
        <w:t>. Відповідальність і контроль за своєчасністю і повнотою сплати податку</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5</w:t>
      </w:r>
      <w:r w:rsidRPr="00247086">
        <w:rPr>
          <w:color w:val="000000"/>
          <w:sz w:val="28"/>
          <w:szCs w:val="28"/>
          <w:lang w:val="ru-RU"/>
        </w:rPr>
        <w:t>.1. Платники плати за землю несуть відповідальність за невиконання або неналежне виконання податкового обов'язку відповідно до положень Податкового кодексу України.</w:t>
      </w:r>
    </w:p>
    <w:p w:rsidR="000D1BE4" w:rsidRPr="00247086" w:rsidRDefault="000D1BE4" w:rsidP="000D1BE4">
      <w:pPr>
        <w:pStyle w:val="a3"/>
        <w:jc w:val="both"/>
        <w:rPr>
          <w:color w:val="000000"/>
          <w:sz w:val="28"/>
          <w:szCs w:val="28"/>
          <w:lang w:val="ru-RU"/>
        </w:rPr>
      </w:pPr>
      <w:r w:rsidRPr="00247086">
        <w:rPr>
          <w:color w:val="000000"/>
          <w:sz w:val="28"/>
          <w:szCs w:val="28"/>
          <w:lang w:val="ru-RU"/>
        </w:rPr>
        <w:t>1</w:t>
      </w:r>
      <w:r w:rsidRPr="00247086">
        <w:rPr>
          <w:color w:val="000000"/>
          <w:sz w:val="28"/>
          <w:szCs w:val="28"/>
          <w:lang w:val="uk-UA"/>
        </w:rPr>
        <w:t>5</w:t>
      </w:r>
      <w:r w:rsidRPr="00247086">
        <w:rPr>
          <w:color w:val="000000"/>
          <w:sz w:val="28"/>
          <w:szCs w:val="28"/>
          <w:lang w:val="ru-RU"/>
        </w:rPr>
        <w:t xml:space="preserve">.2. Контроль за повнотою справляння, правильністю обчислення і своєчасністю сплати плати за землю здійснює </w:t>
      </w:r>
      <w:r w:rsidRPr="00247086">
        <w:rPr>
          <w:color w:val="000000"/>
          <w:sz w:val="28"/>
          <w:szCs w:val="28"/>
          <w:lang w:val="uk-UA"/>
        </w:rPr>
        <w:t xml:space="preserve">Семенівське відділення </w:t>
      </w:r>
      <w:r w:rsidRPr="00247086">
        <w:rPr>
          <w:color w:val="000000"/>
          <w:sz w:val="28"/>
          <w:szCs w:val="28"/>
          <w:lang w:val="ru-RU"/>
        </w:rPr>
        <w:t>Лу</w:t>
      </w:r>
      <w:r w:rsidRPr="00247086">
        <w:rPr>
          <w:color w:val="000000"/>
          <w:sz w:val="28"/>
          <w:szCs w:val="28"/>
          <w:lang w:val="uk-UA"/>
        </w:rPr>
        <w:t>бенської</w:t>
      </w:r>
      <w:r w:rsidRPr="00247086">
        <w:rPr>
          <w:color w:val="000000"/>
          <w:sz w:val="28"/>
          <w:szCs w:val="28"/>
          <w:lang w:val="ru-RU"/>
        </w:rPr>
        <w:t xml:space="preserve"> об'єднан</w:t>
      </w:r>
      <w:r w:rsidRPr="00247086">
        <w:rPr>
          <w:color w:val="000000"/>
          <w:sz w:val="28"/>
          <w:szCs w:val="28"/>
          <w:lang w:val="uk-UA"/>
        </w:rPr>
        <w:t>ої</w:t>
      </w:r>
      <w:r w:rsidRPr="00247086">
        <w:rPr>
          <w:color w:val="000000"/>
          <w:sz w:val="28"/>
          <w:szCs w:val="28"/>
          <w:lang w:val="ru-RU"/>
        </w:rPr>
        <w:t xml:space="preserve"> державн</w:t>
      </w:r>
      <w:r w:rsidRPr="00247086">
        <w:rPr>
          <w:color w:val="000000"/>
          <w:sz w:val="28"/>
          <w:szCs w:val="28"/>
          <w:lang w:val="uk-UA"/>
        </w:rPr>
        <w:t>ої</w:t>
      </w:r>
      <w:r w:rsidRPr="00247086">
        <w:rPr>
          <w:color w:val="000000"/>
          <w:sz w:val="28"/>
          <w:szCs w:val="28"/>
          <w:lang w:val="ru-RU"/>
        </w:rPr>
        <w:t xml:space="preserve"> податков</w:t>
      </w:r>
      <w:r w:rsidRPr="00247086">
        <w:rPr>
          <w:color w:val="000000"/>
          <w:sz w:val="28"/>
          <w:szCs w:val="28"/>
          <w:lang w:val="uk-UA"/>
        </w:rPr>
        <w:t>ої</w:t>
      </w:r>
      <w:r w:rsidRPr="00247086">
        <w:rPr>
          <w:color w:val="000000"/>
          <w:sz w:val="28"/>
          <w:szCs w:val="28"/>
          <w:lang w:val="ru-RU"/>
        </w:rPr>
        <w:t xml:space="preserve"> інспекції Головного управління</w:t>
      </w:r>
      <w:proofErr w:type="gramStart"/>
      <w:r w:rsidRPr="00247086">
        <w:rPr>
          <w:color w:val="000000"/>
          <w:sz w:val="28"/>
          <w:szCs w:val="28"/>
          <w:lang w:val="ru-RU"/>
        </w:rPr>
        <w:t xml:space="preserve"> Д</w:t>
      </w:r>
      <w:proofErr w:type="gramEnd"/>
      <w:r w:rsidRPr="00247086">
        <w:rPr>
          <w:color w:val="000000"/>
          <w:sz w:val="28"/>
          <w:szCs w:val="28"/>
          <w:lang w:val="ru-RU"/>
        </w:rPr>
        <w:t xml:space="preserve">ержавної фіскальної служби у </w:t>
      </w:r>
      <w:r w:rsidRPr="00247086">
        <w:rPr>
          <w:color w:val="000000"/>
          <w:sz w:val="28"/>
          <w:szCs w:val="28"/>
          <w:lang w:val="uk-UA"/>
        </w:rPr>
        <w:t>Полтавській</w:t>
      </w:r>
      <w:r w:rsidRPr="00247086">
        <w:rPr>
          <w:color w:val="000000"/>
          <w:sz w:val="28"/>
          <w:szCs w:val="28"/>
          <w:lang w:val="ru-RU"/>
        </w:rPr>
        <w:t xml:space="preserve"> області.</w:t>
      </w:r>
    </w:p>
    <w:tbl>
      <w:tblPr>
        <w:tblW w:w="5000" w:type="pct"/>
        <w:tblCellSpacing w:w="18" w:type="dxa"/>
        <w:tblCellMar>
          <w:top w:w="24" w:type="dxa"/>
          <w:left w:w="24" w:type="dxa"/>
          <w:bottom w:w="24" w:type="dxa"/>
          <w:right w:w="24" w:type="dxa"/>
        </w:tblCellMar>
        <w:tblLook w:val="0000"/>
      </w:tblPr>
      <w:tblGrid>
        <w:gridCol w:w="4735"/>
        <w:gridCol w:w="4739"/>
      </w:tblGrid>
      <w:tr w:rsidR="000D1BE4" w:rsidRPr="00247086" w:rsidTr="00B52093">
        <w:trPr>
          <w:tblCellSpacing w:w="18" w:type="dxa"/>
        </w:trPr>
        <w:tc>
          <w:tcPr>
            <w:tcW w:w="2471" w:type="pct"/>
          </w:tcPr>
          <w:p w:rsidR="000D1BE4" w:rsidRPr="00247086" w:rsidRDefault="000D1BE4" w:rsidP="00B52093">
            <w:pPr>
              <w:pStyle w:val="a3"/>
              <w:jc w:val="center"/>
              <w:rPr>
                <w:color w:val="000000"/>
                <w:sz w:val="28"/>
                <w:szCs w:val="28"/>
                <w:lang w:val="uk-UA"/>
              </w:rPr>
            </w:pPr>
            <w:r w:rsidRPr="00247086">
              <w:rPr>
                <w:color w:val="000000"/>
                <w:sz w:val="28"/>
                <w:szCs w:val="28"/>
              </w:rPr>
              <w:t> </w:t>
            </w:r>
            <w:r w:rsidRPr="00247086">
              <w:rPr>
                <w:b/>
                <w:bCs/>
                <w:color w:val="000000"/>
                <w:sz w:val="28"/>
                <w:szCs w:val="28"/>
              </w:rPr>
              <w:t xml:space="preserve">Секретар </w:t>
            </w:r>
            <w:r w:rsidRPr="00247086">
              <w:rPr>
                <w:b/>
                <w:bCs/>
                <w:color w:val="000000"/>
                <w:sz w:val="28"/>
                <w:szCs w:val="28"/>
                <w:lang w:val="uk-UA"/>
              </w:rPr>
              <w:t>селищної ради</w:t>
            </w:r>
          </w:p>
        </w:tc>
        <w:tc>
          <w:tcPr>
            <w:tcW w:w="2472" w:type="pct"/>
          </w:tcPr>
          <w:p w:rsidR="000D1BE4" w:rsidRPr="00247086" w:rsidRDefault="000D1BE4" w:rsidP="00B52093">
            <w:pPr>
              <w:pStyle w:val="a3"/>
              <w:jc w:val="center"/>
              <w:rPr>
                <w:color w:val="000000"/>
                <w:sz w:val="28"/>
                <w:szCs w:val="28"/>
              </w:rPr>
            </w:pPr>
          </w:p>
        </w:tc>
      </w:tr>
    </w:tbl>
    <w:p w:rsidR="000D1BE4" w:rsidRPr="00247086" w:rsidRDefault="000D1BE4" w:rsidP="000D1BE4">
      <w:pPr>
        <w:pStyle w:val="a3"/>
        <w:jc w:val="both"/>
        <w:rPr>
          <w:color w:val="000000"/>
          <w:sz w:val="28"/>
          <w:szCs w:val="28"/>
          <w:lang w:val="uk-UA"/>
        </w:rPr>
      </w:pPr>
    </w:p>
    <w:p w:rsidR="000D1BE4" w:rsidRDefault="000D1BE4" w:rsidP="000D1BE4">
      <w:pPr>
        <w:pStyle w:val="a3"/>
        <w:jc w:val="both"/>
        <w:rPr>
          <w:color w:val="000000"/>
          <w:lang w:val="uk-UA"/>
        </w:rPr>
      </w:pPr>
    </w:p>
    <w:p w:rsidR="000D1BE4" w:rsidRDefault="000D1BE4" w:rsidP="000D1BE4">
      <w:pPr>
        <w:pStyle w:val="a3"/>
        <w:jc w:val="both"/>
        <w:rPr>
          <w:color w:val="000000"/>
          <w:lang w:val="uk-UA"/>
        </w:rPr>
      </w:pPr>
    </w:p>
    <w:p w:rsidR="000D1BE4" w:rsidRDefault="000D1BE4" w:rsidP="000D1BE4">
      <w:pPr>
        <w:pStyle w:val="a3"/>
        <w:jc w:val="both"/>
        <w:rPr>
          <w:color w:val="000000"/>
          <w:lang w:val="uk-UA"/>
        </w:rPr>
      </w:pPr>
    </w:p>
    <w:p w:rsidR="000D1BE4" w:rsidRDefault="000D1BE4" w:rsidP="000D1BE4">
      <w:pPr>
        <w:pStyle w:val="a3"/>
        <w:jc w:val="both"/>
        <w:rPr>
          <w:color w:val="000000"/>
          <w:lang w:val="uk-UA"/>
        </w:rPr>
      </w:pPr>
    </w:p>
    <w:p w:rsidR="000D1BE4" w:rsidRDefault="000D1BE4" w:rsidP="000D1BE4">
      <w:pPr>
        <w:pStyle w:val="a3"/>
        <w:jc w:val="both"/>
        <w:rPr>
          <w:color w:val="000000"/>
          <w:lang w:val="uk-UA"/>
        </w:rPr>
      </w:pPr>
    </w:p>
    <w:p w:rsidR="000D1BE4" w:rsidRDefault="000D1BE4" w:rsidP="000D1BE4">
      <w:pPr>
        <w:pStyle w:val="a3"/>
        <w:jc w:val="both"/>
        <w:rPr>
          <w:color w:val="000000"/>
          <w:lang w:val="uk-UA"/>
        </w:rPr>
      </w:pPr>
    </w:p>
    <w:p w:rsidR="000D1BE4" w:rsidRDefault="000D1BE4" w:rsidP="000D1BE4">
      <w:pPr>
        <w:pStyle w:val="a3"/>
        <w:jc w:val="both"/>
        <w:rPr>
          <w:color w:val="000000"/>
          <w:lang w:val="uk-UA"/>
        </w:rPr>
      </w:pPr>
    </w:p>
    <w:p w:rsidR="000D1BE4" w:rsidRDefault="000D1BE4" w:rsidP="000D1BE4">
      <w:pPr>
        <w:pStyle w:val="a3"/>
        <w:jc w:val="both"/>
        <w:rPr>
          <w:color w:val="000000"/>
          <w:lang w:val="uk-UA"/>
        </w:rPr>
      </w:pPr>
    </w:p>
    <w:p w:rsidR="000D1BE4" w:rsidRDefault="000D1BE4" w:rsidP="000D1BE4">
      <w:pPr>
        <w:pStyle w:val="a3"/>
        <w:jc w:val="both"/>
        <w:rPr>
          <w:color w:val="000000"/>
          <w:lang w:val="uk-UA"/>
        </w:rPr>
      </w:pPr>
    </w:p>
    <w:p w:rsidR="000D1BE4" w:rsidRDefault="000D1BE4" w:rsidP="000D1BE4">
      <w:pPr>
        <w:pStyle w:val="a3"/>
        <w:jc w:val="both"/>
        <w:rPr>
          <w:color w:val="000000"/>
          <w:lang w:val="uk-UA"/>
        </w:rPr>
      </w:pPr>
    </w:p>
    <w:p w:rsidR="000D1BE4" w:rsidRDefault="000D1BE4" w:rsidP="000D1BE4">
      <w:pPr>
        <w:pStyle w:val="a3"/>
        <w:jc w:val="both"/>
        <w:rPr>
          <w:color w:val="000000"/>
          <w:lang w:val="uk-UA"/>
        </w:rPr>
      </w:pPr>
    </w:p>
    <w:p w:rsidR="000D1BE4" w:rsidRDefault="000D1BE4" w:rsidP="000D1BE4">
      <w:pPr>
        <w:pStyle w:val="a3"/>
        <w:jc w:val="both"/>
        <w:rPr>
          <w:color w:val="000000"/>
          <w:lang w:val="uk-UA"/>
        </w:rPr>
      </w:pPr>
    </w:p>
    <w:p w:rsidR="000D1BE4" w:rsidRPr="007746AE" w:rsidRDefault="000D1BE4" w:rsidP="000D1BE4">
      <w:pPr>
        <w:pStyle w:val="a3"/>
        <w:jc w:val="both"/>
        <w:rPr>
          <w:color w:val="000000"/>
          <w:lang w:val="uk-UA"/>
        </w:rPr>
      </w:pPr>
    </w:p>
    <w:tbl>
      <w:tblPr>
        <w:tblpPr w:leftFromText="36" w:rightFromText="36" w:vertAnchor="text" w:tblpXSpec="right" w:tblpYSpec="center"/>
        <w:tblW w:w="2250" w:type="pct"/>
        <w:tblCellSpacing w:w="18" w:type="dxa"/>
        <w:tblCellMar>
          <w:top w:w="24" w:type="dxa"/>
          <w:left w:w="24" w:type="dxa"/>
          <w:bottom w:w="24" w:type="dxa"/>
          <w:right w:w="24" w:type="dxa"/>
        </w:tblCellMar>
        <w:tblLook w:val="0000"/>
      </w:tblPr>
      <w:tblGrid>
        <w:gridCol w:w="4263"/>
      </w:tblGrid>
      <w:tr w:rsidR="000D1BE4" w:rsidRPr="007746AE" w:rsidTr="00B52093">
        <w:trPr>
          <w:tblCellSpacing w:w="18" w:type="dxa"/>
        </w:trPr>
        <w:tc>
          <w:tcPr>
            <w:tcW w:w="4916" w:type="pct"/>
          </w:tcPr>
          <w:p w:rsidR="000D1BE4" w:rsidRPr="007746AE" w:rsidRDefault="000D1BE4" w:rsidP="00B52093">
            <w:pPr>
              <w:pStyle w:val="a4"/>
              <w:spacing w:after="0"/>
              <w:rPr>
                <w:color w:val="000000"/>
                <w:lang w:val="uk-UA"/>
              </w:rPr>
            </w:pPr>
            <w:r w:rsidRPr="007746AE">
              <w:rPr>
                <w:color w:val="000000"/>
                <w:lang w:val="uk-UA"/>
              </w:rPr>
              <w:lastRenderedPageBreak/>
              <w:t>Додаток 2</w:t>
            </w:r>
            <w:r w:rsidRPr="007746AE">
              <w:rPr>
                <w:color w:val="000000"/>
                <w:lang w:val="uk-UA"/>
              </w:rPr>
              <w:br/>
              <w:t>до рішення Семенівської селищної ради</w:t>
            </w:r>
            <w:r w:rsidRPr="007746AE">
              <w:rPr>
                <w:color w:val="000000"/>
                <w:lang w:val="uk-UA"/>
              </w:rPr>
              <w:br/>
            </w:r>
            <w:r w:rsidRPr="00247086">
              <w:rPr>
                <w:color w:val="000000"/>
                <w:lang w:val="uk-UA"/>
              </w:rPr>
              <w:t xml:space="preserve">від  </w:t>
            </w:r>
            <w:r>
              <w:rPr>
                <w:color w:val="000000"/>
                <w:lang w:val="uk-UA"/>
              </w:rPr>
              <w:t>_______________</w:t>
            </w:r>
            <w:r w:rsidRPr="00247086">
              <w:rPr>
                <w:color w:val="000000"/>
                <w:lang w:val="uk-UA"/>
              </w:rPr>
              <w:t xml:space="preserve"> 2017 року.</w:t>
            </w:r>
          </w:p>
          <w:p w:rsidR="000D1BE4" w:rsidRPr="00290768" w:rsidRDefault="000D1BE4" w:rsidP="00B52093">
            <w:pPr>
              <w:pStyle w:val="a3"/>
              <w:rPr>
                <w:color w:val="000000"/>
                <w:lang w:val="ru-RU"/>
              </w:rPr>
            </w:pPr>
          </w:p>
        </w:tc>
      </w:tr>
    </w:tbl>
    <w:p w:rsidR="000D1BE4" w:rsidRPr="00290768" w:rsidRDefault="000D1BE4" w:rsidP="000D1BE4">
      <w:pPr>
        <w:pStyle w:val="a3"/>
        <w:jc w:val="both"/>
        <w:rPr>
          <w:color w:val="000000"/>
          <w:lang w:val="ru-RU"/>
        </w:rPr>
      </w:pPr>
    </w:p>
    <w:p w:rsidR="000D1BE4" w:rsidRPr="007746AE" w:rsidRDefault="000D1BE4" w:rsidP="000D1BE4">
      <w:pPr>
        <w:pStyle w:val="a3"/>
        <w:jc w:val="both"/>
        <w:rPr>
          <w:color w:val="000000"/>
          <w:lang w:val="uk-UA"/>
        </w:rPr>
      </w:pPr>
    </w:p>
    <w:p w:rsidR="000D1BE4" w:rsidRPr="007746AE" w:rsidRDefault="000D1BE4" w:rsidP="000D1BE4">
      <w:pPr>
        <w:pStyle w:val="3"/>
        <w:rPr>
          <w:color w:val="000000"/>
        </w:rPr>
      </w:pPr>
      <w:r w:rsidRPr="007746AE">
        <w:rPr>
          <w:color w:val="000000"/>
        </w:rPr>
        <w:t xml:space="preserve">                                                      </w:t>
      </w:r>
    </w:p>
    <w:p w:rsidR="000D1BE4" w:rsidRPr="007746AE" w:rsidRDefault="000D1BE4" w:rsidP="000D1BE4">
      <w:pPr>
        <w:pStyle w:val="3"/>
        <w:rPr>
          <w:color w:val="000000"/>
        </w:rPr>
      </w:pPr>
      <w:r>
        <w:rPr>
          <w:color w:val="000000"/>
        </w:rPr>
        <w:t xml:space="preserve">                                                                    </w:t>
      </w:r>
      <w:r w:rsidRPr="007746AE">
        <w:rPr>
          <w:color w:val="000000"/>
        </w:rPr>
        <w:t>Розмір</w:t>
      </w:r>
    </w:p>
    <w:p w:rsidR="000D1BE4" w:rsidRPr="007746AE" w:rsidRDefault="000D1BE4" w:rsidP="000D1BE4">
      <w:pPr>
        <w:pStyle w:val="3"/>
        <w:rPr>
          <w:color w:val="000000"/>
        </w:rPr>
      </w:pPr>
      <w:r w:rsidRPr="007746AE">
        <w:rPr>
          <w:color w:val="000000"/>
        </w:rPr>
        <w:t>ставок земельного податку на території Семенівської селищної ради</w:t>
      </w:r>
      <w:r>
        <w:rPr>
          <w:color w:val="000000"/>
        </w:rPr>
        <w:t xml:space="preserve"> на 2018</w:t>
      </w:r>
      <w:r w:rsidRPr="007746AE">
        <w:rPr>
          <w:color w:val="000000"/>
        </w:rPr>
        <w:t xml:space="preserve"> рік</w:t>
      </w:r>
    </w:p>
    <w:p w:rsidR="000D1BE4" w:rsidRPr="007746AE" w:rsidRDefault="000D1BE4" w:rsidP="000D1BE4">
      <w:pPr>
        <w:pStyle w:val="3"/>
        <w:rPr>
          <w:color w:val="000000"/>
        </w:rPr>
      </w:pPr>
    </w:p>
    <w:p w:rsidR="000D1BE4" w:rsidRPr="007746AE" w:rsidRDefault="000D1BE4" w:rsidP="000D1BE4">
      <w:pPr>
        <w:pStyle w:val="3"/>
        <w:ind w:left="720"/>
        <w:rPr>
          <w:b w:val="0"/>
          <w:color w:val="000000"/>
        </w:rPr>
      </w:pPr>
      <w:r w:rsidRPr="007746AE">
        <w:rPr>
          <w:b w:val="0"/>
          <w:color w:val="000000"/>
        </w:rPr>
        <w:t>1.В межах населених пунктів Семенівської селищної 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6"/>
        <w:gridCol w:w="1275"/>
        <w:gridCol w:w="1202"/>
        <w:gridCol w:w="1039"/>
        <w:gridCol w:w="1229"/>
        <w:gridCol w:w="1133"/>
        <w:gridCol w:w="1076"/>
        <w:gridCol w:w="1300"/>
      </w:tblGrid>
      <w:tr w:rsidR="000D1BE4" w:rsidRPr="007746AE" w:rsidTr="00B52093">
        <w:trPr>
          <w:trHeight w:val="474"/>
        </w:trPr>
        <w:tc>
          <w:tcPr>
            <w:tcW w:w="687" w:type="pct"/>
            <w:vMerge w:val="restart"/>
            <w:shd w:val="clear" w:color="auto" w:fill="auto"/>
          </w:tcPr>
          <w:p w:rsidR="000D1BE4" w:rsidRPr="007746AE" w:rsidRDefault="000D1BE4" w:rsidP="00B52093">
            <w:pPr>
              <w:pStyle w:val="2"/>
              <w:spacing w:line="240" w:lineRule="auto"/>
              <w:ind w:left="0"/>
              <w:jc w:val="center"/>
              <w:rPr>
                <w:color w:val="000000"/>
                <w:sz w:val="18"/>
                <w:szCs w:val="18"/>
              </w:rPr>
            </w:pPr>
            <w:r w:rsidRPr="007746AE">
              <w:rPr>
                <w:color w:val="000000"/>
                <w:sz w:val="18"/>
                <w:szCs w:val="18"/>
              </w:rPr>
              <w:t>Землі зайняті житловим фондом</w:t>
            </w:r>
          </w:p>
          <w:p w:rsidR="000D1BE4" w:rsidRPr="007746AE" w:rsidRDefault="000D1BE4" w:rsidP="00B52093">
            <w:pPr>
              <w:pStyle w:val="2"/>
              <w:spacing w:line="240" w:lineRule="auto"/>
              <w:ind w:left="0"/>
              <w:jc w:val="center"/>
              <w:rPr>
                <w:color w:val="000000"/>
                <w:sz w:val="18"/>
                <w:szCs w:val="18"/>
              </w:rPr>
            </w:pPr>
            <w:r w:rsidRPr="007746AE">
              <w:rPr>
                <w:color w:val="000000"/>
                <w:sz w:val="18"/>
                <w:szCs w:val="18"/>
              </w:rPr>
              <w:t>0,03% НГО</w:t>
            </w:r>
          </w:p>
          <w:p w:rsidR="000D1BE4" w:rsidRPr="007746AE" w:rsidRDefault="000D1BE4" w:rsidP="00B52093">
            <w:pPr>
              <w:pStyle w:val="2"/>
              <w:spacing w:line="240" w:lineRule="auto"/>
              <w:ind w:left="0"/>
              <w:jc w:val="center"/>
              <w:rPr>
                <w:color w:val="000000"/>
                <w:sz w:val="18"/>
                <w:szCs w:val="18"/>
              </w:rPr>
            </w:pPr>
          </w:p>
          <w:p w:rsidR="000D1BE4" w:rsidRPr="007746AE" w:rsidRDefault="000D1BE4" w:rsidP="00B52093">
            <w:pPr>
              <w:pStyle w:val="2"/>
              <w:spacing w:line="240" w:lineRule="auto"/>
              <w:ind w:left="0"/>
              <w:jc w:val="center"/>
              <w:rPr>
                <w:color w:val="000000"/>
                <w:sz w:val="18"/>
                <w:szCs w:val="18"/>
              </w:rPr>
            </w:pPr>
          </w:p>
        </w:tc>
        <w:tc>
          <w:tcPr>
            <w:tcW w:w="666" w:type="pct"/>
            <w:vMerge w:val="restart"/>
            <w:shd w:val="clear" w:color="auto" w:fill="auto"/>
          </w:tcPr>
          <w:p w:rsidR="000D1BE4" w:rsidRPr="007746AE" w:rsidRDefault="000D1BE4" w:rsidP="00B52093">
            <w:pPr>
              <w:pStyle w:val="2"/>
              <w:spacing w:line="240" w:lineRule="auto"/>
              <w:ind w:left="0"/>
              <w:jc w:val="center"/>
              <w:rPr>
                <w:color w:val="000000"/>
                <w:sz w:val="18"/>
                <w:szCs w:val="18"/>
              </w:rPr>
            </w:pPr>
            <w:r w:rsidRPr="007746AE">
              <w:rPr>
                <w:color w:val="000000"/>
                <w:sz w:val="18"/>
                <w:szCs w:val="18"/>
              </w:rPr>
              <w:t>Землі комерційного використання</w:t>
            </w:r>
          </w:p>
          <w:p w:rsidR="000D1BE4" w:rsidRPr="007746AE" w:rsidRDefault="000D1BE4" w:rsidP="00B52093">
            <w:pPr>
              <w:pStyle w:val="2"/>
              <w:spacing w:line="240" w:lineRule="auto"/>
              <w:ind w:left="0"/>
              <w:jc w:val="center"/>
              <w:rPr>
                <w:color w:val="000000"/>
                <w:sz w:val="18"/>
                <w:szCs w:val="18"/>
              </w:rPr>
            </w:pPr>
            <w:r w:rsidRPr="007746AE">
              <w:rPr>
                <w:color w:val="000000"/>
                <w:sz w:val="18"/>
                <w:szCs w:val="18"/>
              </w:rPr>
              <w:t>1% НГО</w:t>
            </w:r>
          </w:p>
          <w:p w:rsidR="000D1BE4" w:rsidRPr="007746AE" w:rsidRDefault="000D1BE4" w:rsidP="00B52093">
            <w:pPr>
              <w:pStyle w:val="2"/>
              <w:spacing w:line="240" w:lineRule="auto"/>
              <w:ind w:left="0"/>
              <w:jc w:val="center"/>
              <w:rPr>
                <w:color w:val="000000"/>
                <w:sz w:val="18"/>
                <w:szCs w:val="18"/>
              </w:rPr>
            </w:pPr>
          </w:p>
          <w:p w:rsidR="000D1BE4" w:rsidRPr="007746AE" w:rsidRDefault="000D1BE4" w:rsidP="00B52093">
            <w:pPr>
              <w:pStyle w:val="2"/>
              <w:spacing w:line="240" w:lineRule="auto"/>
              <w:ind w:left="0"/>
              <w:jc w:val="center"/>
              <w:rPr>
                <w:color w:val="000000"/>
                <w:sz w:val="18"/>
                <w:szCs w:val="18"/>
              </w:rPr>
            </w:pPr>
          </w:p>
        </w:tc>
        <w:tc>
          <w:tcPr>
            <w:tcW w:w="628" w:type="pct"/>
            <w:vMerge w:val="restart"/>
            <w:shd w:val="clear" w:color="auto" w:fill="auto"/>
          </w:tcPr>
          <w:p w:rsidR="000D1BE4" w:rsidRPr="00356FFB" w:rsidRDefault="000D1BE4" w:rsidP="00B52093">
            <w:pPr>
              <w:pStyle w:val="2"/>
              <w:spacing w:line="240" w:lineRule="auto"/>
              <w:ind w:left="0"/>
              <w:jc w:val="center"/>
              <w:rPr>
                <w:color w:val="000000"/>
                <w:sz w:val="18"/>
                <w:szCs w:val="18"/>
              </w:rPr>
            </w:pPr>
            <w:r w:rsidRPr="007746AE">
              <w:rPr>
                <w:color w:val="000000"/>
                <w:sz w:val="18"/>
                <w:szCs w:val="18"/>
                <w:lang w:val="uk-UA"/>
              </w:rPr>
              <w:t xml:space="preserve">Землі </w:t>
            </w:r>
            <w:r w:rsidRPr="007746AE">
              <w:rPr>
                <w:color w:val="000000"/>
                <w:sz w:val="18"/>
                <w:szCs w:val="18"/>
              </w:rPr>
              <w:t>зайняті будівлями і спорудами для потрев с/г виробництва</w:t>
            </w:r>
          </w:p>
          <w:p w:rsidR="000D1BE4" w:rsidRPr="007746AE" w:rsidRDefault="000D1BE4" w:rsidP="00B52093">
            <w:pPr>
              <w:pStyle w:val="2"/>
              <w:ind w:left="0"/>
              <w:jc w:val="center"/>
              <w:rPr>
                <w:color w:val="000000"/>
                <w:sz w:val="18"/>
                <w:szCs w:val="18"/>
              </w:rPr>
            </w:pPr>
            <w:r>
              <w:rPr>
                <w:color w:val="000000"/>
                <w:sz w:val="18"/>
                <w:szCs w:val="18"/>
              </w:rPr>
              <w:t>0,</w:t>
            </w:r>
            <w:r>
              <w:rPr>
                <w:color w:val="000000"/>
                <w:sz w:val="18"/>
                <w:szCs w:val="18"/>
                <w:lang w:val="uk-UA"/>
              </w:rPr>
              <w:t>3</w:t>
            </w:r>
            <w:r w:rsidRPr="007746AE">
              <w:rPr>
                <w:color w:val="000000"/>
                <w:sz w:val="18"/>
                <w:szCs w:val="18"/>
              </w:rPr>
              <w:t>% НГО</w:t>
            </w:r>
          </w:p>
          <w:p w:rsidR="000D1BE4" w:rsidRPr="007746AE" w:rsidRDefault="000D1BE4" w:rsidP="00B52093">
            <w:pPr>
              <w:pStyle w:val="2"/>
              <w:ind w:left="0"/>
              <w:jc w:val="center"/>
              <w:rPr>
                <w:color w:val="000000"/>
                <w:sz w:val="18"/>
                <w:szCs w:val="18"/>
              </w:rPr>
            </w:pPr>
          </w:p>
        </w:tc>
        <w:tc>
          <w:tcPr>
            <w:tcW w:w="2339" w:type="pct"/>
            <w:gridSpan w:val="4"/>
            <w:shd w:val="clear" w:color="auto" w:fill="auto"/>
          </w:tcPr>
          <w:p w:rsidR="000D1BE4" w:rsidRPr="007746AE" w:rsidRDefault="000D1BE4" w:rsidP="00B52093">
            <w:pPr>
              <w:pStyle w:val="2"/>
              <w:ind w:left="0"/>
              <w:jc w:val="center"/>
              <w:rPr>
                <w:color w:val="000000"/>
                <w:sz w:val="18"/>
                <w:szCs w:val="18"/>
                <w:lang w:val="uk-UA"/>
              </w:rPr>
            </w:pPr>
            <w:r w:rsidRPr="007746AE">
              <w:rPr>
                <w:color w:val="000000"/>
                <w:sz w:val="18"/>
                <w:szCs w:val="18"/>
                <w:lang w:val="uk-UA"/>
              </w:rPr>
              <w:t>Сільськогосподарські угіддя</w:t>
            </w:r>
          </w:p>
        </w:tc>
        <w:tc>
          <w:tcPr>
            <w:tcW w:w="679" w:type="pct"/>
            <w:vMerge w:val="restart"/>
            <w:shd w:val="clear" w:color="auto" w:fill="auto"/>
          </w:tcPr>
          <w:p w:rsidR="000D1BE4" w:rsidRPr="007746AE" w:rsidRDefault="000D1BE4" w:rsidP="00B52093">
            <w:pPr>
              <w:pStyle w:val="2"/>
              <w:ind w:left="131" w:hanging="131"/>
              <w:jc w:val="center"/>
              <w:rPr>
                <w:color w:val="000000"/>
                <w:sz w:val="18"/>
                <w:szCs w:val="18"/>
              </w:rPr>
            </w:pPr>
            <w:r w:rsidRPr="007746AE">
              <w:rPr>
                <w:color w:val="000000"/>
                <w:sz w:val="18"/>
                <w:szCs w:val="18"/>
              </w:rPr>
              <w:t>Інші землі</w:t>
            </w:r>
          </w:p>
          <w:p w:rsidR="000D1BE4" w:rsidRPr="007746AE" w:rsidRDefault="000D1BE4" w:rsidP="00B52093">
            <w:pPr>
              <w:pStyle w:val="2"/>
              <w:ind w:left="131" w:hanging="131"/>
              <w:jc w:val="center"/>
              <w:rPr>
                <w:color w:val="000000"/>
                <w:sz w:val="18"/>
                <w:szCs w:val="18"/>
              </w:rPr>
            </w:pPr>
          </w:p>
          <w:p w:rsidR="000D1BE4" w:rsidRPr="007746AE" w:rsidRDefault="000D1BE4" w:rsidP="00B52093">
            <w:pPr>
              <w:pStyle w:val="2"/>
              <w:ind w:left="131" w:hanging="131"/>
              <w:jc w:val="center"/>
              <w:rPr>
                <w:color w:val="000000"/>
                <w:sz w:val="18"/>
                <w:szCs w:val="18"/>
              </w:rPr>
            </w:pPr>
          </w:p>
          <w:p w:rsidR="000D1BE4" w:rsidRPr="007746AE" w:rsidRDefault="000D1BE4" w:rsidP="00B52093">
            <w:pPr>
              <w:pStyle w:val="2"/>
              <w:ind w:left="131" w:hanging="131"/>
              <w:jc w:val="center"/>
              <w:rPr>
                <w:color w:val="000000"/>
                <w:sz w:val="18"/>
                <w:szCs w:val="18"/>
              </w:rPr>
            </w:pPr>
            <w:r w:rsidRPr="007746AE">
              <w:rPr>
                <w:color w:val="000000"/>
                <w:sz w:val="18"/>
                <w:szCs w:val="18"/>
              </w:rPr>
              <w:t>(0,25 % НГО)</w:t>
            </w:r>
          </w:p>
          <w:p w:rsidR="000D1BE4" w:rsidRPr="007746AE" w:rsidRDefault="000D1BE4" w:rsidP="00B52093">
            <w:pPr>
              <w:pStyle w:val="2"/>
              <w:ind w:left="131" w:hanging="131"/>
              <w:jc w:val="center"/>
              <w:rPr>
                <w:color w:val="000000"/>
                <w:sz w:val="18"/>
                <w:szCs w:val="18"/>
              </w:rPr>
            </w:pPr>
          </w:p>
          <w:p w:rsidR="000D1BE4" w:rsidRPr="00496C8B" w:rsidRDefault="000D1BE4" w:rsidP="00B52093">
            <w:pPr>
              <w:pStyle w:val="2"/>
              <w:ind w:left="0"/>
              <w:rPr>
                <w:color w:val="000000"/>
                <w:sz w:val="18"/>
                <w:szCs w:val="18"/>
                <w:lang w:val="uk-UA"/>
              </w:rPr>
            </w:pPr>
          </w:p>
        </w:tc>
      </w:tr>
      <w:tr w:rsidR="000D1BE4" w:rsidRPr="007746AE" w:rsidTr="00B52093">
        <w:trPr>
          <w:trHeight w:val="2448"/>
        </w:trPr>
        <w:tc>
          <w:tcPr>
            <w:tcW w:w="687" w:type="pct"/>
            <w:vMerge/>
            <w:shd w:val="clear" w:color="auto" w:fill="auto"/>
          </w:tcPr>
          <w:p w:rsidR="000D1BE4" w:rsidRPr="007746AE" w:rsidRDefault="000D1BE4" w:rsidP="00B52093">
            <w:pPr>
              <w:pStyle w:val="2"/>
              <w:ind w:left="0"/>
              <w:jc w:val="center"/>
              <w:rPr>
                <w:color w:val="000000"/>
                <w:sz w:val="18"/>
                <w:szCs w:val="18"/>
              </w:rPr>
            </w:pPr>
          </w:p>
        </w:tc>
        <w:tc>
          <w:tcPr>
            <w:tcW w:w="666" w:type="pct"/>
            <w:vMerge/>
            <w:shd w:val="clear" w:color="auto" w:fill="auto"/>
          </w:tcPr>
          <w:p w:rsidR="000D1BE4" w:rsidRPr="007746AE" w:rsidRDefault="000D1BE4" w:rsidP="00B52093">
            <w:pPr>
              <w:pStyle w:val="2"/>
              <w:ind w:left="0"/>
              <w:jc w:val="center"/>
              <w:rPr>
                <w:color w:val="000000"/>
                <w:sz w:val="18"/>
                <w:szCs w:val="18"/>
              </w:rPr>
            </w:pPr>
          </w:p>
        </w:tc>
        <w:tc>
          <w:tcPr>
            <w:tcW w:w="628" w:type="pct"/>
            <w:vMerge/>
            <w:shd w:val="clear" w:color="auto" w:fill="auto"/>
          </w:tcPr>
          <w:p w:rsidR="000D1BE4" w:rsidRPr="007746AE" w:rsidRDefault="000D1BE4" w:rsidP="00B52093">
            <w:pPr>
              <w:pStyle w:val="2"/>
              <w:ind w:left="0"/>
              <w:jc w:val="center"/>
              <w:rPr>
                <w:color w:val="000000"/>
                <w:sz w:val="18"/>
                <w:szCs w:val="18"/>
                <w:lang w:val="uk-UA"/>
              </w:rPr>
            </w:pPr>
          </w:p>
        </w:tc>
        <w:tc>
          <w:tcPr>
            <w:tcW w:w="543" w:type="pct"/>
            <w:shd w:val="clear" w:color="auto" w:fill="auto"/>
          </w:tcPr>
          <w:p w:rsidR="000D1BE4" w:rsidRPr="007746AE" w:rsidRDefault="000D1BE4" w:rsidP="00B52093">
            <w:pPr>
              <w:pStyle w:val="2"/>
              <w:ind w:left="0"/>
              <w:jc w:val="center"/>
              <w:rPr>
                <w:color w:val="000000"/>
                <w:sz w:val="18"/>
                <w:szCs w:val="18"/>
              </w:rPr>
            </w:pPr>
            <w:proofErr w:type="gramStart"/>
            <w:r w:rsidRPr="007746AE">
              <w:rPr>
                <w:color w:val="000000"/>
                <w:sz w:val="18"/>
                <w:szCs w:val="18"/>
              </w:rPr>
              <w:t>Р</w:t>
            </w:r>
            <w:proofErr w:type="gramEnd"/>
            <w:r w:rsidRPr="007746AE">
              <w:rPr>
                <w:color w:val="000000"/>
                <w:sz w:val="18"/>
                <w:szCs w:val="18"/>
              </w:rPr>
              <w:t>ілля</w:t>
            </w:r>
          </w:p>
          <w:p w:rsidR="000D1BE4" w:rsidRPr="007746AE" w:rsidRDefault="000D1BE4" w:rsidP="00B52093">
            <w:pPr>
              <w:pStyle w:val="2"/>
              <w:ind w:left="0"/>
              <w:jc w:val="center"/>
              <w:rPr>
                <w:color w:val="000000"/>
                <w:sz w:val="18"/>
                <w:szCs w:val="18"/>
              </w:rPr>
            </w:pPr>
          </w:p>
          <w:p w:rsidR="000D1BE4" w:rsidRPr="007746AE" w:rsidRDefault="000D1BE4" w:rsidP="00B52093">
            <w:pPr>
              <w:pStyle w:val="2"/>
              <w:ind w:left="-108"/>
              <w:jc w:val="center"/>
              <w:rPr>
                <w:color w:val="000000"/>
                <w:sz w:val="18"/>
                <w:szCs w:val="18"/>
              </w:rPr>
            </w:pPr>
            <w:proofErr w:type="gramStart"/>
            <w:r>
              <w:rPr>
                <w:color w:val="000000"/>
                <w:sz w:val="18"/>
                <w:szCs w:val="18"/>
              </w:rPr>
              <w:t>(0,3</w:t>
            </w:r>
            <w:r w:rsidRPr="007746AE">
              <w:rPr>
                <w:color w:val="000000"/>
                <w:sz w:val="18"/>
                <w:szCs w:val="18"/>
              </w:rPr>
              <w:t>% НГО</w:t>
            </w:r>
            <w:proofErr w:type="gramEnd"/>
          </w:p>
          <w:p w:rsidR="000D1BE4" w:rsidRPr="007746AE" w:rsidRDefault="000D1BE4" w:rsidP="00B52093">
            <w:pPr>
              <w:pStyle w:val="2"/>
              <w:ind w:left="-108"/>
              <w:jc w:val="center"/>
              <w:rPr>
                <w:color w:val="000000"/>
                <w:sz w:val="18"/>
                <w:szCs w:val="18"/>
                <w:lang w:val="uk-UA"/>
              </w:rPr>
            </w:pPr>
          </w:p>
        </w:tc>
        <w:tc>
          <w:tcPr>
            <w:tcW w:w="642" w:type="pct"/>
            <w:shd w:val="clear" w:color="auto" w:fill="auto"/>
          </w:tcPr>
          <w:p w:rsidR="000D1BE4" w:rsidRPr="007746AE" w:rsidRDefault="000D1BE4" w:rsidP="00B52093">
            <w:pPr>
              <w:pStyle w:val="2"/>
              <w:spacing w:line="240" w:lineRule="auto"/>
              <w:ind w:left="-108"/>
              <w:jc w:val="center"/>
              <w:rPr>
                <w:color w:val="000000"/>
                <w:sz w:val="18"/>
                <w:szCs w:val="18"/>
              </w:rPr>
            </w:pPr>
            <w:r w:rsidRPr="007746AE">
              <w:rPr>
                <w:color w:val="000000"/>
                <w:sz w:val="18"/>
                <w:szCs w:val="18"/>
              </w:rPr>
              <w:t>Багаторічні насадження</w:t>
            </w:r>
          </w:p>
          <w:p w:rsidR="000D1BE4" w:rsidRPr="007746AE" w:rsidRDefault="000D1BE4" w:rsidP="00B52093">
            <w:pPr>
              <w:pStyle w:val="2"/>
              <w:ind w:left="-108"/>
              <w:jc w:val="center"/>
              <w:rPr>
                <w:color w:val="000000"/>
                <w:sz w:val="18"/>
                <w:szCs w:val="18"/>
              </w:rPr>
            </w:pPr>
          </w:p>
          <w:p w:rsidR="000D1BE4" w:rsidRPr="007746AE" w:rsidRDefault="000D1BE4" w:rsidP="00B52093">
            <w:pPr>
              <w:pStyle w:val="2"/>
              <w:ind w:left="-108"/>
              <w:jc w:val="center"/>
              <w:rPr>
                <w:color w:val="000000"/>
                <w:sz w:val="18"/>
                <w:szCs w:val="18"/>
              </w:rPr>
            </w:pPr>
            <w:proofErr w:type="gramStart"/>
            <w:r>
              <w:rPr>
                <w:color w:val="000000"/>
                <w:sz w:val="18"/>
                <w:szCs w:val="18"/>
              </w:rPr>
              <w:t>(0,3</w:t>
            </w:r>
            <w:r w:rsidRPr="007746AE">
              <w:rPr>
                <w:color w:val="000000"/>
                <w:sz w:val="18"/>
                <w:szCs w:val="18"/>
              </w:rPr>
              <w:t>% НГО</w:t>
            </w:r>
            <w:proofErr w:type="gramEnd"/>
          </w:p>
          <w:p w:rsidR="000D1BE4" w:rsidRPr="007746AE" w:rsidRDefault="000D1BE4" w:rsidP="00B52093">
            <w:pPr>
              <w:pStyle w:val="2"/>
              <w:ind w:left="-108"/>
              <w:jc w:val="center"/>
              <w:rPr>
                <w:color w:val="000000"/>
                <w:sz w:val="18"/>
                <w:szCs w:val="18"/>
                <w:lang w:val="uk-UA"/>
              </w:rPr>
            </w:pPr>
          </w:p>
        </w:tc>
        <w:tc>
          <w:tcPr>
            <w:tcW w:w="592" w:type="pct"/>
            <w:shd w:val="clear" w:color="auto" w:fill="auto"/>
          </w:tcPr>
          <w:p w:rsidR="000D1BE4" w:rsidRPr="007746AE" w:rsidRDefault="000D1BE4" w:rsidP="00B52093">
            <w:pPr>
              <w:pStyle w:val="2"/>
              <w:ind w:left="-108"/>
              <w:jc w:val="center"/>
              <w:rPr>
                <w:color w:val="000000"/>
                <w:sz w:val="18"/>
                <w:szCs w:val="18"/>
              </w:rPr>
            </w:pPr>
            <w:r w:rsidRPr="007746AE">
              <w:rPr>
                <w:color w:val="000000"/>
                <w:sz w:val="18"/>
                <w:szCs w:val="18"/>
              </w:rPr>
              <w:t>Сіножаті</w:t>
            </w:r>
          </w:p>
          <w:p w:rsidR="000D1BE4" w:rsidRPr="007746AE" w:rsidRDefault="000D1BE4" w:rsidP="00B52093">
            <w:pPr>
              <w:pStyle w:val="2"/>
              <w:ind w:left="-108"/>
              <w:jc w:val="center"/>
              <w:rPr>
                <w:color w:val="000000"/>
                <w:sz w:val="18"/>
                <w:szCs w:val="18"/>
              </w:rPr>
            </w:pPr>
          </w:p>
          <w:p w:rsidR="000D1BE4" w:rsidRPr="007746AE" w:rsidRDefault="000D1BE4" w:rsidP="00B52093">
            <w:pPr>
              <w:pStyle w:val="2"/>
              <w:ind w:left="-37" w:hanging="71"/>
              <w:jc w:val="center"/>
              <w:rPr>
                <w:color w:val="000000"/>
                <w:sz w:val="18"/>
                <w:szCs w:val="18"/>
              </w:rPr>
            </w:pPr>
            <w:proofErr w:type="gramStart"/>
            <w:r>
              <w:rPr>
                <w:color w:val="000000"/>
                <w:sz w:val="18"/>
                <w:szCs w:val="18"/>
              </w:rPr>
              <w:t>(0,3</w:t>
            </w:r>
            <w:r w:rsidRPr="007746AE">
              <w:rPr>
                <w:color w:val="000000"/>
                <w:sz w:val="18"/>
                <w:szCs w:val="18"/>
              </w:rPr>
              <w:t>% НГО</w:t>
            </w:r>
            <w:proofErr w:type="gramEnd"/>
          </w:p>
          <w:p w:rsidR="000D1BE4" w:rsidRPr="007746AE" w:rsidRDefault="000D1BE4" w:rsidP="00B52093">
            <w:pPr>
              <w:pStyle w:val="2"/>
              <w:ind w:left="-108"/>
              <w:jc w:val="center"/>
              <w:rPr>
                <w:color w:val="000000"/>
                <w:sz w:val="18"/>
                <w:szCs w:val="18"/>
                <w:lang w:val="uk-UA"/>
              </w:rPr>
            </w:pPr>
          </w:p>
        </w:tc>
        <w:tc>
          <w:tcPr>
            <w:tcW w:w="562" w:type="pct"/>
            <w:shd w:val="clear" w:color="auto" w:fill="auto"/>
          </w:tcPr>
          <w:p w:rsidR="000D1BE4" w:rsidRPr="007746AE" w:rsidRDefault="000D1BE4" w:rsidP="00B52093">
            <w:pPr>
              <w:pStyle w:val="2"/>
              <w:ind w:left="0"/>
              <w:jc w:val="center"/>
              <w:rPr>
                <w:color w:val="000000"/>
                <w:sz w:val="18"/>
                <w:szCs w:val="18"/>
              </w:rPr>
            </w:pPr>
            <w:r w:rsidRPr="007746AE">
              <w:rPr>
                <w:color w:val="000000"/>
                <w:sz w:val="18"/>
                <w:szCs w:val="18"/>
              </w:rPr>
              <w:t>Пасовища</w:t>
            </w:r>
          </w:p>
          <w:p w:rsidR="000D1BE4" w:rsidRPr="007746AE" w:rsidRDefault="000D1BE4" w:rsidP="00B52093">
            <w:pPr>
              <w:pStyle w:val="2"/>
              <w:ind w:left="0"/>
              <w:jc w:val="center"/>
              <w:rPr>
                <w:color w:val="000000"/>
                <w:sz w:val="18"/>
                <w:szCs w:val="18"/>
              </w:rPr>
            </w:pPr>
          </w:p>
          <w:p w:rsidR="000D1BE4" w:rsidRPr="007746AE" w:rsidRDefault="000D1BE4" w:rsidP="00B52093">
            <w:pPr>
              <w:pStyle w:val="2"/>
              <w:ind w:left="-108"/>
              <w:jc w:val="center"/>
              <w:rPr>
                <w:color w:val="000000"/>
                <w:sz w:val="18"/>
                <w:szCs w:val="18"/>
              </w:rPr>
            </w:pPr>
            <w:r>
              <w:rPr>
                <w:color w:val="000000"/>
                <w:sz w:val="18"/>
                <w:szCs w:val="18"/>
              </w:rPr>
              <w:t>(0,3</w:t>
            </w:r>
            <w:r w:rsidRPr="007746AE">
              <w:rPr>
                <w:color w:val="000000"/>
                <w:sz w:val="18"/>
                <w:szCs w:val="18"/>
              </w:rPr>
              <w:t>% НГО)</w:t>
            </w:r>
          </w:p>
          <w:p w:rsidR="000D1BE4" w:rsidRPr="007746AE" w:rsidRDefault="000D1BE4" w:rsidP="00B52093">
            <w:pPr>
              <w:pStyle w:val="2"/>
              <w:ind w:left="-108"/>
              <w:jc w:val="center"/>
              <w:rPr>
                <w:color w:val="000000"/>
                <w:sz w:val="18"/>
                <w:szCs w:val="18"/>
              </w:rPr>
            </w:pPr>
          </w:p>
        </w:tc>
        <w:tc>
          <w:tcPr>
            <w:tcW w:w="679" w:type="pct"/>
            <w:vMerge/>
            <w:shd w:val="clear" w:color="auto" w:fill="auto"/>
          </w:tcPr>
          <w:p w:rsidR="000D1BE4" w:rsidRPr="007746AE" w:rsidRDefault="000D1BE4" w:rsidP="00B52093">
            <w:pPr>
              <w:pStyle w:val="2"/>
              <w:ind w:left="131" w:hanging="131"/>
              <w:jc w:val="center"/>
              <w:rPr>
                <w:color w:val="000000"/>
                <w:sz w:val="18"/>
                <w:szCs w:val="18"/>
              </w:rPr>
            </w:pPr>
          </w:p>
        </w:tc>
      </w:tr>
    </w:tbl>
    <w:p w:rsidR="000D1BE4" w:rsidRDefault="000D1BE4" w:rsidP="000D1BE4">
      <w:pPr>
        <w:jc w:val="both"/>
        <w:rPr>
          <w:sz w:val="28"/>
          <w:szCs w:val="28"/>
          <w:lang w:val="uk-UA"/>
        </w:rPr>
      </w:pPr>
    </w:p>
    <w:p w:rsidR="000D1BE4" w:rsidRPr="007746AE" w:rsidRDefault="000D1BE4" w:rsidP="000D1BE4">
      <w:pPr>
        <w:rPr>
          <w:color w:val="000000"/>
        </w:rPr>
      </w:pPr>
      <w:r w:rsidRPr="007746AE">
        <w:rPr>
          <w:b/>
          <w:color w:val="000000"/>
          <w:lang w:val="uk-UA"/>
        </w:rPr>
        <w:t xml:space="preserve">     2.</w:t>
      </w:r>
      <w:r w:rsidRPr="007746AE">
        <w:rPr>
          <w:b/>
          <w:color w:val="000000"/>
        </w:rPr>
        <w:t xml:space="preserve"> За межами населених пункті</w:t>
      </w:r>
      <w:proofErr w:type="gramStart"/>
      <w:r w:rsidRPr="007746AE">
        <w:rPr>
          <w:b/>
          <w:color w:val="000000"/>
        </w:rPr>
        <w:t>в</w:t>
      </w:r>
      <w:proofErr w:type="gramEnd"/>
      <w:r w:rsidRPr="007746AE">
        <w:rPr>
          <w:b/>
          <w:color w:val="000000"/>
          <w:lang w:val="uk-UA"/>
        </w:rPr>
        <w:t xml:space="preserve"> </w:t>
      </w:r>
      <w:r w:rsidRPr="007746AE">
        <w:rPr>
          <w:b/>
          <w:color w:val="000000"/>
        </w:rPr>
        <w:t xml:space="preserve"> </w:t>
      </w:r>
      <w:r w:rsidRPr="007746AE">
        <w:rPr>
          <w:b/>
          <w:color w:val="000000"/>
          <w:lang w:val="uk-UA"/>
        </w:rPr>
        <w:t>Семенівської селищної ради</w:t>
      </w:r>
      <w:r w:rsidRPr="007746AE">
        <w:rPr>
          <w:color w:val="000000"/>
          <w:lang w:val="uk-UA"/>
        </w:rPr>
        <w:t xml:space="preserve"> </w:t>
      </w:r>
      <w:r>
        <w:rPr>
          <w:b/>
          <w:color w:val="000000"/>
        </w:rPr>
        <w:t xml:space="preserve">  0</w:t>
      </w:r>
      <w:r>
        <w:rPr>
          <w:b/>
          <w:color w:val="000000"/>
          <w:lang w:val="uk-UA"/>
        </w:rPr>
        <w:t>,3</w:t>
      </w:r>
      <w:r w:rsidRPr="007746AE">
        <w:rPr>
          <w:b/>
          <w:color w:val="000000"/>
        </w:rPr>
        <w:t xml:space="preserve">%  НГО (нормативної грошової оцінки) за землі с/г угідь    та </w:t>
      </w:r>
      <w:r w:rsidRPr="007746AE">
        <w:rPr>
          <w:b/>
          <w:color w:val="000000"/>
          <w:lang w:val="uk-UA"/>
        </w:rPr>
        <w:t xml:space="preserve"> </w:t>
      </w:r>
      <w:r w:rsidRPr="007746AE">
        <w:rPr>
          <w:b/>
          <w:color w:val="000000"/>
        </w:rPr>
        <w:t>0,25 % НГО за інші землі.</w:t>
      </w:r>
    </w:p>
    <w:p w:rsidR="000D1BE4" w:rsidRPr="007746AE" w:rsidRDefault="000D1BE4" w:rsidP="000D1BE4">
      <w:pPr>
        <w:rPr>
          <w:color w:val="000000"/>
        </w:rPr>
      </w:pPr>
    </w:p>
    <w:tbl>
      <w:tblPr>
        <w:tblW w:w="5000" w:type="pct"/>
        <w:tblCellSpacing w:w="18" w:type="dxa"/>
        <w:tblCellMar>
          <w:top w:w="24" w:type="dxa"/>
          <w:left w:w="24" w:type="dxa"/>
          <w:bottom w:w="24" w:type="dxa"/>
          <w:right w:w="24" w:type="dxa"/>
        </w:tblCellMar>
        <w:tblLook w:val="0000"/>
      </w:tblPr>
      <w:tblGrid>
        <w:gridCol w:w="4735"/>
        <w:gridCol w:w="4739"/>
      </w:tblGrid>
      <w:tr w:rsidR="000D1BE4" w:rsidRPr="007746AE" w:rsidTr="00B52093">
        <w:trPr>
          <w:tblCellSpacing w:w="18" w:type="dxa"/>
        </w:trPr>
        <w:tc>
          <w:tcPr>
            <w:tcW w:w="2471" w:type="pct"/>
          </w:tcPr>
          <w:p w:rsidR="000D1BE4" w:rsidRPr="007746AE" w:rsidRDefault="000D1BE4" w:rsidP="00B52093">
            <w:pPr>
              <w:pStyle w:val="a3"/>
              <w:jc w:val="center"/>
              <w:rPr>
                <w:color w:val="000000"/>
              </w:rPr>
            </w:pPr>
            <w:r w:rsidRPr="007746AE">
              <w:rPr>
                <w:color w:val="000000"/>
              </w:rPr>
              <w:t> </w:t>
            </w:r>
            <w:r w:rsidRPr="007746AE">
              <w:rPr>
                <w:b/>
                <w:bCs/>
                <w:color w:val="000000"/>
              </w:rPr>
              <w:t xml:space="preserve">Секретар </w:t>
            </w:r>
            <w:r w:rsidRPr="007746AE">
              <w:rPr>
                <w:b/>
                <w:bCs/>
                <w:color w:val="000000"/>
                <w:lang w:val="uk-UA"/>
              </w:rPr>
              <w:t xml:space="preserve">селищної </w:t>
            </w:r>
            <w:r w:rsidRPr="007746AE">
              <w:rPr>
                <w:b/>
                <w:bCs/>
                <w:color w:val="000000"/>
              </w:rPr>
              <w:t>ради</w:t>
            </w:r>
          </w:p>
        </w:tc>
        <w:tc>
          <w:tcPr>
            <w:tcW w:w="2472" w:type="pct"/>
          </w:tcPr>
          <w:p w:rsidR="000D1BE4" w:rsidRPr="007746AE" w:rsidRDefault="000D1BE4" w:rsidP="00B52093">
            <w:pPr>
              <w:pStyle w:val="a3"/>
              <w:jc w:val="center"/>
              <w:rPr>
                <w:color w:val="000000"/>
              </w:rPr>
            </w:pPr>
          </w:p>
        </w:tc>
      </w:tr>
    </w:tbl>
    <w:p w:rsidR="000D1BE4" w:rsidRPr="007746AE" w:rsidRDefault="000D1BE4" w:rsidP="000D1BE4">
      <w:pPr>
        <w:rPr>
          <w:color w:val="000000"/>
        </w:rPr>
      </w:pPr>
    </w:p>
    <w:p w:rsidR="000D1BE4" w:rsidRPr="00AE3658" w:rsidRDefault="000D1BE4" w:rsidP="000D1BE4">
      <w:pPr>
        <w:jc w:val="both"/>
        <w:rPr>
          <w:sz w:val="28"/>
          <w:szCs w:val="28"/>
          <w:lang w:val="uk-UA"/>
        </w:rPr>
      </w:pPr>
    </w:p>
    <w:p w:rsidR="0034409A" w:rsidRDefault="0034409A"/>
    <w:sectPr w:rsidR="0034409A" w:rsidSect="001C7DF6">
      <w:pgSz w:w="11906" w:h="16838"/>
      <w:pgMar w:top="964" w:right="851" w:bottom="79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drawingGridHorizontalSpacing w:val="120"/>
  <w:displayHorizontalDrawingGridEvery w:val="2"/>
  <w:displayVerticalDrawingGridEvery w:val="2"/>
  <w:characterSpacingControl w:val="doNotCompress"/>
  <w:compat/>
  <w:rsids>
    <w:rsidRoot w:val="000D1BE4"/>
    <w:rsid w:val="000D1BE4"/>
    <w:rsid w:val="0012407F"/>
    <w:rsid w:val="00133CBD"/>
    <w:rsid w:val="001536F4"/>
    <w:rsid w:val="00284AAB"/>
    <w:rsid w:val="002F46FD"/>
    <w:rsid w:val="0034409A"/>
    <w:rsid w:val="00365C77"/>
    <w:rsid w:val="00413F60"/>
    <w:rsid w:val="00536D10"/>
    <w:rsid w:val="007C1EC6"/>
    <w:rsid w:val="0084012B"/>
    <w:rsid w:val="009F236B"/>
    <w:rsid w:val="009F5108"/>
    <w:rsid w:val="00C768BD"/>
    <w:rsid w:val="00C9083D"/>
    <w:rsid w:val="00CB30B1"/>
    <w:rsid w:val="00D12E9D"/>
    <w:rsid w:val="00EC428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BE4"/>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unhideWhenUsed/>
    <w:qFormat/>
    <w:rsid w:val="000D1BE4"/>
    <w:pPr>
      <w:keepNext/>
      <w:jc w:val="center"/>
      <w:outlineLvl w:val="2"/>
    </w:pPr>
    <w:rPr>
      <w:b/>
      <w:bCs/>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D1BE4"/>
    <w:rPr>
      <w:rFonts w:ascii="Times New Roman" w:eastAsia="Times New Roman" w:hAnsi="Times New Roman" w:cs="Times New Roman"/>
      <w:b/>
      <w:bCs/>
      <w:sz w:val="24"/>
      <w:szCs w:val="28"/>
      <w:lang w:eastAsia="ru-RU"/>
    </w:rPr>
  </w:style>
  <w:style w:type="paragraph" w:styleId="a3">
    <w:name w:val="Normal (Web)"/>
    <w:basedOn w:val="a"/>
    <w:unhideWhenUsed/>
    <w:rsid w:val="000D1BE4"/>
    <w:pPr>
      <w:spacing w:before="100" w:beforeAutospacing="1" w:after="100" w:afterAutospacing="1"/>
    </w:pPr>
    <w:rPr>
      <w:lang w:val="en-US" w:eastAsia="en-US" w:bidi="en-US"/>
    </w:rPr>
  </w:style>
  <w:style w:type="paragraph" w:styleId="a4">
    <w:name w:val="Body Text"/>
    <w:basedOn w:val="a"/>
    <w:link w:val="a5"/>
    <w:uiPriority w:val="99"/>
    <w:semiHidden/>
    <w:unhideWhenUsed/>
    <w:rsid w:val="000D1BE4"/>
    <w:pPr>
      <w:spacing w:after="120"/>
    </w:pPr>
  </w:style>
  <w:style w:type="character" w:customStyle="1" w:styleId="a5">
    <w:name w:val="Основной текст Знак"/>
    <w:basedOn w:val="a0"/>
    <w:link w:val="a4"/>
    <w:uiPriority w:val="99"/>
    <w:semiHidden/>
    <w:rsid w:val="000D1BE4"/>
    <w:rPr>
      <w:rFonts w:ascii="Times New Roman" w:eastAsia="Times New Roman" w:hAnsi="Times New Roman" w:cs="Times New Roman"/>
      <w:sz w:val="24"/>
      <w:szCs w:val="24"/>
      <w:lang w:val="ru-RU" w:eastAsia="ru-RU"/>
    </w:rPr>
  </w:style>
  <w:style w:type="paragraph" w:styleId="2">
    <w:name w:val="Body Text Indent 2"/>
    <w:basedOn w:val="a"/>
    <w:link w:val="20"/>
    <w:rsid w:val="000D1BE4"/>
    <w:pPr>
      <w:spacing w:after="120" w:line="480" w:lineRule="auto"/>
      <w:ind w:left="283"/>
    </w:pPr>
  </w:style>
  <w:style w:type="character" w:customStyle="1" w:styleId="20">
    <w:name w:val="Основной текст с отступом 2 Знак"/>
    <w:basedOn w:val="a0"/>
    <w:link w:val="2"/>
    <w:rsid w:val="000D1BE4"/>
    <w:rPr>
      <w:rFonts w:ascii="Times New Roman" w:eastAsia="Times New Roman" w:hAnsi="Times New Roman" w:cs="Times New Roman"/>
      <w:sz w:val="24"/>
      <w:szCs w:val="24"/>
      <w:lang w:val="ru-RU" w:eastAsia="ru-RU"/>
    </w:rPr>
  </w:style>
  <w:style w:type="paragraph" w:styleId="a6">
    <w:name w:val="Title"/>
    <w:basedOn w:val="a"/>
    <w:link w:val="a7"/>
    <w:qFormat/>
    <w:rsid w:val="000D1BE4"/>
    <w:pPr>
      <w:jc w:val="center"/>
    </w:pPr>
    <w:rPr>
      <w:sz w:val="28"/>
      <w:lang w:val="uk-UA"/>
    </w:rPr>
  </w:style>
  <w:style w:type="character" w:customStyle="1" w:styleId="a7">
    <w:name w:val="Название Знак"/>
    <w:basedOn w:val="a0"/>
    <w:link w:val="a6"/>
    <w:rsid w:val="000D1BE4"/>
    <w:rPr>
      <w:rFonts w:ascii="Times New Roman" w:eastAsia="Times New Roman" w:hAnsi="Times New Roman" w:cs="Times New Roman"/>
      <w:sz w:val="28"/>
      <w:szCs w:val="24"/>
      <w:lang w:eastAsia="ru-RU"/>
    </w:rPr>
  </w:style>
  <w:style w:type="paragraph" w:customStyle="1" w:styleId="rvps2">
    <w:name w:val="rvps2"/>
    <w:basedOn w:val="a"/>
    <w:rsid w:val="000D1BE4"/>
    <w:pPr>
      <w:spacing w:before="100" w:beforeAutospacing="1" w:after="100" w:afterAutospacing="1"/>
    </w:pPr>
  </w:style>
  <w:style w:type="character" w:customStyle="1" w:styleId="apple-converted-space">
    <w:name w:val="apple-converted-space"/>
    <w:rsid w:val="000D1BE4"/>
  </w:style>
  <w:style w:type="character" w:styleId="a8">
    <w:name w:val="Hyperlink"/>
    <w:uiPriority w:val="99"/>
    <w:unhideWhenUsed/>
    <w:rsid w:val="000D1BE4"/>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0.rada.gov.ua/laws/show/496-2015-%D0%BF/paran9" TargetMode="External"/><Relationship Id="rId5" Type="http://schemas.openxmlformats.org/officeDocument/2006/relationships/hyperlink" Target="http://zakon0.rada.gov.ua/laws/show/875-12"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11771</Words>
  <Characters>6711</Characters>
  <Application>Microsoft Office Word</Application>
  <DocSecurity>0</DocSecurity>
  <Lines>55</Lines>
  <Paragraphs>36</Paragraphs>
  <ScaleCrop>false</ScaleCrop>
  <Company/>
  <LinksUpToDate>false</LinksUpToDate>
  <CharactersWithSpaces>18446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14</cp:revision>
  <dcterms:created xsi:type="dcterms:W3CDTF">2017-05-30T06:42:00Z</dcterms:created>
  <dcterms:modified xsi:type="dcterms:W3CDTF">2017-07-14T08:30:00Z</dcterms:modified>
</cp:coreProperties>
</file>