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68B" w:rsidRPr="00B4714D" w:rsidRDefault="004C668B" w:rsidP="004C668B">
      <w:pPr>
        <w:jc w:val="center"/>
        <w:rPr>
          <w:sz w:val="28"/>
          <w:szCs w:val="28"/>
          <w:lang w:val="uk-UA"/>
        </w:rPr>
      </w:pPr>
      <w:r w:rsidRPr="00B4714D">
        <w:rPr>
          <w:noProof/>
          <w:sz w:val="28"/>
          <w:szCs w:val="28"/>
          <w:lang w:val="uk-UA" w:eastAsia="uk-UA"/>
        </w:rPr>
        <w:drawing>
          <wp:inline distT="0" distB="0" distL="0" distR="0">
            <wp:extent cx="457987" cy="614149"/>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4C668B" w:rsidRPr="00B4714D" w:rsidRDefault="004C668B" w:rsidP="004C668B">
      <w:pPr>
        <w:jc w:val="center"/>
        <w:rPr>
          <w:sz w:val="28"/>
          <w:szCs w:val="28"/>
          <w:lang w:val="uk-UA"/>
        </w:rPr>
      </w:pPr>
    </w:p>
    <w:p w:rsidR="004C668B" w:rsidRPr="00B4714D" w:rsidRDefault="004C668B" w:rsidP="004C668B">
      <w:pPr>
        <w:jc w:val="center"/>
        <w:rPr>
          <w:sz w:val="28"/>
          <w:szCs w:val="28"/>
          <w:lang w:val="uk-UA"/>
        </w:rPr>
      </w:pPr>
      <w:r w:rsidRPr="00B4714D">
        <w:rPr>
          <w:sz w:val="28"/>
          <w:szCs w:val="28"/>
          <w:lang w:val="uk-UA"/>
        </w:rPr>
        <w:t>СЕМЕНІВСЬКА СЕЛИЩНА РАДА</w:t>
      </w:r>
    </w:p>
    <w:p w:rsidR="004C668B" w:rsidRPr="00B4714D" w:rsidRDefault="004C668B" w:rsidP="004C668B">
      <w:pPr>
        <w:jc w:val="center"/>
        <w:rPr>
          <w:sz w:val="28"/>
          <w:szCs w:val="28"/>
          <w:lang w:val="uk-UA"/>
        </w:rPr>
      </w:pPr>
      <w:r w:rsidRPr="00B4714D">
        <w:rPr>
          <w:sz w:val="28"/>
          <w:szCs w:val="28"/>
          <w:lang w:val="uk-UA"/>
        </w:rPr>
        <w:t>СЕМЕНІВСЬКОГО РАЙОНУ ПОЛТАВСЬКОЇ ОБЛАСТІ</w:t>
      </w:r>
    </w:p>
    <w:p w:rsidR="004C668B" w:rsidRPr="00B4714D" w:rsidRDefault="004C668B" w:rsidP="004C668B">
      <w:pPr>
        <w:jc w:val="center"/>
        <w:rPr>
          <w:sz w:val="28"/>
          <w:szCs w:val="28"/>
          <w:lang w:val="uk-UA"/>
        </w:rPr>
      </w:pPr>
    </w:p>
    <w:p w:rsidR="004C668B" w:rsidRPr="00B4714D" w:rsidRDefault="004C668B" w:rsidP="004C668B">
      <w:pPr>
        <w:jc w:val="center"/>
        <w:rPr>
          <w:color w:val="000000" w:themeColor="text1"/>
          <w:sz w:val="28"/>
          <w:szCs w:val="28"/>
          <w:lang w:val="uk-UA"/>
        </w:rPr>
      </w:pPr>
      <w:r>
        <w:rPr>
          <w:color w:val="000000" w:themeColor="text1"/>
          <w:sz w:val="28"/>
          <w:szCs w:val="28"/>
          <w:lang w:val="uk-UA"/>
        </w:rPr>
        <w:t xml:space="preserve">Сорокова  </w:t>
      </w:r>
      <w:r w:rsidRPr="00B4714D">
        <w:rPr>
          <w:color w:val="000000" w:themeColor="text1"/>
          <w:sz w:val="28"/>
          <w:szCs w:val="28"/>
          <w:lang w:val="uk-UA"/>
        </w:rPr>
        <w:t xml:space="preserve">сесія селищної ради </w:t>
      </w:r>
    </w:p>
    <w:p w:rsidR="004C668B" w:rsidRPr="00B4714D" w:rsidRDefault="004C668B" w:rsidP="004C668B">
      <w:pPr>
        <w:jc w:val="center"/>
        <w:rPr>
          <w:color w:val="000000" w:themeColor="text1"/>
          <w:sz w:val="28"/>
          <w:szCs w:val="28"/>
          <w:lang w:val="uk-UA"/>
        </w:rPr>
      </w:pPr>
      <w:r w:rsidRPr="00B4714D">
        <w:rPr>
          <w:color w:val="000000" w:themeColor="text1"/>
          <w:sz w:val="28"/>
          <w:szCs w:val="28"/>
          <w:lang w:val="uk-UA"/>
        </w:rPr>
        <w:t>першого скликання</w:t>
      </w:r>
    </w:p>
    <w:p w:rsidR="004C668B" w:rsidRPr="00B4714D" w:rsidRDefault="004C668B" w:rsidP="004C668B">
      <w:pPr>
        <w:jc w:val="center"/>
        <w:rPr>
          <w:sz w:val="28"/>
          <w:szCs w:val="28"/>
          <w:lang w:val="uk-UA"/>
        </w:rPr>
      </w:pPr>
    </w:p>
    <w:p w:rsidR="004C668B" w:rsidRPr="00993CF6" w:rsidRDefault="00993CF6" w:rsidP="004C668B">
      <w:pPr>
        <w:jc w:val="center"/>
        <w:rPr>
          <w:b/>
          <w:sz w:val="28"/>
          <w:szCs w:val="28"/>
          <w:lang w:val="uk-UA"/>
        </w:rPr>
      </w:pPr>
      <w:bookmarkStart w:id="0" w:name="_GoBack"/>
      <w:bookmarkEnd w:id="0"/>
      <w:r w:rsidRPr="00993CF6">
        <w:rPr>
          <w:b/>
          <w:sz w:val="28"/>
          <w:szCs w:val="28"/>
          <w:lang w:val="uk-UA"/>
        </w:rPr>
        <w:t xml:space="preserve"> </w:t>
      </w:r>
      <w:r w:rsidR="004C668B" w:rsidRPr="00993CF6">
        <w:rPr>
          <w:b/>
          <w:sz w:val="28"/>
          <w:szCs w:val="28"/>
          <w:lang w:val="uk-UA"/>
        </w:rPr>
        <w:t xml:space="preserve">    Р І Ш Е Н </w:t>
      </w:r>
      <w:proofErr w:type="spellStart"/>
      <w:r w:rsidR="004C668B" w:rsidRPr="00993CF6">
        <w:rPr>
          <w:b/>
          <w:sz w:val="28"/>
          <w:szCs w:val="28"/>
          <w:lang w:val="uk-UA"/>
        </w:rPr>
        <w:t>Н</w:t>
      </w:r>
      <w:proofErr w:type="spellEnd"/>
      <w:r w:rsidR="004C668B" w:rsidRPr="00993CF6">
        <w:rPr>
          <w:b/>
          <w:sz w:val="28"/>
          <w:szCs w:val="28"/>
          <w:lang w:val="uk-UA"/>
        </w:rPr>
        <w:t xml:space="preserve"> Я</w:t>
      </w:r>
    </w:p>
    <w:p w:rsidR="004C668B" w:rsidRPr="00B4714D" w:rsidRDefault="004C668B" w:rsidP="004C668B">
      <w:pPr>
        <w:jc w:val="center"/>
        <w:rPr>
          <w:sz w:val="28"/>
          <w:szCs w:val="28"/>
          <w:lang w:val="uk-UA"/>
        </w:rPr>
      </w:pPr>
    </w:p>
    <w:p w:rsidR="004C668B" w:rsidRDefault="00F9423B" w:rsidP="004C668B">
      <w:pPr>
        <w:rPr>
          <w:sz w:val="28"/>
          <w:szCs w:val="28"/>
          <w:lang w:val="uk-UA"/>
        </w:rPr>
      </w:pPr>
      <w:r>
        <w:rPr>
          <w:sz w:val="28"/>
          <w:szCs w:val="28"/>
          <w:lang w:val="uk-UA"/>
        </w:rPr>
        <w:t xml:space="preserve">15  </w:t>
      </w:r>
      <w:r w:rsidR="004C668B">
        <w:rPr>
          <w:sz w:val="28"/>
          <w:szCs w:val="28"/>
          <w:lang w:val="uk-UA"/>
        </w:rPr>
        <w:t xml:space="preserve">листопада </w:t>
      </w:r>
      <w:r w:rsidR="004C668B" w:rsidRPr="00B4714D">
        <w:rPr>
          <w:sz w:val="28"/>
          <w:szCs w:val="28"/>
          <w:lang w:val="uk-UA"/>
        </w:rPr>
        <w:t xml:space="preserve">2018 року                        </w:t>
      </w:r>
      <w:r>
        <w:rPr>
          <w:sz w:val="28"/>
          <w:szCs w:val="28"/>
          <w:lang w:val="uk-UA"/>
        </w:rPr>
        <w:t xml:space="preserve"> </w:t>
      </w:r>
      <w:r w:rsidR="004C668B" w:rsidRPr="00B4714D">
        <w:rPr>
          <w:sz w:val="28"/>
          <w:szCs w:val="28"/>
          <w:lang w:val="uk-UA"/>
        </w:rPr>
        <w:t xml:space="preserve">                                     </w:t>
      </w:r>
      <w:proofErr w:type="spellStart"/>
      <w:r w:rsidR="004C668B" w:rsidRPr="00B4714D">
        <w:rPr>
          <w:sz w:val="28"/>
          <w:szCs w:val="28"/>
          <w:lang w:val="uk-UA"/>
        </w:rPr>
        <w:t>смт</w:t>
      </w:r>
      <w:proofErr w:type="spellEnd"/>
      <w:r w:rsidR="004C668B" w:rsidRPr="00B4714D">
        <w:rPr>
          <w:sz w:val="28"/>
          <w:szCs w:val="28"/>
          <w:lang w:val="uk-UA"/>
        </w:rPr>
        <w:t xml:space="preserve">. </w:t>
      </w:r>
      <w:proofErr w:type="spellStart"/>
      <w:r w:rsidR="004C668B" w:rsidRPr="00B4714D">
        <w:rPr>
          <w:sz w:val="28"/>
          <w:szCs w:val="28"/>
          <w:lang w:val="uk-UA"/>
        </w:rPr>
        <w:t>Семенівка</w:t>
      </w:r>
      <w:proofErr w:type="spellEnd"/>
    </w:p>
    <w:p w:rsidR="001B5A21" w:rsidRDefault="001B5A21">
      <w:pPr>
        <w:rPr>
          <w:lang w:val="uk-UA"/>
        </w:rPr>
      </w:pPr>
    </w:p>
    <w:p w:rsidR="004C668B" w:rsidRPr="004C668B" w:rsidRDefault="004C668B">
      <w:pPr>
        <w:rPr>
          <w:b/>
          <w:sz w:val="28"/>
          <w:szCs w:val="28"/>
          <w:lang w:val="uk-UA"/>
        </w:rPr>
      </w:pPr>
      <w:r w:rsidRPr="004C668B">
        <w:rPr>
          <w:b/>
          <w:sz w:val="28"/>
          <w:szCs w:val="28"/>
          <w:lang w:val="uk-UA"/>
        </w:rPr>
        <w:t xml:space="preserve">Про затвердження  переліку </w:t>
      </w:r>
    </w:p>
    <w:p w:rsidR="004C668B" w:rsidRPr="004C668B" w:rsidRDefault="004C668B">
      <w:pPr>
        <w:rPr>
          <w:b/>
          <w:sz w:val="28"/>
          <w:szCs w:val="28"/>
          <w:lang w:val="uk-UA"/>
        </w:rPr>
      </w:pPr>
      <w:r w:rsidRPr="004C668B">
        <w:rPr>
          <w:b/>
          <w:sz w:val="28"/>
          <w:szCs w:val="28"/>
          <w:lang w:val="uk-UA"/>
        </w:rPr>
        <w:t>об’єктів комунальної власності</w:t>
      </w:r>
    </w:p>
    <w:p w:rsidR="004C668B" w:rsidRPr="004C668B" w:rsidRDefault="004C668B">
      <w:pPr>
        <w:rPr>
          <w:b/>
          <w:sz w:val="28"/>
          <w:szCs w:val="28"/>
          <w:lang w:val="uk-UA"/>
        </w:rPr>
      </w:pPr>
      <w:r w:rsidRPr="004C668B">
        <w:rPr>
          <w:b/>
          <w:sz w:val="28"/>
          <w:szCs w:val="28"/>
          <w:lang w:val="uk-UA"/>
        </w:rPr>
        <w:t>Семенівської об’єднаної територіальної</w:t>
      </w:r>
    </w:p>
    <w:p w:rsidR="004C668B" w:rsidRPr="004C668B" w:rsidRDefault="004C668B">
      <w:pPr>
        <w:rPr>
          <w:b/>
          <w:sz w:val="28"/>
          <w:szCs w:val="28"/>
          <w:lang w:val="uk-UA"/>
        </w:rPr>
      </w:pPr>
      <w:r w:rsidRPr="004C668B">
        <w:rPr>
          <w:b/>
          <w:sz w:val="28"/>
          <w:szCs w:val="28"/>
          <w:lang w:val="uk-UA"/>
        </w:rPr>
        <w:t xml:space="preserve">громади, які підлягають відчуженню у </w:t>
      </w:r>
    </w:p>
    <w:p w:rsidR="004C668B" w:rsidRDefault="004C668B">
      <w:pPr>
        <w:rPr>
          <w:b/>
          <w:sz w:val="28"/>
          <w:szCs w:val="28"/>
          <w:lang w:val="uk-UA"/>
        </w:rPr>
      </w:pPr>
      <w:r w:rsidRPr="004C668B">
        <w:rPr>
          <w:b/>
          <w:sz w:val="28"/>
          <w:szCs w:val="28"/>
          <w:lang w:val="uk-UA"/>
        </w:rPr>
        <w:t>2018 році</w:t>
      </w:r>
    </w:p>
    <w:p w:rsidR="004C668B" w:rsidRPr="004C668B" w:rsidRDefault="004C668B" w:rsidP="004C668B">
      <w:pPr>
        <w:rPr>
          <w:sz w:val="28"/>
          <w:szCs w:val="28"/>
          <w:lang w:val="uk-UA"/>
        </w:rPr>
      </w:pPr>
    </w:p>
    <w:p w:rsidR="004C668B" w:rsidRPr="006F3D6F" w:rsidRDefault="004C668B" w:rsidP="004C668B">
      <w:pPr>
        <w:ind w:firstLine="708"/>
        <w:jc w:val="both"/>
        <w:rPr>
          <w:b/>
          <w:sz w:val="28"/>
          <w:szCs w:val="28"/>
          <w:lang w:val="uk-UA"/>
        </w:rPr>
      </w:pPr>
      <w:r>
        <w:rPr>
          <w:sz w:val="28"/>
          <w:szCs w:val="28"/>
          <w:lang w:val="uk-UA"/>
        </w:rPr>
        <w:t>Керуючись Законом України «Про приватизацію державного і комунального майна», ст.</w:t>
      </w:r>
      <w:r w:rsidR="006F3D6F">
        <w:rPr>
          <w:sz w:val="28"/>
          <w:szCs w:val="28"/>
          <w:lang w:val="uk-UA"/>
        </w:rPr>
        <w:t>ст.</w:t>
      </w:r>
      <w:r>
        <w:rPr>
          <w:sz w:val="28"/>
          <w:szCs w:val="28"/>
          <w:lang w:val="uk-UA"/>
        </w:rPr>
        <w:t xml:space="preserve"> 25, 26, </w:t>
      </w:r>
      <w:r w:rsidR="00F9423B">
        <w:rPr>
          <w:sz w:val="28"/>
          <w:szCs w:val="28"/>
          <w:lang w:val="uk-UA"/>
        </w:rPr>
        <w:t xml:space="preserve">59, </w:t>
      </w:r>
      <w:r>
        <w:rPr>
          <w:sz w:val="28"/>
          <w:szCs w:val="28"/>
          <w:lang w:val="uk-UA"/>
        </w:rPr>
        <w:t>60 Закону України «Про місцеве самоврядування в Україні»</w:t>
      </w:r>
      <w:r w:rsidR="006F3D6F">
        <w:rPr>
          <w:sz w:val="28"/>
          <w:szCs w:val="28"/>
          <w:lang w:val="uk-UA"/>
        </w:rPr>
        <w:t xml:space="preserve">, відповідно до </w:t>
      </w:r>
      <w:r w:rsidR="006F3D6F" w:rsidRPr="006F3D6F">
        <w:rPr>
          <w:sz w:val="28"/>
          <w:szCs w:val="28"/>
          <w:lang w:val="uk-UA"/>
        </w:rPr>
        <w:t>Положення про порядок відчуження (приватизації) комунального майна Семенівської селищної ради (об’єднаної територіальної громади)</w:t>
      </w:r>
      <w:r w:rsidR="006F3D6F">
        <w:rPr>
          <w:sz w:val="28"/>
          <w:szCs w:val="28"/>
          <w:lang w:val="uk-UA"/>
        </w:rPr>
        <w:t xml:space="preserve">, затвердженого рішенням тридцять третьої сесії селищної ради першого скликання від 12 квітня 2018 року, </w:t>
      </w:r>
      <w:r w:rsidR="006F3D6F" w:rsidRPr="00993CF6">
        <w:rPr>
          <w:sz w:val="28"/>
          <w:szCs w:val="28"/>
          <w:lang w:val="uk-UA"/>
        </w:rPr>
        <w:t>селищна рада</w:t>
      </w:r>
      <w:r w:rsidR="006F3D6F" w:rsidRPr="006F3D6F">
        <w:rPr>
          <w:b/>
          <w:sz w:val="28"/>
          <w:szCs w:val="28"/>
          <w:lang w:val="uk-UA"/>
        </w:rPr>
        <w:t xml:space="preserve"> </w:t>
      </w:r>
    </w:p>
    <w:p w:rsidR="006F3D6F" w:rsidRPr="006F3D6F" w:rsidRDefault="006F3D6F" w:rsidP="004C668B">
      <w:pPr>
        <w:ind w:firstLine="708"/>
        <w:jc w:val="both"/>
        <w:rPr>
          <w:b/>
          <w:sz w:val="28"/>
          <w:szCs w:val="28"/>
          <w:lang w:val="uk-UA"/>
        </w:rPr>
      </w:pPr>
    </w:p>
    <w:p w:rsidR="00387FB6" w:rsidRDefault="006F3D6F" w:rsidP="006F3D6F">
      <w:pPr>
        <w:ind w:firstLine="708"/>
        <w:jc w:val="center"/>
        <w:rPr>
          <w:b/>
          <w:sz w:val="28"/>
          <w:szCs w:val="28"/>
          <w:lang w:val="uk-UA"/>
        </w:rPr>
      </w:pPr>
      <w:r w:rsidRPr="006F3D6F">
        <w:rPr>
          <w:b/>
          <w:sz w:val="28"/>
          <w:szCs w:val="28"/>
          <w:lang w:val="uk-UA"/>
        </w:rPr>
        <w:t>ВИРІШИЛА:</w:t>
      </w:r>
    </w:p>
    <w:p w:rsidR="00387FB6" w:rsidRPr="00387FB6" w:rsidRDefault="00387FB6" w:rsidP="00387FB6">
      <w:pPr>
        <w:rPr>
          <w:sz w:val="28"/>
          <w:szCs w:val="28"/>
          <w:lang w:val="uk-UA"/>
        </w:rPr>
      </w:pPr>
    </w:p>
    <w:p w:rsidR="006F3D6F" w:rsidRDefault="00387FB6" w:rsidP="00F9423B">
      <w:pPr>
        <w:pStyle w:val="a5"/>
        <w:numPr>
          <w:ilvl w:val="0"/>
          <w:numId w:val="1"/>
        </w:numPr>
        <w:ind w:left="567"/>
        <w:jc w:val="both"/>
        <w:rPr>
          <w:sz w:val="28"/>
          <w:szCs w:val="28"/>
          <w:lang w:val="uk-UA"/>
        </w:rPr>
      </w:pPr>
      <w:r>
        <w:rPr>
          <w:sz w:val="28"/>
          <w:szCs w:val="28"/>
          <w:lang w:val="uk-UA"/>
        </w:rPr>
        <w:t>Затвердити Перелік об’єктів  комунальної власності Семенівської об’єднаної територіальної громади, які підлягають відчуженню у 2018 році згідно додатку</w:t>
      </w:r>
      <w:r w:rsidR="00F9423B">
        <w:rPr>
          <w:sz w:val="28"/>
          <w:szCs w:val="28"/>
          <w:lang w:val="uk-UA"/>
        </w:rPr>
        <w:t xml:space="preserve"> (Додаток 1)</w:t>
      </w:r>
      <w:r>
        <w:rPr>
          <w:sz w:val="28"/>
          <w:szCs w:val="28"/>
          <w:lang w:val="uk-UA"/>
        </w:rPr>
        <w:t>.</w:t>
      </w:r>
    </w:p>
    <w:p w:rsidR="00387FB6" w:rsidRDefault="00387FB6" w:rsidP="00F9423B">
      <w:pPr>
        <w:pStyle w:val="a6"/>
        <w:numPr>
          <w:ilvl w:val="0"/>
          <w:numId w:val="1"/>
        </w:numPr>
        <w:tabs>
          <w:tab w:val="center" w:pos="680"/>
        </w:tabs>
        <w:ind w:left="567"/>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Pr>
          <w:sz w:val="28"/>
          <w:lang w:val="uk-UA"/>
        </w:rPr>
        <w:t>Клочко</w:t>
      </w:r>
      <w:proofErr w:type="spellEnd"/>
      <w:r>
        <w:rPr>
          <w:sz w:val="28"/>
          <w:lang w:val="uk-UA"/>
        </w:rPr>
        <w:t>).</w:t>
      </w:r>
    </w:p>
    <w:p w:rsidR="00387FB6" w:rsidRDefault="00387FB6" w:rsidP="00387FB6">
      <w:pPr>
        <w:pStyle w:val="a5"/>
        <w:ind w:left="1068"/>
        <w:rPr>
          <w:sz w:val="28"/>
          <w:szCs w:val="28"/>
          <w:lang w:val="uk-UA"/>
        </w:rPr>
      </w:pPr>
    </w:p>
    <w:p w:rsidR="00387FB6" w:rsidRDefault="00387FB6" w:rsidP="00387FB6">
      <w:pPr>
        <w:pStyle w:val="a5"/>
        <w:ind w:left="1068"/>
        <w:rPr>
          <w:sz w:val="28"/>
          <w:szCs w:val="28"/>
          <w:lang w:val="uk-UA"/>
        </w:rPr>
      </w:pPr>
    </w:p>
    <w:p w:rsidR="00F9423B" w:rsidRDefault="00F9423B" w:rsidP="00387FB6">
      <w:pPr>
        <w:pStyle w:val="a5"/>
        <w:ind w:left="1068"/>
        <w:rPr>
          <w:sz w:val="28"/>
          <w:szCs w:val="28"/>
          <w:lang w:val="uk-UA"/>
        </w:rPr>
      </w:pPr>
    </w:p>
    <w:p w:rsidR="00993CF6" w:rsidRDefault="00993CF6" w:rsidP="00993CF6">
      <w:pPr>
        <w:rPr>
          <w:sz w:val="28"/>
          <w:szCs w:val="28"/>
          <w:lang w:eastAsia="ru-RU"/>
        </w:rPr>
      </w:pPr>
      <w:proofErr w:type="spellStart"/>
      <w:r>
        <w:rPr>
          <w:b/>
          <w:sz w:val="28"/>
          <w:szCs w:val="28"/>
        </w:rPr>
        <w:t>Секретар</w:t>
      </w:r>
      <w:proofErr w:type="spellEnd"/>
      <w:r>
        <w:rPr>
          <w:b/>
          <w:sz w:val="28"/>
          <w:szCs w:val="28"/>
        </w:rPr>
        <w:t xml:space="preserve"> </w:t>
      </w:r>
      <w:proofErr w:type="spellStart"/>
      <w:r>
        <w:rPr>
          <w:b/>
          <w:sz w:val="28"/>
          <w:szCs w:val="28"/>
        </w:rPr>
        <w:t>селищної</w:t>
      </w:r>
      <w:proofErr w:type="spellEnd"/>
      <w:r>
        <w:rPr>
          <w:b/>
          <w:sz w:val="28"/>
          <w:szCs w:val="28"/>
        </w:rPr>
        <w:t xml:space="preserve"> ради                                                        А. В. </w:t>
      </w:r>
      <w:proofErr w:type="spellStart"/>
      <w:r>
        <w:rPr>
          <w:b/>
          <w:sz w:val="28"/>
          <w:szCs w:val="28"/>
        </w:rPr>
        <w:t>Бардалим</w:t>
      </w:r>
      <w:proofErr w:type="spellEnd"/>
    </w:p>
    <w:p w:rsidR="00387FB6" w:rsidRPr="00993CF6" w:rsidRDefault="00387FB6" w:rsidP="00F9423B">
      <w:pPr>
        <w:pStyle w:val="a5"/>
        <w:ind w:left="426"/>
        <w:rPr>
          <w:sz w:val="28"/>
          <w:szCs w:val="28"/>
        </w:rPr>
      </w:pPr>
    </w:p>
    <w:p w:rsidR="00423571" w:rsidRDefault="00423571" w:rsidP="00387FB6">
      <w:pPr>
        <w:pStyle w:val="a5"/>
        <w:ind w:left="1068"/>
        <w:jc w:val="center"/>
        <w:rPr>
          <w:sz w:val="28"/>
          <w:szCs w:val="28"/>
          <w:lang w:val="uk-UA"/>
        </w:rPr>
      </w:pPr>
    </w:p>
    <w:p w:rsidR="00423571" w:rsidRDefault="00423571" w:rsidP="00387FB6">
      <w:pPr>
        <w:pStyle w:val="a5"/>
        <w:ind w:left="1068"/>
        <w:jc w:val="center"/>
        <w:rPr>
          <w:sz w:val="28"/>
          <w:szCs w:val="28"/>
          <w:lang w:val="uk-UA"/>
        </w:rPr>
      </w:pPr>
    </w:p>
    <w:p w:rsidR="00423571" w:rsidRDefault="00423571" w:rsidP="00387FB6">
      <w:pPr>
        <w:pStyle w:val="a5"/>
        <w:ind w:left="1068"/>
        <w:jc w:val="center"/>
        <w:rPr>
          <w:sz w:val="28"/>
          <w:szCs w:val="28"/>
          <w:lang w:val="uk-UA"/>
        </w:rPr>
      </w:pPr>
    </w:p>
    <w:p w:rsidR="00993CF6" w:rsidRDefault="00993CF6">
      <w:pPr>
        <w:suppressAutoHyphens w:val="0"/>
        <w:spacing w:after="200" w:line="276" w:lineRule="auto"/>
        <w:rPr>
          <w:sz w:val="28"/>
          <w:szCs w:val="28"/>
          <w:lang w:val="uk-UA"/>
        </w:rPr>
      </w:pPr>
      <w:r>
        <w:rPr>
          <w:sz w:val="28"/>
          <w:szCs w:val="28"/>
          <w:lang w:val="uk-UA"/>
        </w:rPr>
        <w:br w:type="page"/>
      </w:r>
    </w:p>
    <w:p w:rsidR="00423571" w:rsidRDefault="00423571" w:rsidP="00F9423B">
      <w:pPr>
        <w:pStyle w:val="a5"/>
        <w:ind w:left="4536"/>
        <w:rPr>
          <w:sz w:val="28"/>
          <w:szCs w:val="28"/>
          <w:lang w:val="uk-UA"/>
        </w:rPr>
      </w:pPr>
      <w:r>
        <w:rPr>
          <w:sz w:val="28"/>
          <w:szCs w:val="28"/>
          <w:lang w:val="uk-UA"/>
        </w:rPr>
        <w:lastRenderedPageBreak/>
        <w:t>Додаток до рішення 40 сесії селищної</w:t>
      </w:r>
    </w:p>
    <w:p w:rsidR="00423571" w:rsidRDefault="00423571" w:rsidP="00F9423B">
      <w:pPr>
        <w:pStyle w:val="a5"/>
        <w:ind w:left="4536"/>
        <w:rPr>
          <w:lang w:val="uk-UA"/>
        </w:rPr>
      </w:pPr>
      <w:r>
        <w:rPr>
          <w:sz w:val="28"/>
          <w:szCs w:val="28"/>
          <w:lang w:val="uk-UA"/>
        </w:rPr>
        <w:t xml:space="preserve">ради першого скликання від </w:t>
      </w:r>
      <w:r w:rsidR="00F9423B">
        <w:rPr>
          <w:sz w:val="28"/>
          <w:szCs w:val="28"/>
          <w:lang w:val="uk-UA"/>
        </w:rPr>
        <w:t xml:space="preserve">15 </w:t>
      </w:r>
      <w:r>
        <w:rPr>
          <w:sz w:val="28"/>
          <w:szCs w:val="28"/>
          <w:lang w:val="uk-UA"/>
        </w:rPr>
        <w:t>листопада 2018 року</w:t>
      </w:r>
    </w:p>
    <w:p w:rsidR="00423571" w:rsidRPr="00423571" w:rsidRDefault="00423571" w:rsidP="00423571">
      <w:pPr>
        <w:rPr>
          <w:lang w:val="uk-UA"/>
        </w:rPr>
      </w:pPr>
    </w:p>
    <w:p w:rsidR="00423571" w:rsidRPr="00423571" w:rsidRDefault="00423571" w:rsidP="00423571">
      <w:pPr>
        <w:rPr>
          <w:sz w:val="28"/>
          <w:szCs w:val="28"/>
          <w:lang w:val="uk-UA"/>
        </w:rPr>
      </w:pPr>
    </w:p>
    <w:p w:rsidR="00423571" w:rsidRPr="00423571" w:rsidRDefault="00423571" w:rsidP="00423571">
      <w:pPr>
        <w:tabs>
          <w:tab w:val="left" w:pos="3465"/>
        </w:tabs>
        <w:jc w:val="center"/>
        <w:rPr>
          <w:b/>
          <w:sz w:val="28"/>
          <w:szCs w:val="28"/>
          <w:lang w:val="uk-UA"/>
        </w:rPr>
      </w:pPr>
      <w:r w:rsidRPr="00423571">
        <w:rPr>
          <w:b/>
          <w:sz w:val="28"/>
          <w:szCs w:val="28"/>
          <w:lang w:val="uk-UA"/>
        </w:rPr>
        <w:t>ПЕРЕЛІК</w:t>
      </w:r>
    </w:p>
    <w:p w:rsidR="00423571" w:rsidRPr="00423571" w:rsidRDefault="00423571" w:rsidP="00423571">
      <w:pPr>
        <w:tabs>
          <w:tab w:val="left" w:pos="3465"/>
        </w:tabs>
        <w:jc w:val="center"/>
        <w:rPr>
          <w:b/>
          <w:sz w:val="28"/>
          <w:szCs w:val="28"/>
          <w:lang w:val="uk-UA"/>
        </w:rPr>
      </w:pPr>
      <w:r w:rsidRPr="00423571">
        <w:rPr>
          <w:b/>
          <w:sz w:val="28"/>
          <w:szCs w:val="28"/>
          <w:lang w:val="uk-UA"/>
        </w:rPr>
        <w:t>об’єктів комунальної власності Семенівської</w:t>
      </w:r>
    </w:p>
    <w:p w:rsidR="00423571" w:rsidRPr="00423571" w:rsidRDefault="00423571" w:rsidP="00423571">
      <w:pPr>
        <w:tabs>
          <w:tab w:val="left" w:pos="3465"/>
        </w:tabs>
        <w:jc w:val="center"/>
        <w:rPr>
          <w:b/>
          <w:sz w:val="28"/>
          <w:szCs w:val="28"/>
          <w:lang w:val="uk-UA"/>
        </w:rPr>
      </w:pPr>
      <w:r w:rsidRPr="00423571">
        <w:rPr>
          <w:b/>
          <w:sz w:val="28"/>
          <w:szCs w:val="28"/>
          <w:lang w:val="uk-UA"/>
        </w:rPr>
        <w:t>об’єднаної територіальної громади, які підлягають</w:t>
      </w:r>
    </w:p>
    <w:p w:rsidR="00423571" w:rsidRDefault="00423571" w:rsidP="00423571">
      <w:pPr>
        <w:tabs>
          <w:tab w:val="left" w:pos="3465"/>
        </w:tabs>
        <w:jc w:val="center"/>
        <w:rPr>
          <w:b/>
          <w:sz w:val="28"/>
          <w:szCs w:val="28"/>
          <w:lang w:val="uk-UA"/>
        </w:rPr>
      </w:pPr>
      <w:r w:rsidRPr="00423571">
        <w:rPr>
          <w:b/>
          <w:sz w:val="28"/>
          <w:szCs w:val="28"/>
          <w:lang w:val="uk-UA"/>
        </w:rPr>
        <w:t>відчуженню в 2018 році</w:t>
      </w:r>
    </w:p>
    <w:p w:rsidR="000A73FC" w:rsidRPr="00423571" w:rsidRDefault="000A73FC" w:rsidP="00423571">
      <w:pPr>
        <w:tabs>
          <w:tab w:val="left" w:pos="3465"/>
        </w:tabs>
        <w:jc w:val="center"/>
        <w:rPr>
          <w:b/>
          <w:sz w:val="28"/>
          <w:szCs w:val="28"/>
          <w:lang w:val="uk-UA"/>
        </w:rPr>
      </w:pPr>
    </w:p>
    <w:tbl>
      <w:tblPr>
        <w:tblStyle w:val="aa"/>
        <w:tblW w:w="9477" w:type="dxa"/>
        <w:tblLook w:val="04A0"/>
      </w:tblPr>
      <w:tblGrid>
        <w:gridCol w:w="1242"/>
        <w:gridCol w:w="2694"/>
        <w:gridCol w:w="2268"/>
        <w:gridCol w:w="1559"/>
        <w:gridCol w:w="1714"/>
      </w:tblGrid>
      <w:tr w:rsidR="00423571" w:rsidTr="00F9423B">
        <w:tc>
          <w:tcPr>
            <w:tcW w:w="1242" w:type="dxa"/>
          </w:tcPr>
          <w:p w:rsidR="00423571" w:rsidRDefault="000A73FC" w:rsidP="00423571">
            <w:pPr>
              <w:tabs>
                <w:tab w:val="left" w:pos="3465"/>
              </w:tabs>
              <w:rPr>
                <w:b/>
                <w:sz w:val="28"/>
                <w:szCs w:val="28"/>
                <w:lang w:val="uk-UA"/>
              </w:rPr>
            </w:pPr>
            <w:r>
              <w:rPr>
                <w:b/>
                <w:sz w:val="28"/>
                <w:szCs w:val="28"/>
                <w:lang w:val="uk-UA"/>
              </w:rPr>
              <w:t>№ п/п</w:t>
            </w:r>
          </w:p>
        </w:tc>
        <w:tc>
          <w:tcPr>
            <w:tcW w:w="2694" w:type="dxa"/>
          </w:tcPr>
          <w:p w:rsidR="00423571" w:rsidRDefault="000A73FC" w:rsidP="00423571">
            <w:pPr>
              <w:tabs>
                <w:tab w:val="left" w:pos="3465"/>
              </w:tabs>
              <w:rPr>
                <w:b/>
                <w:sz w:val="28"/>
                <w:szCs w:val="28"/>
                <w:lang w:val="uk-UA"/>
              </w:rPr>
            </w:pPr>
            <w:r>
              <w:rPr>
                <w:b/>
                <w:sz w:val="28"/>
                <w:szCs w:val="28"/>
                <w:lang w:val="uk-UA"/>
              </w:rPr>
              <w:t>Назва об’єкта</w:t>
            </w:r>
          </w:p>
        </w:tc>
        <w:tc>
          <w:tcPr>
            <w:tcW w:w="2268" w:type="dxa"/>
          </w:tcPr>
          <w:p w:rsidR="00423571" w:rsidRDefault="000A73FC" w:rsidP="00423571">
            <w:pPr>
              <w:tabs>
                <w:tab w:val="left" w:pos="3465"/>
              </w:tabs>
              <w:rPr>
                <w:b/>
                <w:sz w:val="28"/>
                <w:szCs w:val="28"/>
                <w:lang w:val="uk-UA"/>
              </w:rPr>
            </w:pPr>
            <w:r>
              <w:rPr>
                <w:b/>
                <w:sz w:val="28"/>
                <w:szCs w:val="28"/>
                <w:lang w:val="uk-UA"/>
              </w:rPr>
              <w:t>Адреса</w:t>
            </w:r>
          </w:p>
        </w:tc>
        <w:tc>
          <w:tcPr>
            <w:tcW w:w="1559" w:type="dxa"/>
          </w:tcPr>
          <w:p w:rsidR="00423571" w:rsidRDefault="000A73FC" w:rsidP="00423571">
            <w:pPr>
              <w:tabs>
                <w:tab w:val="left" w:pos="3465"/>
              </w:tabs>
              <w:rPr>
                <w:b/>
                <w:sz w:val="28"/>
                <w:szCs w:val="28"/>
                <w:lang w:val="uk-UA"/>
              </w:rPr>
            </w:pPr>
            <w:r>
              <w:rPr>
                <w:b/>
                <w:sz w:val="28"/>
                <w:szCs w:val="28"/>
                <w:lang w:val="uk-UA"/>
              </w:rPr>
              <w:t>Площа (</w:t>
            </w:r>
            <w:proofErr w:type="spellStart"/>
            <w:r>
              <w:rPr>
                <w:b/>
                <w:sz w:val="28"/>
                <w:szCs w:val="28"/>
                <w:lang w:val="uk-UA"/>
              </w:rPr>
              <w:t>кв.м</w:t>
            </w:r>
            <w:proofErr w:type="spellEnd"/>
            <w:r>
              <w:rPr>
                <w:b/>
                <w:sz w:val="28"/>
                <w:szCs w:val="28"/>
                <w:lang w:val="uk-UA"/>
              </w:rPr>
              <w:t>.)</w:t>
            </w:r>
          </w:p>
        </w:tc>
        <w:tc>
          <w:tcPr>
            <w:tcW w:w="1714" w:type="dxa"/>
          </w:tcPr>
          <w:p w:rsidR="00423571" w:rsidRDefault="000A73FC" w:rsidP="00423571">
            <w:pPr>
              <w:tabs>
                <w:tab w:val="left" w:pos="3465"/>
              </w:tabs>
              <w:rPr>
                <w:b/>
                <w:sz w:val="28"/>
                <w:szCs w:val="28"/>
                <w:lang w:val="uk-UA"/>
              </w:rPr>
            </w:pPr>
            <w:r>
              <w:rPr>
                <w:b/>
                <w:sz w:val="28"/>
                <w:szCs w:val="28"/>
                <w:lang w:val="uk-UA"/>
              </w:rPr>
              <w:t>Спосіб відчуження</w:t>
            </w:r>
          </w:p>
        </w:tc>
      </w:tr>
      <w:tr w:rsidR="00423571" w:rsidTr="00F9423B">
        <w:tc>
          <w:tcPr>
            <w:tcW w:w="1242" w:type="dxa"/>
          </w:tcPr>
          <w:p w:rsidR="00423571" w:rsidRPr="000A73FC" w:rsidRDefault="000A73FC" w:rsidP="00423571">
            <w:pPr>
              <w:tabs>
                <w:tab w:val="left" w:pos="3465"/>
              </w:tabs>
              <w:rPr>
                <w:sz w:val="28"/>
                <w:szCs w:val="28"/>
                <w:lang w:val="uk-UA"/>
              </w:rPr>
            </w:pPr>
            <w:r>
              <w:rPr>
                <w:sz w:val="28"/>
                <w:szCs w:val="28"/>
                <w:lang w:val="uk-UA"/>
              </w:rPr>
              <w:t>1</w:t>
            </w:r>
          </w:p>
        </w:tc>
        <w:tc>
          <w:tcPr>
            <w:tcW w:w="2694" w:type="dxa"/>
          </w:tcPr>
          <w:p w:rsidR="00423571" w:rsidRPr="000A73FC" w:rsidRDefault="000A73FC" w:rsidP="00423571">
            <w:pPr>
              <w:tabs>
                <w:tab w:val="left" w:pos="3465"/>
              </w:tabs>
              <w:rPr>
                <w:sz w:val="28"/>
                <w:szCs w:val="28"/>
                <w:lang w:val="uk-UA"/>
              </w:rPr>
            </w:pPr>
            <w:r w:rsidRPr="000A73FC">
              <w:rPr>
                <w:sz w:val="28"/>
                <w:szCs w:val="28"/>
                <w:lang w:val="uk-UA"/>
              </w:rPr>
              <w:t xml:space="preserve">Частина </w:t>
            </w:r>
            <w:r>
              <w:rPr>
                <w:sz w:val="28"/>
                <w:szCs w:val="28"/>
                <w:lang w:val="uk-UA"/>
              </w:rPr>
              <w:t>нежитлового приміщення (кімната 2-27)</w:t>
            </w:r>
          </w:p>
        </w:tc>
        <w:tc>
          <w:tcPr>
            <w:tcW w:w="2268" w:type="dxa"/>
          </w:tcPr>
          <w:p w:rsidR="00423571" w:rsidRPr="000A73FC" w:rsidRDefault="000A73FC" w:rsidP="00423571">
            <w:pPr>
              <w:tabs>
                <w:tab w:val="left" w:pos="3465"/>
              </w:tabs>
              <w:rPr>
                <w:sz w:val="28"/>
                <w:szCs w:val="28"/>
                <w:lang w:val="uk-UA"/>
              </w:rPr>
            </w:pPr>
            <w:proofErr w:type="spellStart"/>
            <w:r w:rsidRPr="000A73FC">
              <w:rPr>
                <w:sz w:val="28"/>
                <w:szCs w:val="28"/>
                <w:lang w:val="uk-UA"/>
              </w:rPr>
              <w:t>смт</w:t>
            </w:r>
            <w:proofErr w:type="spellEnd"/>
            <w:r w:rsidRPr="000A73FC">
              <w:rPr>
                <w:sz w:val="28"/>
                <w:szCs w:val="28"/>
                <w:lang w:val="uk-UA"/>
              </w:rPr>
              <w:t xml:space="preserve">. </w:t>
            </w:r>
            <w:proofErr w:type="spellStart"/>
            <w:r w:rsidRPr="000A73FC">
              <w:rPr>
                <w:sz w:val="28"/>
                <w:szCs w:val="28"/>
                <w:lang w:val="uk-UA"/>
              </w:rPr>
              <w:t>Семенівка</w:t>
            </w:r>
            <w:proofErr w:type="spellEnd"/>
            <w:r>
              <w:rPr>
                <w:sz w:val="28"/>
                <w:szCs w:val="28"/>
                <w:lang w:val="uk-UA"/>
              </w:rPr>
              <w:t>, вул. Шевченка, 26/67</w:t>
            </w:r>
          </w:p>
        </w:tc>
        <w:tc>
          <w:tcPr>
            <w:tcW w:w="1559" w:type="dxa"/>
          </w:tcPr>
          <w:p w:rsidR="00423571" w:rsidRPr="000A73FC" w:rsidRDefault="000A73FC" w:rsidP="00423571">
            <w:pPr>
              <w:tabs>
                <w:tab w:val="left" w:pos="3465"/>
              </w:tabs>
              <w:rPr>
                <w:sz w:val="28"/>
                <w:szCs w:val="28"/>
                <w:lang w:val="uk-UA"/>
              </w:rPr>
            </w:pPr>
            <w:r w:rsidRPr="000A73FC">
              <w:rPr>
                <w:sz w:val="28"/>
                <w:szCs w:val="28"/>
                <w:lang w:val="uk-UA"/>
              </w:rPr>
              <w:t>8,7</w:t>
            </w:r>
          </w:p>
        </w:tc>
        <w:tc>
          <w:tcPr>
            <w:tcW w:w="1714" w:type="dxa"/>
          </w:tcPr>
          <w:p w:rsidR="00423571" w:rsidRPr="000A73FC" w:rsidRDefault="000A73FC" w:rsidP="00423571">
            <w:pPr>
              <w:tabs>
                <w:tab w:val="left" w:pos="3465"/>
              </w:tabs>
              <w:rPr>
                <w:sz w:val="28"/>
                <w:szCs w:val="28"/>
                <w:lang w:val="uk-UA"/>
              </w:rPr>
            </w:pPr>
            <w:r w:rsidRPr="000A73FC">
              <w:rPr>
                <w:sz w:val="28"/>
                <w:szCs w:val="28"/>
                <w:lang w:val="uk-UA"/>
              </w:rPr>
              <w:t>аукціон</w:t>
            </w:r>
          </w:p>
        </w:tc>
      </w:tr>
    </w:tbl>
    <w:p w:rsidR="0003423B" w:rsidRDefault="0003423B" w:rsidP="00423571">
      <w:pPr>
        <w:tabs>
          <w:tab w:val="left" w:pos="3465"/>
        </w:tabs>
        <w:rPr>
          <w:b/>
          <w:sz w:val="28"/>
          <w:szCs w:val="28"/>
          <w:lang w:val="uk-UA"/>
        </w:rPr>
      </w:pPr>
    </w:p>
    <w:p w:rsidR="0003423B" w:rsidRPr="0003423B" w:rsidRDefault="0003423B" w:rsidP="0003423B">
      <w:pPr>
        <w:rPr>
          <w:sz w:val="28"/>
          <w:szCs w:val="28"/>
          <w:lang w:val="uk-UA"/>
        </w:rPr>
      </w:pPr>
    </w:p>
    <w:p w:rsidR="0003423B" w:rsidRDefault="0003423B" w:rsidP="0003423B">
      <w:pPr>
        <w:rPr>
          <w:sz w:val="28"/>
          <w:szCs w:val="28"/>
          <w:lang w:val="uk-UA"/>
        </w:rPr>
      </w:pPr>
    </w:p>
    <w:p w:rsidR="00423571" w:rsidRPr="0003423B" w:rsidRDefault="0003423B" w:rsidP="00802685">
      <w:pPr>
        <w:jc w:val="center"/>
        <w:rPr>
          <w:sz w:val="28"/>
          <w:szCs w:val="28"/>
          <w:lang w:val="uk-UA"/>
        </w:rPr>
      </w:pPr>
      <w:r>
        <w:rPr>
          <w:sz w:val="28"/>
          <w:szCs w:val="28"/>
          <w:lang w:val="uk-UA"/>
        </w:rPr>
        <w:t>Секретар селищної ради                                      А.В.БАРДАЛИМ</w:t>
      </w:r>
    </w:p>
    <w:sectPr w:rsidR="00423571" w:rsidRPr="0003423B" w:rsidSect="001B5A21">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C65" w:rsidRDefault="00A93C65" w:rsidP="00423571">
      <w:r>
        <w:separator/>
      </w:r>
    </w:p>
  </w:endnote>
  <w:endnote w:type="continuationSeparator" w:id="1">
    <w:p w:rsidR="00A93C65" w:rsidRDefault="00A93C65" w:rsidP="004235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C65" w:rsidRDefault="00A93C65" w:rsidP="00423571">
      <w:r>
        <w:separator/>
      </w:r>
    </w:p>
  </w:footnote>
  <w:footnote w:type="continuationSeparator" w:id="1">
    <w:p w:rsidR="00A93C65" w:rsidRDefault="00A93C65" w:rsidP="004235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A07FF"/>
    <w:multiLevelType w:val="hybridMultilevel"/>
    <w:tmpl w:val="77D8387C"/>
    <w:lvl w:ilvl="0" w:tplc="0DDC0D5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4C668B"/>
    <w:rsid w:val="0003423B"/>
    <w:rsid w:val="000A73FC"/>
    <w:rsid w:val="001B5A21"/>
    <w:rsid w:val="00387FB6"/>
    <w:rsid w:val="00423571"/>
    <w:rsid w:val="004A31DB"/>
    <w:rsid w:val="004C668B"/>
    <w:rsid w:val="00636358"/>
    <w:rsid w:val="006F3D6F"/>
    <w:rsid w:val="00802685"/>
    <w:rsid w:val="00993CF6"/>
    <w:rsid w:val="00A93C65"/>
    <w:rsid w:val="00D761F2"/>
    <w:rsid w:val="00E90EAD"/>
    <w:rsid w:val="00EB0FC1"/>
    <w:rsid w:val="00F8665B"/>
    <w:rsid w:val="00F942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68B"/>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668B"/>
    <w:rPr>
      <w:rFonts w:ascii="Tahoma" w:hAnsi="Tahoma" w:cs="Tahoma"/>
      <w:sz w:val="16"/>
      <w:szCs w:val="16"/>
    </w:rPr>
  </w:style>
  <w:style w:type="character" w:customStyle="1" w:styleId="a4">
    <w:name w:val="Текст выноски Знак"/>
    <w:basedOn w:val="a0"/>
    <w:link w:val="a3"/>
    <w:uiPriority w:val="99"/>
    <w:semiHidden/>
    <w:rsid w:val="004C668B"/>
    <w:rPr>
      <w:rFonts w:ascii="Tahoma" w:eastAsia="Times New Roman" w:hAnsi="Tahoma" w:cs="Tahoma"/>
      <w:sz w:val="16"/>
      <w:szCs w:val="16"/>
      <w:lang w:val="ru-RU" w:eastAsia="zh-CN"/>
    </w:rPr>
  </w:style>
  <w:style w:type="paragraph" w:styleId="a5">
    <w:name w:val="List Paragraph"/>
    <w:basedOn w:val="a"/>
    <w:uiPriority w:val="34"/>
    <w:qFormat/>
    <w:rsid w:val="00387FB6"/>
    <w:pPr>
      <w:ind w:left="720"/>
      <w:contextualSpacing/>
    </w:pPr>
  </w:style>
  <w:style w:type="paragraph" w:styleId="a6">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7"/>
    <w:rsid w:val="00387FB6"/>
    <w:pPr>
      <w:tabs>
        <w:tab w:val="center" w:pos="4153"/>
        <w:tab w:val="right" w:pos="8306"/>
      </w:tabs>
      <w:suppressAutoHyphens w:val="0"/>
    </w:pPr>
    <w:rPr>
      <w:sz w:val="20"/>
      <w:szCs w:val="20"/>
      <w:lang w:eastAsia="ru-RU"/>
    </w:rPr>
  </w:style>
  <w:style w:type="character" w:customStyle="1" w:styleId="a7">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6"/>
    <w:rsid w:val="00387FB6"/>
    <w:rPr>
      <w:rFonts w:ascii="Times New Roman" w:eastAsia="Times New Roman" w:hAnsi="Times New Roman" w:cs="Times New Roman"/>
      <w:sz w:val="20"/>
      <w:szCs w:val="20"/>
      <w:lang w:val="ru-RU" w:eastAsia="ru-RU"/>
    </w:rPr>
  </w:style>
  <w:style w:type="paragraph" w:styleId="a8">
    <w:name w:val="footer"/>
    <w:basedOn w:val="a"/>
    <w:link w:val="a9"/>
    <w:uiPriority w:val="99"/>
    <w:semiHidden/>
    <w:unhideWhenUsed/>
    <w:rsid w:val="00423571"/>
    <w:pPr>
      <w:tabs>
        <w:tab w:val="center" w:pos="4819"/>
        <w:tab w:val="right" w:pos="9639"/>
      </w:tabs>
    </w:pPr>
  </w:style>
  <w:style w:type="character" w:customStyle="1" w:styleId="a9">
    <w:name w:val="Нижний колонтитул Знак"/>
    <w:basedOn w:val="a0"/>
    <w:link w:val="a8"/>
    <w:uiPriority w:val="99"/>
    <w:semiHidden/>
    <w:rsid w:val="00423571"/>
    <w:rPr>
      <w:rFonts w:ascii="Times New Roman" w:eastAsia="Times New Roman" w:hAnsi="Times New Roman" w:cs="Times New Roman"/>
      <w:sz w:val="24"/>
      <w:szCs w:val="24"/>
      <w:lang w:val="ru-RU" w:eastAsia="zh-CN"/>
    </w:rPr>
  </w:style>
  <w:style w:type="table" w:styleId="aa">
    <w:name w:val="Table Grid"/>
    <w:basedOn w:val="a1"/>
    <w:uiPriority w:val="59"/>
    <w:rsid w:val="004235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290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1135</Words>
  <Characters>647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4</cp:revision>
  <dcterms:created xsi:type="dcterms:W3CDTF">2018-11-02T06:55:00Z</dcterms:created>
  <dcterms:modified xsi:type="dcterms:W3CDTF">2018-11-21T13:57:00Z</dcterms:modified>
</cp:coreProperties>
</file>