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36686" w:rsidRPr="004A3CB9" w:rsidRDefault="00EC57B2" w:rsidP="00636686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371475" cy="48577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686" w:rsidRPr="004A3CB9" w:rsidRDefault="00636686" w:rsidP="00636686">
      <w:pPr>
        <w:tabs>
          <w:tab w:val="left" w:pos="84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СЕМЕНІВСЬКА СЕЛИЩНА РАДА</w:t>
      </w:r>
    </w:p>
    <w:p w:rsidR="00636686" w:rsidRPr="004A3CB9" w:rsidRDefault="00636686" w:rsidP="006366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636686" w:rsidRPr="004A3CB9" w:rsidRDefault="004701F4" w:rsidP="006366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B22AD0">
        <w:rPr>
          <w:rFonts w:ascii="Times New Roman" w:hAnsi="Times New Roman"/>
          <w:color w:val="000000"/>
          <w:sz w:val="28"/>
          <w:szCs w:val="28"/>
          <w:lang w:val="uk-UA"/>
        </w:rPr>
        <w:t>осьма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позачергова</w:t>
      </w:r>
      <w:r w:rsidR="00636686" w:rsidRPr="004A3CB9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636686" w:rsidRPr="004A3CB9" w:rsidRDefault="00636686" w:rsidP="006366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6686" w:rsidRPr="004A3CB9" w:rsidRDefault="00636686" w:rsidP="006366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A3CB9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 Я </w:t>
      </w:r>
    </w:p>
    <w:p w:rsidR="00636686" w:rsidRPr="004459A0" w:rsidRDefault="00636686" w:rsidP="006366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E1B0B" w:rsidRPr="009860AF" w:rsidRDefault="00490984" w:rsidP="00AE1B0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28 </w:t>
      </w:r>
      <w:r w:rsidR="00AE1B0B" w:rsidRPr="00A1520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E1B0B" w:rsidRPr="00A15206">
        <w:rPr>
          <w:rFonts w:ascii="Times New Roman" w:hAnsi="Times New Roman"/>
          <w:sz w:val="28"/>
          <w:szCs w:val="28"/>
        </w:rPr>
        <w:t>січня</w:t>
      </w:r>
      <w:proofErr w:type="spellEnd"/>
      <w:r w:rsidR="00AE1B0B" w:rsidRPr="00A15206">
        <w:rPr>
          <w:rFonts w:ascii="Times New Roman" w:hAnsi="Times New Roman"/>
          <w:sz w:val="28"/>
          <w:szCs w:val="28"/>
        </w:rPr>
        <w:t xml:space="preserve">  2022 року</w:t>
      </w:r>
      <w:r w:rsidR="00AE1B0B" w:rsidRPr="00A15206">
        <w:rPr>
          <w:rFonts w:ascii="Times New Roman" w:hAnsi="Times New Roman"/>
          <w:sz w:val="28"/>
          <w:szCs w:val="28"/>
        </w:rPr>
        <w:tab/>
      </w:r>
      <w:r w:rsidR="00AE1B0B" w:rsidRPr="00A1520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E1B0B" w:rsidRPr="00A15206">
        <w:rPr>
          <w:rFonts w:ascii="Times New Roman" w:hAnsi="Times New Roman"/>
          <w:sz w:val="28"/>
          <w:szCs w:val="28"/>
        </w:rPr>
        <w:t xml:space="preserve">        </w:t>
      </w:r>
      <w:r w:rsidR="00AE1B0B" w:rsidRPr="00A15206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AE1B0B" w:rsidRPr="00A15206">
        <w:rPr>
          <w:rFonts w:ascii="Times New Roman" w:hAnsi="Times New Roman"/>
          <w:sz w:val="28"/>
          <w:szCs w:val="28"/>
        </w:rPr>
        <w:t xml:space="preserve">    </w:t>
      </w:r>
      <w:r w:rsidR="00AE1B0B" w:rsidRPr="00A15206">
        <w:rPr>
          <w:rFonts w:ascii="Times New Roman" w:hAnsi="Times New Roman"/>
          <w:sz w:val="28"/>
          <w:szCs w:val="28"/>
          <w:lang w:val="uk-UA"/>
        </w:rPr>
        <w:t xml:space="preserve">смт. Семенівка </w:t>
      </w:r>
      <w:r w:rsidR="00AE1B0B" w:rsidRPr="00A15206">
        <w:rPr>
          <w:rFonts w:ascii="Times New Roman" w:hAnsi="Times New Roman"/>
          <w:sz w:val="28"/>
          <w:szCs w:val="28"/>
        </w:rPr>
        <w:t xml:space="preserve">           </w:t>
      </w:r>
      <w:r w:rsidR="009860A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9860AF">
        <w:rPr>
          <w:rFonts w:ascii="Times New Roman" w:hAnsi="Times New Roman"/>
          <w:sz w:val="28"/>
          <w:szCs w:val="28"/>
        </w:rPr>
        <w:t xml:space="preserve"> №  </w:t>
      </w:r>
      <w:r w:rsidR="009860AF">
        <w:rPr>
          <w:rFonts w:ascii="Times New Roman" w:hAnsi="Times New Roman"/>
          <w:sz w:val="28"/>
          <w:szCs w:val="28"/>
          <w:lang w:val="uk-UA"/>
        </w:rPr>
        <w:t>779</w:t>
      </w:r>
    </w:p>
    <w:p w:rsidR="00E13442" w:rsidRPr="00674307" w:rsidRDefault="00E13442" w:rsidP="00B22AD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26410" w:rsidRPr="00674307" w:rsidRDefault="00A26410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4307">
        <w:rPr>
          <w:rFonts w:ascii="Times New Roman" w:hAnsi="Times New Roman"/>
          <w:b/>
          <w:sz w:val="28"/>
          <w:szCs w:val="28"/>
          <w:lang w:val="uk-UA"/>
        </w:rPr>
        <w:t>Про затвердження заходів щодо</w:t>
      </w:r>
    </w:p>
    <w:p w:rsidR="00A26410" w:rsidRPr="00674307" w:rsidRDefault="00A26410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4307">
        <w:rPr>
          <w:rFonts w:ascii="Times New Roman" w:hAnsi="Times New Roman"/>
          <w:b/>
          <w:sz w:val="28"/>
          <w:szCs w:val="28"/>
          <w:lang w:val="uk-UA"/>
        </w:rPr>
        <w:t xml:space="preserve">економного та раціонального </w:t>
      </w:r>
    </w:p>
    <w:p w:rsidR="00A26410" w:rsidRPr="00674307" w:rsidRDefault="00A26410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4307">
        <w:rPr>
          <w:rFonts w:ascii="Times New Roman" w:hAnsi="Times New Roman"/>
          <w:b/>
          <w:sz w:val="28"/>
          <w:szCs w:val="28"/>
          <w:lang w:val="uk-UA"/>
        </w:rPr>
        <w:t>використання бюджетних коштів</w:t>
      </w:r>
    </w:p>
    <w:p w:rsidR="00A26410" w:rsidRPr="00674307" w:rsidRDefault="00A26410" w:rsidP="00E134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74307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636686">
        <w:rPr>
          <w:rFonts w:ascii="Times New Roman" w:hAnsi="Times New Roman"/>
          <w:b/>
          <w:sz w:val="28"/>
          <w:szCs w:val="28"/>
          <w:lang w:val="uk-UA"/>
        </w:rPr>
        <w:t xml:space="preserve">22-2023 роки </w:t>
      </w:r>
    </w:p>
    <w:p w:rsidR="00E13442" w:rsidRPr="00674307" w:rsidRDefault="00E13442" w:rsidP="00E1344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3442" w:rsidRPr="00674307" w:rsidRDefault="00A26410" w:rsidP="00E13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 xml:space="preserve">З метою організації роботи щодо забезпечення економного та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раціонального вико</w:t>
      </w:r>
      <w:r w:rsidR="00AC78EC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ристання бюджетних коштів у </w:t>
      </w:r>
      <w:r w:rsidR="00636686">
        <w:rPr>
          <w:rFonts w:ascii="Times New Roman" w:hAnsi="Times New Roman"/>
          <w:color w:val="000000"/>
          <w:sz w:val="28"/>
          <w:szCs w:val="28"/>
          <w:lang w:val="uk-UA"/>
        </w:rPr>
        <w:t>2022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 ро</w:t>
      </w:r>
      <w:r w:rsidR="00636686">
        <w:rPr>
          <w:rFonts w:ascii="Times New Roman" w:hAnsi="Times New Roman"/>
          <w:color w:val="000000"/>
          <w:sz w:val="28"/>
          <w:szCs w:val="28"/>
          <w:lang w:val="uk-UA"/>
        </w:rPr>
        <w:t>ці</w:t>
      </w:r>
      <w:r w:rsidR="00674307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636686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</w:t>
      </w:r>
      <w:r w:rsidR="00674307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ст. 78 Бюджетного кодексу України, </w:t>
      </w:r>
      <w:r w:rsidR="0063668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абінету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іністрів 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E13442" w:rsidRPr="00674307">
        <w:rPr>
          <w:rFonts w:ascii="Times New Roman" w:hAnsi="Times New Roman"/>
          <w:color w:val="000000"/>
          <w:sz w:val="28"/>
          <w:szCs w:val="28"/>
          <w:lang w:val="uk-UA"/>
        </w:rPr>
        <w:t>країни</w:t>
      </w:r>
      <w:r w:rsidRPr="00674307">
        <w:rPr>
          <w:rFonts w:ascii="Times New Roman" w:hAnsi="Times New Roman"/>
          <w:color w:val="000000"/>
          <w:sz w:val="28"/>
          <w:szCs w:val="28"/>
          <w:lang w:val="uk-UA"/>
        </w:rPr>
        <w:t xml:space="preserve"> № 710  від 11.10.2016 року «Про ефективне</w:t>
      </w:r>
      <w:r w:rsidRPr="00674307">
        <w:rPr>
          <w:rFonts w:ascii="Times New Roman" w:hAnsi="Times New Roman"/>
          <w:sz w:val="28"/>
          <w:szCs w:val="28"/>
          <w:lang w:val="uk-UA"/>
        </w:rPr>
        <w:t xml:space="preserve"> використання державних коштів», керуючись ст.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6686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674307">
        <w:rPr>
          <w:rFonts w:ascii="Times New Roman" w:hAnsi="Times New Roman"/>
          <w:sz w:val="28"/>
          <w:szCs w:val="28"/>
          <w:lang w:val="uk-UA"/>
        </w:rPr>
        <w:t>26,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57B2">
        <w:rPr>
          <w:rFonts w:ascii="Times New Roman" w:hAnsi="Times New Roman"/>
          <w:sz w:val="28"/>
          <w:szCs w:val="28"/>
          <w:lang w:val="uk-UA"/>
        </w:rPr>
        <w:t xml:space="preserve">59, </w:t>
      </w:r>
      <w:r w:rsidRPr="00EC57B2">
        <w:rPr>
          <w:rFonts w:ascii="Times New Roman" w:hAnsi="Times New Roman"/>
          <w:sz w:val="28"/>
          <w:szCs w:val="28"/>
          <w:lang w:val="uk-UA"/>
        </w:rPr>
        <w:t>64</w:t>
      </w:r>
      <w:r w:rsidRPr="00674307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самоврядування», 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 xml:space="preserve">Семенівська </w:t>
      </w:r>
      <w:proofErr w:type="spellStart"/>
      <w:r w:rsidRPr="00674307">
        <w:rPr>
          <w:rFonts w:ascii="Times New Roman" w:hAnsi="Times New Roman"/>
          <w:sz w:val="28"/>
          <w:szCs w:val="28"/>
          <w:lang w:val="uk-UA"/>
        </w:rPr>
        <w:t>селишна</w:t>
      </w:r>
      <w:proofErr w:type="spellEnd"/>
      <w:r w:rsidRPr="00674307">
        <w:rPr>
          <w:rFonts w:ascii="Times New Roman" w:hAnsi="Times New Roman"/>
          <w:sz w:val="28"/>
          <w:szCs w:val="28"/>
          <w:lang w:val="uk-UA"/>
        </w:rPr>
        <w:t xml:space="preserve"> рада</w:t>
      </w:r>
    </w:p>
    <w:p w:rsidR="00674307" w:rsidRDefault="00674307" w:rsidP="00E134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26410" w:rsidRPr="00674307" w:rsidRDefault="00A26410" w:rsidP="009860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674307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E13442" w:rsidRPr="00674307" w:rsidRDefault="00E13442" w:rsidP="00E134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6410" w:rsidRPr="00674307" w:rsidRDefault="00A26410" w:rsidP="00E13442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>Затвердити заходи щодо економного та раціонального використання бюджетних коштів, передбачених на утримання</w:t>
      </w:r>
      <w:r w:rsidR="006366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6686">
        <w:rPr>
          <w:b/>
          <w:sz w:val="28"/>
          <w:szCs w:val="28"/>
          <w:lang w:val="uk-UA"/>
        </w:rPr>
        <w:t xml:space="preserve"> </w:t>
      </w:r>
      <w:r w:rsidR="00636686" w:rsidRPr="00674307">
        <w:rPr>
          <w:b/>
          <w:sz w:val="28"/>
          <w:szCs w:val="28"/>
          <w:lang w:val="uk-UA"/>
        </w:rPr>
        <w:t xml:space="preserve"> </w:t>
      </w:r>
      <w:r w:rsidR="00636686" w:rsidRPr="00636686">
        <w:rPr>
          <w:rFonts w:ascii="Times New Roman" w:hAnsi="Times New Roman"/>
          <w:sz w:val="28"/>
          <w:szCs w:val="28"/>
          <w:lang w:val="uk-UA"/>
        </w:rPr>
        <w:t>розпорядників (одержувачів) Семенівської селищної ради та установ, які використовують кошти місцевого бюджету на  2022-2023 роки</w:t>
      </w:r>
      <w:r w:rsidRPr="00636686">
        <w:rPr>
          <w:rFonts w:ascii="Times New Roman" w:hAnsi="Times New Roman"/>
          <w:sz w:val="28"/>
          <w:szCs w:val="28"/>
          <w:lang w:val="uk-UA"/>
        </w:rPr>
        <w:t>,</w:t>
      </w:r>
      <w:r w:rsidRPr="00674307">
        <w:rPr>
          <w:rFonts w:ascii="Times New Roman" w:hAnsi="Times New Roman"/>
          <w:sz w:val="28"/>
          <w:szCs w:val="28"/>
          <w:lang w:val="uk-UA"/>
        </w:rPr>
        <w:t xml:space="preserve"> згідно з додатком</w:t>
      </w:r>
      <w:r w:rsidR="001B0866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 w:rsidR="00636686">
        <w:rPr>
          <w:rFonts w:ascii="Times New Roman" w:hAnsi="Times New Roman"/>
          <w:sz w:val="28"/>
          <w:szCs w:val="28"/>
          <w:lang w:val="uk-UA"/>
        </w:rPr>
        <w:t>№</w:t>
      </w:r>
      <w:r w:rsidR="001B0866">
        <w:rPr>
          <w:rFonts w:ascii="Times New Roman" w:hAnsi="Times New Roman"/>
          <w:sz w:val="28"/>
          <w:szCs w:val="28"/>
          <w:lang w:val="uk-UA"/>
        </w:rPr>
        <w:t>1)</w:t>
      </w:r>
      <w:r w:rsidRPr="00674307">
        <w:rPr>
          <w:rFonts w:ascii="Times New Roman" w:hAnsi="Times New Roman"/>
          <w:sz w:val="28"/>
          <w:szCs w:val="28"/>
          <w:lang w:val="uk-UA"/>
        </w:rPr>
        <w:t>.</w:t>
      </w:r>
    </w:p>
    <w:p w:rsidR="00636686" w:rsidRPr="00636686" w:rsidRDefault="00A26410" w:rsidP="00636686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>Додаток до цього рішення є його невід’ємною частиною.</w:t>
      </w:r>
    </w:p>
    <w:p w:rsidR="00A26410" w:rsidRPr="00674307" w:rsidRDefault="00636686" w:rsidP="00E13442">
      <w:pPr>
        <w:pStyle w:val="a6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7E58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Pr="00BD7E58"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Pr="00BD7E58">
        <w:rPr>
          <w:rFonts w:ascii="Times New Roman" w:hAnsi="Times New Roman"/>
          <w:sz w:val="28"/>
          <w:szCs w:val="28"/>
          <w:lang w:val="uk-UA"/>
        </w:rPr>
        <w:t>(голова комісії – В. Є. Книш).</w:t>
      </w:r>
      <w:r w:rsidR="00A26410" w:rsidRPr="00674307">
        <w:rPr>
          <w:rFonts w:ascii="Times New Roman" w:hAnsi="Times New Roman"/>
          <w:sz w:val="28"/>
          <w:szCs w:val="28"/>
          <w:lang w:val="uk-UA"/>
        </w:rPr>
        <w:t>.</w:t>
      </w:r>
    </w:p>
    <w:p w:rsidR="00E13442" w:rsidRPr="00674307" w:rsidRDefault="00E13442" w:rsidP="00E13442">
      <w:pPr>
        <w:tabs>
          <w:tab w:val="left" w:pos="121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3442" w:rsidRPr="001B0866" w:rsidRDefault="00E13442" w:rsidP="00E13442">
      <w:pPr>
        <w:tabs>
          <w:tab w:val="left" w:pos="121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36686" w:rsidRDefault="00636686" w:rsidP="00636686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</w:t>
      </w:r>
      <w:r w:rsidRPr="004A3CB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Людмила МИЛАШЕВИЧ </w:t>
      </w:r>
    </w:p>
    <w:p w:rsidR="00A26410" w:rsidRPr="001B0866" w:rsidRDefault="00A26410" w:rsidP="00E13442">
      <w:pPr>
        <w:tabs>
          <w:tab w:val="left" w:pos="121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26410" w:rsidRPr="00674307" w:rsidRDefault="00A26410" w:rsidP="00E13442">
      <w:pPr>
        <w:tabs>
          <w:tab w:val="left" w:pos="61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3442" w:rsidRPr="00674307" w:rsidRDefault="00A26410" w:rsidP="00E13442">
      <w:pPr>
        <w:tabs>
          <w:tab w:val="left" w:pos="61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ab/>
      </w:r>
      <w:r w:rsidRPr="00674307">
        <w:rPr>
          <w:rFonts w:ascii="Times New Roman" w:hAnsi="Times New Roman"/>
          <w:sz w:val="28"/>
          <w:szCs w:val="28"/>
          <w:lang w:val="uk-UA"/>
        </w:rPr>
        <w:tab/>
      </w:r>
    </w:p>
    <w:p w:rsidR="00E13442" w:rsidRPr="00674307" w:rsidRDefault="00E13442" w:rsidP="00E13442">
      <w:pPr>
        <w:tabs>
          <w:tab w:val="left" w:pos="61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3442" w:rsidRPr="00674307" w:rsidRDefault="001B0866" w:rsidP="00E13442">
      <w:pPr>
        <w:tabs>
          <w:tab w:val="left" w:pos="6105"/>
        </w:tabs>
        <w:spacing w:after="0" w:line="240" w:lineRule="auto"/>
        <w:ind w:left="495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A26410" w:rsidRPr="00674307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="0063668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26410" w:rsidRPr="00674307">
        <w:rPr>
          <w:rFonts w:ascii="Times New Roman" w:hAnsi="Times New Roman"/>
          <w:sz w:val="28"/>
          <w:szCs w:val="28"/>
          <w:lang w:val="uk-UA"/>
        </w:rPr>
        <w:t>1</w:t>
      </w:r>
    </w:p>
    <w:p w:rsidR="00A26410" w:rsidRPr="00674307" w:rsidRDefault="00A26410" w:rsidP="00E13442">
      <w:pPr>
        <w:tabs>
          <w:tab w:val="left" w:pos="6105"/>
        </w:tabs>
        <w:spacing w:after="0" w:line="240" w:lineRule="auto"/>
        <w:ind w:left="4956"/>
        <w:rPr>
          <w:rFonts w:ascii="Times New Roman" w:hAnsi="Times New Roman"/>
          <w:sz w:val="28"/>
          <w:szCs w:val="28"/>
          <w:lang w:val="uk-UA"/>
        </w:rPr>
      </w:pPr>
      <w:r w:rsidRPr="00674307">
        <w:rPr>
          <w:rFonts w:ascii="Times New Roman" w:hAnsi="Times New Roman"/>
          <w:sz w:val="28"/>
          <w:szCs w:val="28"/>
          <w:lang w:val="uk-UA"/>
        </w:rPr>
        <w:t xml:space="preserve">До рішення  </w:t>
      </w:r>
      <w:r w:rsidR="00B22AD0">
        <w:rPr>
          <w:rFonts w:ascii="Times New Roman" w:hAnsi="Times New Roman"/>
          <w:sz w:val="28"/>
          <w:szCs w:val="28"/>
          <w:lang w:val="uk-UA"/>
        </w:rPr>
        <w:t>8</w:t>
      </w:r>
      <w:r w:rsidR="0063668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4307">
        <w:rPr>
          <w:rFonts w:ascii="Times New Roman" w:hAnsi="Times New Roman"/>
          <w:sz w:val="28"/>
          <w:szCs w:val="28"/>
          <w:lang w:val="uk-UA"/>
        </w:rPr>
        <w:t xml:space="preserve">сесії селищної ради </w:t>
      </w:r>
      <w:r w:rsidR="00636686">
        <w:rPr>
          <w:rFonts w:ascii="Times New Roman" w:hAnsi="Times New Roman"/>
          <w:sz w:val="28"/>
          <w:szCs w:val="28"/>
          <w:lang w:val="uk-UA"/>
        </w:rPr>
        <w:t>8</w:t>
      </w:r>
      <w:r w:rsidRPr="00674307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E13442" w:rsidRPr="00674307">
        <w:rPr>
          <w:rFonts w:ascii="Times New Roman" w:hAnsi="Times New Roman"/>
          <w:sz w:val="28"/>
          <w:szCs w:val="28"/>
          <w:lang w:val="uk-UA"/>
        </w:rPr>
        <w:t>в</w:t>
      </w:r>
      <w:r w:rsidRPr="00674307">
        <w:rPr>
          <w:rFonts w:ascii="Times New Roman" w:hAnsi="Times New Roman"/>
          <w:sz w:val="28"/>
          <w:szCs w:val="28"/>
          <w:lang w:val="uk-UA"/>
        </w:rPr>
        <w:t xml:space="preserve">ід </w:t>
      </w:r>
      <w:r w:rsidR="00490984">
        <w:rPr>
          <w:rFonts w:ascii="Times New Roman" w:hAnsi="Times New Roman"/>
          <w:sz w:val="28"/>
          <w:szCs w:val="28"/>
          <w:lang w:val="uk-UA"/>
        </w:rPr>
        <w:t>28</w:t>
      </w:r>
      <w:r w:rsidRPr="00674307">
        <w:rPr>
          <w:rFonts w:ascii="Times New Roman" w:hAnsi="Times New Roman"/>
          <w:sz w:val="28"/>
          <w:szCs w:val="28"/>
          <w:lang w:val="uk-UA"/>
        </w:rPr>
        <w:t>.</w:t>
      </w:r>
      <w:r w:rsidR="00B22AD0">
        <w:rPr>
          <w:rFonts w:ascii="Times New Roman" w:hAnsi="Times New Roman"/>
          <w:sz w:val="28"/>
          <w:szCs w:val="28"/>
          <w:lang w:val="uk-UA"/>
        </w:rPr>
        <w:t>01</w:t>
      </w:r>
      <w:r w:rsidRPr="00674307">
        <w:rPr>
          <w:rFonts w:ascii="Times New Roman" w:hAnsi="Times New Roman"/>
          <w:sz w:val="28"/>
          <w:szCs w:val="28"/>
          <w:lang w:val="uk-UA"/>
        </w:rPr>
        <w:t>.20</w:t>
      </w:r>
      <w:r w:rsidR="00B22AD0">
        <w:rPr>
          <w:rFonts w:ascii="Times New Roman" w:hAnsi="Times New Roman"/>
          <w:sz w:val="28"/>
          <w:szCs w:val="28"/>
          <w:lang w:val="uk-UA"/>
        </w:rPr>
        <w:t>22</w:t>
      </w:r>
      <w:r w:rsidRPr="00674307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E13442" w:rsidRPr="00674307" w:rsidRDefault="00E13442" w:rsidP="00E13442">
      <w:pPr>
        <w:tabs>
          <w:tab w:val="left" w:pos="61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3442" w:rsidRPr="00674307" w:rsidRDefault="00E13442" w:rsidP="00E13442">
      <w:pPr>
        <w:tabs>
          <w:tab w:val="left" w:pos="610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26410" w:rsidRPr="00674307" w:rsidRDefault="00A26410" w:rsidP="00E13442">
      <w:pPr>
        <w:pStyle w:val="a7"/>
        <w:spacing w:before="0" w:after="0"/>
        <w:jc w:val="center"/>
        <w:rPr>
          <w:b/>
          <w:sz w:val="28"/>
          <w:szCs w:val="28"/>
          <w:lang w:val="uk-UA"/>
        </w:rPr>
      </w:pPr>
      <w:r w:rsidRPr="00674307">
        <w:rPr>
          <w:sz w:val="28"/>
          <w:szCs w:val="28"/>
          <w:lang w:val="uk-UA"/>
        </w:rPr>
        <w:tab/>
      </w:r>
      <w:r w:rsidRPr="00674307">
        <w:rPr>
          <w:b/>
          <w:sz w:val="28"/>
          <w:szCs w:val="28"/>
          <w:lang w:val="uk-UA"/>
        </w:rPr>
        <w:t xml:space="preserve">Заходи щодо економного та раціонального використання бюджетних коштів, передбачених для  утримання </w:t>
      </w:r>
      <w:r w:rsidR="00636686">
        <w:rPr>
          <w:b/>
          <w:sz w:val="28"/>
          <w:szCs w:val="28"/>
          <w:lang w:val="uk-UA"/>
        </w:rPr>
        <w:t>розпорядників (одержувачів)</w:t>
      </w:r>
      <w:r w:rsidRPr="00674307">
        <w:rPr>
          <w:b/>
          <w:sz w:val="28"/>
          <w:szCs w:val="28"/>
          <w:lang w:val="uk-UA"/>
        </w:rPr>
        <w:t xml:space="preserve"> Семенівської селищної ради та установ, які використовують кошти місцевого бюджету на </w:t>
      </w:r>
      <w:r w:rsidR="00636686">
        <w:rPr>
          <w:b/>
          <w:sz w:val="28"/>
          <w:szCs w:val="28"/>
          <w:lang w:val="uk-UA"/>
        </w:rPr>
        <w:t xml:space="preserve"> 2022-2023</w:t>
      </w:r>
      <w:r w:rsidRPr="00674307">
        <w:rPr>
          <w:b/>
          <w:sz w:val="28"/>
          <w:szCs w:val="28"/>
          <w:lang w:val="uk-UA"/>
        </w:rPr>
        <w:t xml:space="preserve"> р</w:t>
      </w:r>
      <w:r w:rsidR="00636686">
        <w:rPr>
          <w:b/>
          <w:sz w:val="28"/>
          <w:szCs w:val="28"/>
          <w:lang w:val="uk-UA"/>
        </w:rPr>
        <w:t xml:space="preserve">оки. </w:t>
      </w:r>
    </w:p>
    <w:p w:rsidR="00E13442" w:rsidRPr="00674307" w:rsidRDefault="00E13442" w:rsidP="00E13442">
      <w:pPr>
        <w:pStyle w:val="a7"/>
        <w:spacing w:before="0" w:after="0"/>
        <w:jc w:val="center"/>
        <w:rPr>
          <w:rStyle w:val="a3"/>
          <w:sz w:val="28"/>
          <w:szCs w:val="28"/>
          <w:lang w:val="uk-UA"/>
        </w:rPr>
      </w:pPr>
    </w:p>
    <w:tbl>
      <w:tblPr>
        <w:tblW w:w="9468" w:type="dxa"/>
        <w:tblInd w:w="-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91"/>
        <w:gridCol w:w="4395"/>
        <w:gridCol w:w="1449"/>
        <w:gridCol w:w="2433"/>
      </w:tblGrid>
      <w:tr w:rsidR="00A26410" w:rsidRPr="00674307" w:rsidTr="004D788C">
        <w:tc>
          <w:tcPr>
            <w:tcW w:w="119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pStyle w:val="a7"/>
              <w:spacing w:before="0" w:after="0"/>
              <w:jc w:val="center"/>
              <w:rPr>
                <w:rStyle w:val="a3"/>
                <w:sz w:val="28"/>
                <w:szCs w:val="28"/>
                <w:lang w:val="uk-UA"/>
              </w:rPr>
            </w:pPr>
            <w:r w:rsidRPr="00674307">
              <w:rPr>
                <w:rStyle w:val="a3"/>
                <w:sz w:val="28"/>
                <w:szCs w:val="28"/>
                <w:lang w:val="uk-UA"/>
              </w:rPr>
              <w:t xml:space="preserve">№№ </w:t>
            </w:r>
            <w:proofErr w:type="spellStart"/>
            <w:r w:rsidRPr="00674307">
              <w:rPr>
                <w:rStyle w:val="a3"/>
                <w:sz w:val="28"/>
                <w:szCs w:val="28"/>
                <w:lang w:val="uk-UA"/>
              </w:rPr>
              <w:t>п.п</w:t>
            </w:r>
            <w:proofErr w:type="spellEnd"/>
            <w:r w:rsidRPr="00674307">
              <w:rPr>
                <w:rStyle w:val="a3"/>
                <w:sz w:val="28"/>
                <w:szCs w:val="28"/>
                <w:lang w:val="uk-UA"/>
              </w:rPr>
              <w:t>.</w:t>
            </w:r>
          </w:p>
        </w:tc>
        <w:tc>
          <w:tcPr>
            <w:tcW w:w="439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pStyle w:val="a7"/>
              <w:spacing w:before="0" w:after="0"/>
              <w:jc w:val="center"/>
              <w:rPr>
                <w:rStyle w:val="a3"/>
                <w:sz w:val="28"/>
                <w:szCs w:val="28"/>
                <w:lang w:val="uk-UA"/>
              </w:rPr>
            </w:pPr>
            <w:r w:rsidRPr="00674307">
              <w:rPr>
                <w:rStyle w:val="a3"/>
                <w:sz w:val="28"/>
                <w:szCs w:val="28"/>
                <w:lang w:val="uk-UA"/>
              </w:rPr>
              <w:t>Зміст заходу відповідно до визначеного завдання</w:t>
            </w:r>
          </w:p>
        </w:tc>
        <w:tc>
          <w:tcPr>
            <w:tcW w:w="14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pStyle w:val="a7"/>
              <w:spacing w:before="0" w:after="0"/>
              <w:jc w:val="center"/>
              <w:rPr>
                <w:rStyle w:val="a3"/>
                <w:sz w:val="28"/>
                <w:szCs w:val="28"/>
                <w:lang w:val="uk-UA"/>
              </w:rPr>
            </w:pPr>
            <w:r w:rsidRPr="00674307">
              <w:rPr>
                <w:rStyle w:val="a3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43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pStyle w:val="a7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  <w:r w:rsidRPr="00674307">
              <w:rPr>
                <w:rStyle w:val="a3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A26410" w:rsidRPr="00674307" w:rsidTr="004D788C">
        <w:tc>
          <w:tcPr>
            <w:tcW w:w="119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pStyle w:val="a7"/>
              <w:spacing w:before="0" w:after="0"/>
              <w:jc w:val="center"/>
              <w:rPr>
                <w:rStyle w:val="a3"/>
                <w:sz w:val="28"/>
                <w:szCs w:val="28"/>
                <w:lang w:val="uk-UA"/>
              </w:rPr>
            </w:pPr>
            <w:r w:rsidRPr="00674307">
              <w:rPr>
                <w:rStyle w:val="a3"/>
                <w:sz w:val="28"/>
                <w:szCs w:val="28"/>
                <w:lang w:val="uk-UA"/>
              </w:rPr>
              <w:t>1</w:t>
            </w:r>
          </w:p>
        </w:tc>
        <w:tc>
          <w:tcPr>
            <w:tcW w:w="439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pStyle w:val="a7"/>
              <w:spacing w:before="0" w:after="0"/>
              <w:jc w:val="center"/>
              <w:rPr>
                <w:rStyle w:val="a3"/>
                <w:sz w:val="28"/>
                <w:szCs w:val="28"/>
                <w:lang w:val="uk-UA"/>
              </w:rPr>
            </w:pPr>
            <w:r w:rsidRPr="00674307">
              <w:rPr>
                <w:rStyle w:val="a3"/>
                <w:sz w:val="28"/>
                <w:szCs w:val="28"/>
                <w:lang w:val="uk-UA"/>
              </w:rPr>
              <w:t>2</w:t>
            </w:r>
          </w:p>
        </w:tc>
        <w:tc>
          <w:tcPr>
            <w:tcW w:w="14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pStyle w:val="a7"/>
              <w:spacing w:before="0" w:after="0"/>
              <w:jc w:val="center"/>
              <w:rPr>
                <w:rStyle w:val="a3"/>
                <w:sz w:val="28"/>
                <w:szCs w:val="28"/>
                <w:lang w:val="uk-UA"/>
              </w:rPr>
            </w:pPr>
            <w:r w:rsidRPr="00674307">
              <w:rPr>
                <w:rStyle w:val="a3"/>
                <w:sz w:val="28"/>
                <w:szCs w:val="28"/>
                <w:lang w:val="uk-UA"/>
              </w:rPr>
              <w:t>3</w:t>
            </w:r>
          </w:p>
        </w:tc>
        <w:tc>
          <w:tcPr>
            <w:tcW w:w="243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pStyle w:val="a7"/>
              <w:spacing w:before="0" w:after="0"/>
              <w:jc w:val="center"/>
              <w:rPr>
                <w:sz w:val="28"/>
                <w:szCs w:val="28"/>
                <w:lang w:val="uk-UA"/>
              </w:rPr>
            </w:pPr>
            <w:r w:rsidRPr="00674307">
              <w:rPr>
                <w:rStyle w:val="a3"/>
                <w:sz w:val="28"/>
                <w:szCs w:val="28"/>
                <w:lang w:val="uk-UA"/>
              </w:rPr>
              <w:t>4</w:t>
            </w:r>
          </w:p>
        </w:tc>
      </w:tr>
      <w:tr w:rsidR="00A26410" w:rsidRPr="00674307" w:rsidTr="004D788C">
        <w:tc>
          <w:tcPr>
            <w:tcW w:w="119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39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1764AC" w:rsidP="001764AC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Розробити та затвердити щорічний план заходів з енергозбереження із забезпеченням обґрунтованого зменшення споживання комунальних послуг та енергоносіїв. При визначенні переліку ремонтних робіт в першу чергу дотримуватись плану за ходів з енергозбереження.</w:t>
            </w:r>
          </w:p>
        </w:tc>
        <w:tc>
          <w:tcPr>
            <w:tcW w:w="14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1764AC" w:rsidP="00E13442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І квартал поточного </w:t>
            </w: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43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A26410" w:rsidRPr="00674307" w:rsidRDefault="00636686" w:rsidP="006366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Розпорядники (одержувачі) бюджетних коштів</w:t>
            </w:r>
          </w:p>
        </w:tc>
      </w:tr>
      <w:tr w:rsidR="00A26410" w:rsidRPr="00636686" w:rsidTr="004D788C">
        <w:tc>
          <w:tcPr>
            <w:tcW w:w="119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Провести роботу з кожним орендарем щодо перегляду ставок плати за оренду землі та комунального майна відповідно до ринкових умов</w:t>
            </w:r>
          </w:p>
        </w:tc>
        <w:tc>
          <w:tcPr>
            <w:tcW w:w="14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3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A26410" w:rsidRPr="00674307" w:rsidRDefault="00636686" w:rsidP="00E134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Розпорядники (одержувачі) бюджетних коштів</w:t>
            </w:r>
          </w:p>
        </w:tc>
      </w:tr>
      <w:tr w:rsidR="00A26410" w:rsidRPr="00674307" w:rsidTr="004D788C">
        <w:tc>
          <w:tcPr>
            <w:tcW w:w="119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012905" w:rsidP="00E13442">
            <w:pPr>
              <w:tabs>
                <w:tab w:val="left" w:pos="669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A215D7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Забезпечити щоденний </w:t>
            </w:r>
            <w:r w:rsidR="00A215D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збір інформації про використання </w:t>
            </w: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усіх видів енергоносіїв та комунальних послуг.</w:t>
            </w:r>
          </w:p>
        </w:tc>
        <w:tc>
          <w:tcPr>
            <w:tcW w:w="14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3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A26410" w:rsidRPr="00674307" w:rsidRDefault="00636686" w:rsidP="00E134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Розпорядники (одержувачі) бюджетних коштів</w:t>
            </w:r>
          </w:p>
        </w:tc>
      </w:tr>
      <w:tr w:rsidR="00A26410" w:rsidRPr="00674307" w:rsidTr="004D788C">
        <w:tc>
          <w:tcPr>
            <w:tcW w:w="119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012905" w:rsidP="00E13442">
            <w:pPr>
              <w:tabs>
                <w:tab w:val="left" w:pos="669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Забезпечити укладення договорів за кожним видом енергоносіїв, що споживаються, у межах затверджених лімітів споживання.</w:t>
            </w:r>
          </w:p>
        </w:tc>
        <w:tc>
          <w:tcPr>
            <w:tcW w:w="14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За потребою</w:t>
            </w:r>
          </w:p>
        </w:tc>
        <w:tc>
          <w:tcPr>
            <w:tcW w:w="243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A26410" w:rsidRPr="00674307" w:rsidRDefault="00636686" w:rsidP="00E134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Розпорядники (одержувачі) бюджетних коштів</w:t>
            </w:r>
          </w:p>
        </w:tc>
      </w:tr>
      <w:tr w:rsidR="00A26410" w:rsidRPr="00674307" w:rsidTr="004D788C">
        <w:tc>
          <w:tcPr>
            <w:tcW w:w="119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012905" w:rsidP="00E13442">
            <w:pPr>
              <w:tabs>
                <w:tab w:val="left" w:pos="669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9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Вжити заходів щодо безумовного виконання вимог статті 77 Бюджетного кодексу України у частині  врахування в першочерговому порядку потреби в коштах:</w:t>
            </w:r>
          </w:p>
          <w:p w:rsidR="00A26410" w:rsidRPr="00674307" w:rsidRDefault="00A26410" w:rsidP="00E13442">
            <w:pPr>
              <w:pStyle w:val="a6"/>
              <w:tabs>
                <w:tab w:val="left" w:pos="669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430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на оплату праці працівників установи відповідно до встановлених законодавством України умов оплати праці та </w:t>
            </w:r>
            <w:r w:rsidRPr="0067430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розміру мінімальної заробітної плати;</w:t>
            </w:r>
          </w:p>
          <w:p w:rsidR="00A26410" w:rsidRDefault="00A26410" w:rsidP="00E13442">
            <w:pPr>
              <w:pStyle w:val="a6"/>
              <w:tabs>
                <w:tab w:val="left" w:pos="669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4307">
              <w:rPr>
                <w:rFonts w:ascii="Times New Roman" w:hAnsi="Times New Roman"/>
                <w:sz w:val="28"/>
                <w:szCs w:val="28"/>
                <w:lang w:val="uk-UA"/>
              </w:rPr>
              <w:t>- на проведення розрахунків за енергоносії, комунальні послуги та послуги зв’язку, які споживаються установою.</w:t>
            </w:r>
          </w:p>
          <w:p w:rsidR="00A215D7" w:rsidRPr="00674307" w:rsidRDefault="00A215D7" w:rsidP="00012905">
            <w:pPr>
              <w:pStyle w:val="a6"/>
              <w:tabs>
                <w:tab w:val="left" w:pos="6690"/>
              </w:tabs>
              <w:spacing w:after="0" w:line="240" w:lineRule="auto"/>
              <w:ind w:left="0" w:firstLine="284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В</w:t>
            </w: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идатки, пов’язані із стимулюванням працівників бюджетних установ, </w:t>
            </w:r>
            <w:r w:rsidR="00012905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планувати </w:t>
            </w: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за умови</w:t>
            </w: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 відсутності заборгованості із сплати </w:t>
            </w:r>
            <w:r w:rsidR="00012905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за </w:t>
            </w:r>
            <w:r w:rsidR="00012905" w:rsidRPr="00674307">
              <w:rPr>
                <w:rFonts w:ascii="Times New Roman" w:hAnsi="Times New Roman"/>
                <w:sz w:val="28"/>
                <w:szCs w:val="28"/>
                <w:lang w:val="uk-UA"/>
              </w:rPr>
              <w:t>енергоносії, комунальні послуги та послуги зв’язку, які споживаються установою</w:t>
            </w:r>
          </w:p>
        </w:tc>
        <w:tc>
          <w:tcPr>
            <w:tcW w:w="14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243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A26410" w:rsidRPr="00674307" w:rsidRDefault="00636686" w:rsidP="00E134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Розпорядники (одержувачі) бюджетних коштів</w:t>
            </w:r>
          </w:p>
        </w:tc>
      </w:tr>
      <w:tr w:rsidR="00A26410" w:rsidRPr="00674307" w:rsidTr="004D788C">
        <w:tc>
          <w:tcPr>
            <w:tcW w:w="119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1764AC" w:rsidP="00E13442">
            <w:pPr>
              <w:tabs>
                <w:tab w:val="left" w:pos="669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Запобігати порушенням, що призводять до втрат фінансових ресурсів і майна та встановити контроль за ефективним, результативним, цільовим  і економним використанням бюджетних коштів.</w:t>
            </w:r>
          </w:p>
        </w:tc>
        <w:tc>
          <w:tcPr>
            <w:tcW w:w="14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3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A26410" w:rsidRPr="00674307" w:rsidRDefault="00636686" w:rsidP="00E134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Розпорядники (одержувачі) бюджетних коштів</w:t>
            </w:r>
          </w:p>
        </w:tc>
      </w:tr>
      <w:tr w:rsidR="00A26410" w:rsidRPr="00674307" w:rsidTr="004D788C">
        <w:tc>
          <w:tcPr>
            <w:tcW w:w="1191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1764AC" w:rsidP="00E13442">
            <w:pPr>
              <w:tabs>
                <w:tab w:val="left" w:pos="6690"/>
              </w:tabs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7</w:t>
            </w:r>
          </w:p>
        </w:tc>
        <w:tc>
          <w:tcPr>
            <w:tcW w:w="4395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Забезпечити дотримання суворої фінансово-бюджетної дисципліни, встановити дієвий внутрішній контроль за повнотою надходжень, взяття бюджетних зобов’язань, </w:t>
            </w:r>
            <w:r w:rsidR="001764AC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 xml:space="preserve">використанням </w:t>
            </w: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бюджетних коштів.</w:t>
            </w:r>
          </w:p>
        </w:tc>
        <w:tc>
          <w:tcPr>
            <w:tcW w:w="1449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</w:tcBorders>
            <w:shd w:val="clear" w:color="auto" w:fill="auto"/>
          </w:tcPr>
          <w:p w:rsidR="00A26410" w:rsidRPr="00674307" w:rsidRDefault="00A26410" w:rsidP="00E13442">
            <w:pPr>
              <w:tabs>
                <w:tab w:val="left" w:pos="66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74307"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433" w:type="dxa"/>
            <w:tcBorders>
              <w:top w:val="double" w:sz="1" w:space="0" w:color="C0C0C0"/>
              <w:left w:val="double" w:sz="1" w:space="0" w:color="C0C0C0"/>
              <w:bottom w:val="double" w:sz="1" w:space="0" w:color="C0C0C0"/>
              <w:right w:val="double" w:sz="1" w:space="0" w:color="C0C0C0"/>
            </w:tcBorders>
            <w:shd w:val="clear" w:color="auto" w:fill="auto"/>
          </w:tcPr>
          <w:p w:rsidR="00A26410" w:rsidRPr="00674307" w:rsidRDefault="00636686" w:rsidP="00E134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  <w:sz w:val="28"/>
                <w:szCs w:val="28"/>
                <w:lang w:val="uk-UA"/>
              </w:rPr>
              <w:t>Розпорядники (одержувачі) бюджетних коштів</w:t>
            </w:r>
          </w:p>
        </w:tc>
      </w:tr>
    </w:tbl>
    <w:p w:rsidR="00A26410" w:rsidRPr="00674307" w:rsidRDefault="00A26410" w:rsidP="00E13442">
      <w:pPr>
        <w:tabs>
          <w:tab w:val="left" w:pos="3465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4D788C" w:rsidRPr="00674307" w:rsidRDefault="004D788C" w:rsidP="00E13442">
      <w:pPr>
        <w:tabs>
          <w:tab w:val="left" w:pos="3465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4D788C" w:rsidRPr="00674307" w:rsidRDefault="004D788C" w:rsidP="00E134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26410" w:rsidRPr="00674307" w:rsidRDefault="000F39C1" w:rsidP="000F39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ради                                                                            Юлія ЄЛАГІНА</w:t>
      </w:r>
    </w:p>
    <w:p w:rsidR="002A3491" w:rsidRDefault="002A3491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2A3491" w:rsidRPr="00511B70" w:rsidRDefault="002A3491" w:rsidP="002A34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11B70">
        <w:rPr>
          <w:rFonts w:ascii="Times New Roman" w:hAnsi="Times New Roman"/>
          <w:sz w:val="28"/>
          <w:szCs w:val="28"/>
          <w:lang w:val="uk-UA"/>
        </w:rPr>
        <w:lastRenderedPageBreak/>
        <w:t>Лист-погодження</w:t>
      </w:r>
    </w:p>
    <w:p w:rsidR="002A3491" w:rsidRPr="002A3491" w:rsidRDefault="002A3491" w:rsidP="002A34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A3491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2A3491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2A3491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proofErr w:type="spellStart"/>
      <w:r w:rsidRPr="002A3491"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2A3491">
        <w:rPr>
          <w:rFonts w:ascii="Times New Roman" w:hAnsi="Times New Roman"/>
          <w:sz w:val="28"/>
          <w:szCs w:val="28"/>
          <w:lang w:val="uk-UA"/>
        </w:rPr>
        <w:t xml:space="preserve"> селищної ради «Про затвердження заходів щодо</w:t>
      </w:r>
      <w:r w:rsidRPr="002A3491">
        <w:rPr>
          <w:rFonts w:ascii="Times New Roman" w:hAnsi="Times New Roman"/>
          <w:sz w:val="28"/>
          <w:szCs w:val="28"/>
        </w:rPr>
        <w:t xml:space="preserve">  </w:t>
      </w:r>
      <w:r w:rsidRPr="002A3491">
        <w:rPr>
          <w:rFonts w:ascii="Times New Roman" w:hAnsi="Times New Roman"/>
          <w:sz w:val="28"/>
          <w:szCs w:val="28"/>
          <w:lang w:val="uk-UA"/>
        </w:rPr>
        <w:t xml:space="preserve">економного та раціонального </w:t>
      </w:r>
      <w:r w:rsidRPr="002A3491">
        <w:rPr>
          <w:rFonts w:ascii="Times New Roman" w:hAnsi="Times New Roman"/>
          <w:sz w:val="28"/>
          <w:szCs w:val="28"/>
        </w:rPr>
        <w:t xml:space="preserve"> </w:t>
      </w:r>
      <w:r w:rsidRPr="002A3491">
        <w:rPr>
          <w:rFonts w:ascii="Times New Roman" w:hAnsi="Times New Roman"/>
          <w:sz w:val="28"/>
          <w:szCs w:val="28"/>
          <w:lang w:val="uk-UA"/>
        </w:rPr>
        <w:t>використання бюджетних коштів</w:t>
      </w:r>
      <w:r w:rsidRPr="002A3491">
        <w:rPr>
          <w:rFonts w:ascii="Times New Roman" w:hAnsi="Times New Roman"/>
          <w:sz w:val="28"/>
          <w:szCs w:val="28"/>
        </w:rPr>
        <w:t xml:space="preserve"> </w:t>
      </w:r>
      <w:r w:rsidRPr="002A3491">
        <w:rPr>
          <w:rFonts w:ascii="Times New Roman" w:hAnsi="Times New Roman"/>
          <w:sz w:val="28"/>
          <w:szCs w:val="28"/>
          <w:lang w:val="uk-UA"/>
        </w:rPr>
        <w:t>на 2022-2023 роки»</w:t>
      </w:r>
    </w:p>
    <w:p w:rsidR="002A3491" w:rsidRPr="002A3491" w:rsidRDefault="002A3491" w:rsidP="002A3491">
      <w:pPr>
        <w:pStyle w:val="a7"/>
        <w:spacing w:before="0" w:after="0"/>
        <w:jc w:val="center"/>
        <w:rPr>
          <w:bCs/>
          <w:color w:val="000000"/>
          <w:sz w:val="28"/>
          <w:szCs w:val="28"/>
          <w:lang w:val="uk-UA"/>
        </w:rPr>
      </w:pP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/>
          <w:b/>
          <w:sz w:val="28"/>
          <w:szCs w:val="28"/>
          <w:lang w:val="uk-UA"/>
        </w:rPr>
        <w:t>Проєкт розроблено :</w:t>
      </w: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11B70">
        <w:rPr>
          <w:rFonts w:ascii="Times New Roman" w:hAnsi="Times New Roman"/>
          <w:sz w:val="28"/>
          <w:szCs w:val="28"/>
          <w:lang w:val="uk-UA"/>
        </w:rPr>
        <w:t xml:space="preserve"> юридичного відділу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Pr="00511B70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М. В.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Зайченко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1B70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11B70"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11B70">
        <w:rPr>
          <w:rFonts w:ascii="Times New Roman" w:hAnsi="Times New Roman"/>
          <w:b/>
          <w:sz w:val="28"/>
          <w:szCs w:val="28"/>
          <w:lang w:val="uk-UA"/>
        </w:rPr>
        <w:t>Проєкт погоджено:</w:t>
      </w: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11B70">
        <w:rPr>
          <w:rFonts w:ascii="Times New Roman" w:hAnsi="Times New Roman"/>
          <w:sz w:val="28"/>
          <w:szCs w:val="28"/>
          <w:lang w:val="uk-UA"/>
        </w:rPr>
        <w:t xml:space="preserve">Заступник селищного  голови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511B70">
        <w:rPr>
          <w:rFonts w:ascii="Times New Roman" w:hAnsi="Times New Roman"/>
          <w:sz w:val="28"/>
          <w:szCs w:val="28"/>
          <w:lang w:val="uk-UA"/>
        </w:rPr>
        <w:t xml:space="preserve">       С. С. </w:t>
      </w:r>
      <w:proofErr w:type="spellStart"/>
      <w:r w:rsidRPr="00511B70">
        <w:rPr>
          <w:rFonts w:ascii="Times New Roman" w:hAnsi="Times New Roman"/>
          <w:sz w:val="28"/>
          <w:szCs w:val="28"/>
          <w:lang w:val="uk-UA"/>
        </w:rPr>
        <w:t>Чинчик</w:t>
      </w:r>
      <w:proofErr w:type="spellEnd"/>
      <w:r w:rsidRPr="00511B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E7FDF" w:rsidRDefault="009E7FDF" w:rsidP="009E7FD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97A0F"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/>
          <w:sz w:val="28"/>
          <w:szCs w:val="28"/>
          <w:lang w:val="uk-UA"/>
        </w:rPr>
        <w:t xml:space="preserve">Фінансового управління </w:t>
      </w:r>
    </w:p>
    <w:p w:rsidR="002A3491" w:rsidRPr="00797A0F" w:rsidRDefault="009E7FDF" w:rsidP="009E7FD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Семенівської селищної ради  </w:t>
      </w:r>
      <w:r w:rsidRPr="00797A0F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797A0F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С. В. Палій</w:t>
      </w:r>
      <w:r w:rsidR="002A3491" w:rsidRPr="00797A0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A3491" w:rsidRDefault="002A3491" w:rsidP="002A3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11B70"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з </w:t>
      </w:r>
      <w:r w:rsidRPr="00511B70">
        <w:rPr>
          <w:rFonts w:ascii="Times New Roman" w:hAnsi="Times New Roman"/>
          <w:color w:val="000000"/>
          <w:sz w:val="28"/>
          <w:szCs w:val="28"/>
          <w:lang w:val="uk-UA"/>
        </w:rPr>
        <w:t xml:space="preserve">питань </w:t>
      </w:r>
    </w:p>
    <w:p w:rsidR="002A3491" w:rsidRDefault="002A3491" w:rsidP="002A3491">
      <w:pPr>
        <w:spacing w:after="0" w:line="240" w:lineRule="auto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lang w:val="uk-UA"/>
        </w:rPr>
      </w:pPr>
      <w:r w:rsidRPr="00763212"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</w:t>
      </w:r>
    </w:p>
    <w:p w:rsidR="002A3491" w:rsidRPr="00511B70" w:rsidRDefault="002A3491" w:rsidP="002A34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63212">
        <w:rPr>
          <w:rFonts w:ascii="Times New Roman" w:hAnsi="Times New Roman"/>
          <w:bCs/>
          <w:iCs/>
          <w:sz w:val="28"/>
          <w:szCs w:val="28"/>
          <w:bdr w:val="none" w:sz="0" w:space="0" w:color="auto" w:frame="1"/>
          <w:lang w:val="uk-UA"/>
        </w:rPr>
        <w:t xml:space="preserve">майна та соціально-економічного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</w:t>
      </w:r>
      <w:r w:rsidRPr="00763212">
        <w:rPr>
          <w:rFonts w:ascii="Times New Roman" w:hAnsi="Times New Roman"/>
          <w:sz w:val="28"/>
          <w:szCs w:val="28"/>
          <w:lang w:val="uk-UA"/>
        </w:rPr>
        <w:t xml:space="preserve"> В. Є. Книш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A3491" w:rsidRPr="00511B70" w:rsidRDefault="002A3491" w:rsidP="002A3491">
      <w:pPr>
        <w:pStyle w:val="a7"/>
        <w:spacing w:before="0" w:after="0"/>
        <w:jc w:val="both"/>
        <w:rPr>
          <w:b/>
          <w:bCs/>
          <w:color w:val="000000"/>
          <w:sz w:val="28"/>
          <w:szCs w:val="28"/>
        </w:rPr>
      </w:pPr>
    </w:p>
    <w:p w:rsidR="00A26410" w:rsidRPr="002A3491" w:rsidRDefault="00A26410" w:rsidP="00E134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26410" w:rsidRPr="002A3491" w:rsidSect="00EC57B2">
      <w:pgSz w:w="11906" w:h="16838"/>
      <w:pgMar w:top="1134" w:right="850" w:bottom="993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13442"/>
    <w:rsid w:val="00012905"/>
    <w:rsid w:val="000428C1"/>
    <w:rsid w:val="000665FA"/>
    <w:rsid w:val="000F39C1"/>
    <w:rsid w:val="001764AC"/>
    <w:rsid w:val="001B0866"/>
    <w:rsid w:val="0022563D"/>
    <w:rsid w:val="002707E9"/>
    <w:rsid w:val="002A3491"/>
    <w:rsid w:val="002D0107"/>
    <w:rsid w:val="004565FB"/>
    <w:rsid w:val="004701F4"/>
    <w:rsid w:val="00490984"/>
    <w:rsid w:val="004B1EB4"/>
    <w:rsid w:val="004D788C"/>
    <w:rsid w:val="005831D1"/>
    <w:rsid w:val="00636686"/>
    <w:rsid w:val="00674307"/>
    <w:rsid w:val="0077782C"/>
    <w:rsid w:val="008172C2"/>
    <w:rsid w:val="0084774E"/>
    <w:rsid w:val="009860AF"/>
    <w:rsid w:val="009E7FDF"/>
    <w:rsid w:val="00A215D7"/>
    <w:rsid w:val="00A26410"/>
    <w:rsid w:val="00AC78EC"/>
    <w:rsid w:val="00AE1B0B"/>
    <w:rsid w:val="00B22AD0"/>
    <w:rsid w:val="00BB1279"/>
    <w:rsid w:val="00BB7BB5"/>
    <w:rsid w:val="00C2609E"/>
    <w:rsid w:val="00CA24A8"/>
    <w:rsid w:val="00CC1B81"/>
    <w:rsid w:val="00D111C9"/>
    <w:rsid w:val="00D55257"/>
    <w:rsid w:val="00D654BF"/>
    <w:rsid w:val="00DC4B18"/>
    <w:rsid w:val="00E13442"/>
    <w:rsid w:val="00EC57B2"/>
    <w:rsid w:val="00FC1603"/>
    <w:rsid w:val="00FD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FB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565FB"/>
    <w:rPr>
      <w:rFonts w:hint="default"/>
    </w:rPr>
  </w:style>
  <w:style w:type="character" w:customStyle="1" w:styleId="WW8Num2z0">
    <w:name w:val="WW8Num2z0"/>
    <w:rsid w:val="004565FB"/>
  </w:style>
  <w:style w:type="character" w:customStyle="1" w:styleId="WW8Num2z1">
    <w:name w:val="WW8Num2z1"/>
    <w:rsid w:val="004565FB"/>
  </w:style>
  <w:style w:type="character" w:customStyle="1" w:styleId="WW8Num2z2">
    <w:name w:val="WW8Num2z2"/>
    <w:rsid w:val="004565FB"/>
  </w:style>
  <w:style w:type="character" w:customStyle="1" w:styleId="WW8Num2z3">
    <w:name w:val="WW8Num2z3"/>
    <w:rsid w:val="004565FB"/>
  </w:style>
  <w:style w:type="character" w:customStyle="1" w:styleId="WW8Num2z4">
    <w:name w:val="WW8Num2z4"/>
    <w:rsid w:val="004565FB"/>
  </w:style>
  <w:style w:type="character" w:customStyle="1" w:styleId="WW8Num2z5">
    <w:name w:val="WW8Num2z5"/>
    <w:rsid w:val="004565FB"/>
  </w:style>
  <w:style w:type="character" w:customStyle="1" w:styleId="WW8Num2z6">
    <w:name w:val="WW8Num2z6"/>
    <w:rsid w:val="004565FB"/>
  </w:style>
  <w:style w:type="character" w:customStyle="1" w:styleId="WW8Num2z7">
    <w:name w:val="WW8Num2z7"/>
    <w:rsid w:val="004565FB"/>
  </w:style>
  <w:style w:type="character" w:customStyle="1" w:styleId="WW8Num2z8">
    <w:name w:val="WW8Num2z8"/>
    <w:rsid w:val="004565FB"/>
  </w:style>
  <w:style w:type="character" w:customStyle="1" w:styleId="WW8Num1z1">
    <w:name w:val="WW8Num1z1"/>
    <w:rsid w:val="004565FB"/>
  </w:style>
  <w:style w:type="character" w:customStyle="1" w:styleId="WW8Num1z2">
    <w:name w:val="WW8Num1z2"/>
    <w:rsid w:val="004565FB"/>
  </w:style>
  <w:style w:type="character" w:customStyle="1" w:styleId="WW8Num1z3">
    <w:name w:val="WW8Num1z3"/>
    <w:rsid w:val="004565FB"/>
  </w:style>
  <w:style w:type="character" w:customStyle="1" w:styleId="WW8Num1z4">
    <w:name w:val="WW8Num1z4"/>
    <w:rsid w:val="004565FB"/>
  </w:style>
  <w:style w:type="character" w:customStyle="1" w:styleId="WW8Num1z5">
    <w:name w:val="WW8Num1z5"/>
    <w:rsid w:val="004565FB"/>
  </w:style>
  <w:style w:type="character" w:customStyle="1" w:styleId="WW8Num1z6">
    <w:name w:val="WW8Num1z6"/>
    <w:rsid w:val="004565FB"/>
  </w:style>
  <w:style w:type="character" w:customStyle="1" w:styleId="WW8Num1z7">
    <w:name w:val="WW8Num1z7"/>
    <w:rsid w:val="004565FB"/>
  </w:style>
  <w:style w:type="character" w:customStyle="1" w:styleId="WW8Num1z8">
    <w:name w:val="WW8Num1z8"/>
    <w:rsid w:val="004565FB"/>
  </w:style>
  <w:style w:type="character" w:customStyle="1" w:styleId="1">
    <w:name w:val="Основной шрифт абзаца1"/>
    <w:rsid w:val="004565FB"/>
  </w:style>
  <w:style w:type="character" w:styleId="a3">
    <w:name w:val="Strong"/>
    <w:qFormat/>
    <w:rsid w:val="004565FB"/>
    <w:rPr>
      <w:b/>
      <w:bCs/>
    </w:rPr>
  </w:style>
  <w:style w:type="paragraph" w:customStyle="1" w:styleId="10">
    <w:name w:val="Заголовок1"/>
    <w:basedOn w:val="a"/>
    <w:next w:val="a4"/>
    <w:rsid w:val="004565F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4565FB"/>
    <w:pPr>
      <w:spacing w:after="120"/>
    </w:pPr>
  </w:style>
  <w:style w:type="paragraph" w:styleId="a5">
    <w:name w:val="List"/>
    <w:basedOn w:val="a4"/>
    <w:rsid w:val="004565FB"/>
    <w:rPr>
      <w:rFonts w:cs="Mangal"/>
    </w:rPr>
  </w:style>
  <w:style w:type="paragraph" w:customStyle="1" w:styleId="11">
    <w:name w:val="Название1"/>
    <w:basedOn w:val="a"/>
    <w:rsid w:val="004565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4565FB"/>
    <w:pPr>
      <w:suppressLineNumbers/>
    </w:pPr>
    <w:rPr>
      <w:rFonts w:cs="Mangal"/>
    </w:rPr>
  </w:style>
  <w:style w:type="paragraph" w:styleId="a6">
    <w:name w:val="List Paragraph"/>
    <w:basedOn w:val="a"/>
    <w:qFormat/>
    <w:rsid w:val="004565FB"/>
    <w:pPr>
      <w:ind w:left="720"/>
    </w:pPr>
  </w:style>
  <w:style w:type="paragraph" w:styleId="a7">
    <w:name w:val="Normal (Web)"/>
    <w:basedOn w:val="a"/>
    <w:rsid w:val="004565FB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8">
    <w:name w:val="Содержимое таблицы"/>
    <w:basedOn w:val="a"/>
    <w:rsid w:val="004565FB"/>
    <w:pPr>
      <w:suppressLineNumbers/>
    </w:pPr>
  </w:style>
  <w:style w:type="paragraph" w:customStyle="1" w:styleId="a9">
    <w:name w:val="Заголовок таблицы"/>
    <w:basedOn w:val="a8"/>
    <w:rsid w:val="004565FB"/>
    <w:pPr>
      <w:jc w:val="center"/>
    </w:pPr>
    <w:rPr>
      <w:b/>
      <w:bCs/>
    </w:rPr>
  </w:style>
  <w:style w:type="paragraph" w:customStyle="1" w:styleId="2">
    <w:name w:val="Заголовок2"/>
    <w:basedOn w:val="a"/>
    <w:link w:val="aa"/>
    <w:qFormat/>
    <w:rsid w:val="00E13442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a">
    <w:name w:val="Заголовок Знак"/>
    <w:link w:val="2"/>
    <w:rsid w:val="00E13442"/>
    <w:rPr>
      <w:sz w:val="28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D55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5257"/>
    <w:rPr>
      <w:rFonts w:ascii="Tahoma" w:eastAsia="Calibri" w:hAnsi="Tahoma" w:cs="Tahoma"/>
      <w:sz w:val="16"/>
      <w:szCs w:val="16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2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Sem108</cp:lastModifiedBy>
  <cp:revision>7</cp:revision>
  <cp:lastPrinted>1899-12-31T22:00:00Z</cp:lastPrinted>
  <dcterms:created xsi:type="dcterms:W3CDTF">2022-01-27T12:10:00Z</dcterms:created>
  <dcterms:modified xsi:type="dcterms:W3CDTF">2022-01-31T11:43:00Z</dcterms:modified>
</cp:coreProperties>
</file>