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lang w:val="uk-UA" w:eastAsia="uk-UA"/>
        </w:rPr>
        <w:drawing>
          <wp:anchor distT="0" distB="0" distL="114300" distR="114300" simplePos="0" relativeHeight="251658240"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E455CE" w:rsidRDefault="00E455CE" w:rsidP="00BB1E4E">
      <w:pPr>
        <w:jc w:val="center"/>
        <w:rPr>
          <w:lang w:val="uk-UA"/>
        </w:rPr>
      </w:pPr>
    </w:p>
    <w:p w:rsidR="00C7208E" w:rsidRDefault="00C7208E" w:rsidP="00C7208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24113B" w:rsidP="0062595B">
      <w:pPr>
        <w:jc w:val="center"/>
        <w:rPr>
          <w:sz w:val="28"/>
          <w:szCs w:val="28"/>
          <w:lang w:val="uk-UA"/>
        </w:rPr>
      </w:pPr>
      <w:r>
        <w:rPr>
          <w:sz w:val="28"/>
          <w:szCs w:val="28"/>
          <w:lang w:val="uk-UA"/>
        </w:rPr>
        <w:t>Чотирнадцята</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62595B" w:rsidRPr="006258F2" w:rsidRDefault="0062595B" w:rsidP="00C7208E">
      <w:pPr>
        <w:jc w:val="center"/>
        <w:rPr>
          <w:sz w:val="28"/>
          <w:szCs w:val="28"/>
          <w:lang w:val="uk-UA"/>
        </w:rPr>
      </w:pPr>
    </w:p>
    <w:p w:rsidR="00C7208E" w:rsidRDefault="0062595B" w:rsidP="00C7208E">
      <w:pPr>
        <w:jc w:val="both"/>
        <w:rPr>
          <w:sz w:val="28"/>
          <w:szCs w:val="28"/>
          <w:lang w:val="uk-UA"/>
        </w:rPr>
      </w:pPr>
      <w:r>
        <w:rPr>
          <w:sz w:val="28"/>
          <w:szCs w:val="28"/>
          <w:lang w:val="uk-UA"/>
        </w:rPr>
        <w:t xml:space="preserve"> 2</w:t>
      </w:r>
      <w:r w:rsidR="0024113B">
        <w:rPr>
          <w:sz w:val="28"/>
          <w:szCs w:val="28"/>
          <w:lang w:val="uk-UA"/>
        </w:rPr>
        <w:t>0</w:t>
      </w:r>
      <w:r>
        <w:rPr>
          <w:sz w:val="28"/>
          <w:szCs w:val="28"/>
          <w:lang w:val="uk-UA"/>
        </w:rPr>
        <w:t xml:space="preserve"> </w:t>
      </w:r>
      <w:r w:rsidR="009D2A6E">
        <w:rPr>
          <w:sz w:val="28"/>
          <w:szCs w:val="28"/>
          <w:lang w:val="uk-UA"/>
        </w:rPr>
        <w:t>січня</w:t>
      </w:r>
      <w:r w:rsidR="006258F2" w:rsidRPr="006258F2">
        <w:rPr>
          <w:sz w:val="28"/>
          <w:szCs w:val="28"/>
          <w:lang w:val="uk-UA"/>
        </w:rPr>
        <w:t xml:space="preserve"> </w:t>
      </w:r>
      <w:r w:rsidR="00691933" w:rsidRPr="006258F2">
        <w:rPr>
          <w:sz w:val="28"/>
          <w:szCs w:val="28"/>
          <w:lang w:val="uk-UA"/>
        </w:rPr>
        <w:t xml:space="preserve"> 201</w:t>
      </w:r>
      <w:r w:rsidR="009D2A6E">
        <w:rPr>
          <w:sz w:val="28"/>
          <w:szCs w:val="28"/>
          <w:lang w:val="uk-UA"/>
        </w:rPr>
        <w:t>7</w:t>
      </w:r>
      <w:r w:rsidR="00C7208E" w:rsidRPr="006258F2">
        <w:rPr>
          <w:sz w:val="28"/>
          <w:szCs w:val="28"/>
          <w:lang w:val="uk-UA"/>
        </w:rPr>
        <w:t xml:space="preserve"> року </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FF0E83" w:rsidTr="00937C8D">
        <w:tc>
          <w:tcPr>
            <w:tcW w:w="4428" w:type="dxa"/>
            <w:tcBorders>
              <w:top w:val="nil"/>
              <w:left w:val="nil"/>
              <w:bottom w:val="nil"/>
              <w:right w:val="nil"/>
            </w:tcBorders>
            <w:shd w:val="clear" w:color="auto" w:fill="auto"/>
          </w:tcPr>
          <w:p w:rsidR="00F34B31" w:rsidRPr="00FF0E83" w:rsidRDefault="00F34B31" w:rsidP="00937C8D">
            <w:pPr>
              <w:jc w:val="both"/>
              <w:rPr>
                <w:sz w:val="28"/>
                <w:szCs w:val="28"/>
                <w:lang w:val="uk-UA"/>
              </w:rPr>
            </w:pPr>
            <w:r w:rsidRPr="00FF0E83">
              <w:rPr>
                <w:rStyle w:val="2"/>
                <w:b w:val="0"/>
                <w:iCs/>
                <w:color w:val="000000"/>
                <w:sz w:val="28"/>
                <w:szCs w:val="28"/>
                <w:lang w:val="uk-UA" w:eastAsia="uk-UA"/>
              </w:rPr>
              <w:t xml:space="preserve">Про затвердження Програми розвитку  фізичної культури і спорту населених пунктів </w:t>
            </w:r>
            <w:proofErr w:type="spellStart"/>
            <w:r w:rsidRPr="00FF0E83">
              <w:rPr>
                <w:rStyle w:val="2"/>
                <w:b w:val="0"/>
                <w:iCs/>
                <w:color w:val="000000"/>
                <w:sz w:val="28"/>
                <w:szCs w:val="28"/>
                <w:lang w:val="uk-UA" w:eastAsia="uk-UA"/>
              </w:rPr>
              <w:t>Семенівської</w:t>
            </w:r>
            <w:proofErr w:type="spellEnd"/>
            <w:r w:rsidRPr="00FF0E83">
              <w:rPr>
                <w:rStyle w:val="2"/>
                <w:b w:val="0"/>
                <w:iCs/>
                <w:color w:val="000000"/>
                <w:sz w:val="28"/>
                <w:szCs w:val="28"/>
                <w:lang w:val="uk-UA" w:eastAsia="uk-UA"/>
              </w:rPr>
              <w:t xml:space="preserve"> селищної ради </w:t>
            </w:r>
            <w:r w:rsidRPr="00FF0E83">
              <w:rPr>
                <w:sz w:val="28"/>
                <w:szCs w:val="28"/>
                <w:lang w:val="uk-UA"/>
              </w:rPr>
              <w:t xml:space="preserve"> </w:t>
            </w:r>
            <w:r w:rsidRPr="00FF0E83">
              <w:rPr>
                <w:rStyle w:val="2"/>
                <w:b w:val="0"/>
                <w:iCs/>
                <w:color w:val="000000"/>
                <w:sz w:val="28"/>
                <w:szCs w:val="28"/>
                <w:lang w:val="uk-UA" w:eastAsia="uk-UA"/>
              </w:rPr>
              <w:t>на період 2017-2020 роки</w:t>
            </w:r>
          </w:p>
        </w:tc>
      </w:tr>
    </w:tbl>
    <w:p w:rsidR="00F34B31" w:rsidRPr="00FF0E83" w:rsidRDefault="00F34B31" w:rsidP="00F34B31">
      <w:pPr>
        <w:rPr>
          <w:sz w:val="28"/>
          <w:szCs w:val="28"/>
          <w:lang w:val="uk-UA"/>
        </w:rPr>
      </w:pPr>
    </w:p>
    <w:p w:rsidR="00F34B31" w:rsidRPr="00FF0E83" w:rsidRDefault="00F34B31" w:rsidP="00F34B31">
      <w:pPr>
        <w:ind w:firstLine="1260"/>
        <w:jc w:val="both"/>
        <w:rPr>
          <w:rStyle w:val="2"/>
          <w:b w:val="0"/>
          <w:iCs/>
          <w:color w:val="000000"/>
          <w:sz w:val="28"/>
          <w:szCs w:val="28"/>
          <w:lang w:val="uk-UA" w:eastAsia="uk-UA"/>
        </w:rPr>
      </w:pPr>
      <w:r w:rsidRPr="00FF0E83">
        <w:rPr>
          <w:sz w:val="28"/>
          <w:szCs w:val="28"/>
          <w:lang w:val="uk-UA"/>
        </w:rPr>
        <w:t xml:space="preserve">Відповідно до п. 22 ч. 1 ст. 26 Закону України «Про місцеве самоврядування в Україні» розглянуто </w:t>
      </w:r>
      <w:r w:rsidRPr="00FF0E83">
        <w:rPr>
          <w:rStyle w:val="2"/>
          <w:b w:val="0"/>
          <w:iCs/>
          <w:color w:val="000000"/>
          <w:sz w:val="28"/>
          <w:szCs w:val="28"/>
          <w:lang w:val="uk-UA" w:eastAsia="uk-UA"/>
        </w:rPr>
        <w:t xml:space="preserve">проект Програми розвитку  фізичної культури і спорту населених пунктів </w:t>
      </w:r>
      <w:proofErr w:type="spellStart"/>
      <w:r w:rsidRPr="00FF0E83">
        <w:rPr>
          <w:rStyle w:val="2"/>
          <w:b w:val="0"/>
          <w:iCs/>
          <w:color w:val="000000"/>
          <w:sz w:val="28"/>
          <w:szCs w:val="28"/>
          <w:lang w:val="uk-UA" w:eastAsia="uk-UA"/>
        </w:rPr>
        <w:t>Семенівської</w:t>
      </w:r>
      <w:proofErr w:type="spellEnd"/>
      <w:r w:rsidRPr="00FF0E83">
        <w:rPr>
          <w:rStyle w:val="2"/>
          <w:b w:val="0"/>
          <w:iCs/>
          <w:color w:val="000000"/>
          <w:sz w:val="28"/>
          <w:szCs w:val="28"/>
          <w:lang w:val="uk-UA" w:eastAsia="uk-UA"/>
        </w:rPr>
        <w:t xml:space="preserve"> селищної ради</w:t>
      </w:r>
      <w:r w:rsidRPr="00FF0E83">
        <w:rPr>
          <w:sz w:val="28"/>
          <w:szCs w:val="28"/>
          <w:lang w:val="uk-UA"/>
        </w:rPr>
        <w:t xml:space="preserve"> </w:t>
      </w:r>
      <w:r w:rsidRPr="00FF0E83">
        <w:rPr>
          <w:rStyle w:val="2"/>
          <w:b w:val="0"/>
          <w:iCs/>
          <w:color w:val="000000"/>
          <w:sz w:val="28"/>
          <w:szCs w:val="28"/>
          <w:lang w:val="uk-UA" w:eastAsia="uk-UA"/>
        </w:rPr>
        <w:t>на період 2017-2020 роки.</w:t>
      </w:r>
    </w:p>
    <w:p w:rsidR="00F34B31" w:rsidRPr="00FF0E83" w:rsidRDefault="00F34B31" w:rsidP="00F34B31">
      <w:pPr>
        <w:ind w:firstLine="1260"/>
        <w:jc w:val="both"/>
        <w:rPr>
          <w:sz w:val="28"/>
          <w:szCs w:val="28"/>
          <w:lang w:val="uk-UA"/>
        </w:rPr>
      </w:pPr>
      <w:r w:rsidRPr="00FF0E83">
        <w:rPr>
          <w:sz w:val="28"/>
          <w:szCs w:val="28"/>
          <w:lang w:val="uk-UA"/>
        </w:rPr>
        <w:t>Керуючись Законом України «Про місцеве самоврядування в Україні»,</w:t>
      </w:r>
      <w:r w:rsidRPr="00FF0E83">
        <w:rPr>
          <w:rStyle w:val="a8"/>
          <w:sz w:val="28"/>
          <w:szCs w:val="28"/>
          <w:lang w:val="uk-UA"/>
        </w:rPr>
        <w:t xml:space="preserve"> </w:t>
      </w:r>
      <w:r w:rsidRPr="00FF0E83">
        <w:rPr>
          <w:sz w:val="28"/>
          <w:szCs w:val="28"/>
          <w:lang w:val="uk-UA"/>
        </w:rPr>
        <w:t xml:space="preserve">Законом </w:t>
      </w:r>
      <w:r w:rsidRPr="00FF0E83">
        <w:rPr>
          <w:color w:val="000000"/>
          <w:sz w:val="28"/>
          <w:szCs w:val="28"/>
          <w:lang w:val="uk-UA"/>
        </w:rPr>
        <w:t xml:space="preserve">України </w:t>
      </w:r>
      <w:r w:rsidRPr="00FF0E83">
        <w:rPr>
          <w:sz w:val="28"/>
          <w:szCs w:val="28"/>
          <w:lang w:val="uk-UA"/>
        </w:rPr>
        <w:t>«Про фізичну культуру і спорт», Указами Президента України «Про державну підтримку розвитку фізичної культури і спорту в Україні», «Про додаткові заходи щодо державної підтримки розвитку фізичної культури і спорту в Україні», «Про пріоритети розвитку фізичної культури і спорту в Україні»; Конвенцією ООН «Про права дитини</w:t>
      </w:r>
      <w:r>
        <w:rPr>
          <w:sz w:val="28"/>
          <w:szCs w:val="28"/>
          <w:lang w:val="uk-UA"/>
        </w:rPr>
        <w:t xml:space="preserve">, </w:t>
      </w:r>
      <w:r w:rsidRPr="00FF0E83">
        <w:rPr>
          <w:sz w:val="28"/>
          <w:szCs w:val="28"/>
          <w:lang w:val="uk-UA"/>
        </w:rPr>
        <w:t xml:space="preserve">обговоривши даний проект та врахувавши пропозиції депутатів, селищна рада ВИРІШИЛА: </w:t>
      </w:r>
    </w:p>
    <w:p w:rsidR="00F34B31" w:rsidRPr="00FF0E83" w:rsidRDefault="00F34B31" w:rsidP="00F34B31">
      <w:pPr>
        <w:ind w:firstLine="1260"/>
        <w:jc w:val="both"/>
        <w:rPr>
          <w:sz w:val="28"/>
          <w:szCs w:val="28"/>
          <w:lang w:val="uk-UA"/>
        </w:rPr>
      </w:pPr>
    </w:p>
    <w:p w:rsidR="00F34B31" w:rsidRPr="00FF0E83" w:rsidRDefault="00F34B31" w:rsidP="00F34B31">
      <w:pPr>
        <w:ind w:firstLine="1260"/>
        <w:jc w:val="both"/>
        <w:rPr>
          <w:sz w:val="28"/>
          <w:szCs w:val="28"/>
          <w:lang w:val="uk-UA"/>
        </w:rPr>
      </w:pPr>
    </w:p>
    <w:p w:rsidR="00F34B31" w:rsidRPr="00FF0E83" w:rsidRDefault="00F34B31" w:rsidP="00F34B31">
      <w:pPr>
        <w:ind w:firstLine="1260"/>
        <w:jc w:val="both"/>
        <w:rPr>
          <w:sz w:val="28"/>
          <w:szCs w:val="28"/>
          <w:lang w:val="uk-UA"/>
        </w:rPr>
      </w:pPr>
      <w:r w:rsidRPr="00FF0E83">
        <w:rPr>
          <w:sz w:val="28"/>
          <w:szCs w:val="28"/>
          <w:lang w:val="uk-UA"/>
        </w:rPr>
        <w:t xml:space="preserve">1. </w:t>
      </w:r>
      <w:r w:rsidRPr="00FF0E83">
        <w:rPr>
          <w:rStyle w:val="2"/>
          <w:b w:val="0"/>
          <w:iCs/>
          <w:color w:val="000000"/>
          <w:sz w:val="28"/>
          <w:szCs w:val="28"/>
          <w:lang w:val="uk-UA" w:eastAsia="uk-UA"/>
        </w:rPr>
        <w:t>Затвердити Програму (далі - Програма)</w:t>
      </w:r>
      <w:r w:rsidRPr="00FF0E83">
        <w:rPr>
          <w:sz w:val="28"/>
          <w:szCs w:val="28"/>
          <w:lang w:val="uk-UA"/>
        </w:rPr>
        <w:t xml:space="preserve"> </w:t>
      </w:r>
      <w:r w:rsidRPr="00FF0E83">
        <w:rPr>
          <w:rStyle w:val="2"/>
          <w:b w:val="0"/>
          <w:iCs/>
          <w:color w:val="000000"/>
          <w:sz w:val="28"/>
          <w:szCs w:val="28"/>
          <w:lang w:val="uk-UA" w:eastAsia="uk-UA"/>
        </w:rPr>
        <w:t xml:space="preserve">розвитку  фізичної культури і спорту населених пунктів </w:t>
      </w:r>
      <w:proofErr w:type="spellStart"/>
      <w:r w:rsidRPr="00FF0E83">
        <w:rPr>
          <w:rStyle w:val="2"/>
          <w:b w:val="0"/>
          <w:iCs/>
          <w:color w:val="000000"/>
          <w:sz w:val="28"/>
          <w:szCs w:val="28"/>
          <w:lang w:val="uk-UA" w:eastAsia="uk-UA"/>
        </w:rPr>
        <w:t>Семенівської</w:t>
      </w:r>
      <w:proofErr w:type="spellEnd"/>
      <w:r w:rsidRPr="00FF0E83">
        <w:rPr>
          <w:rStyle w:val="2"/>
          <w:b w:val="0"/>
          <w:iCs/>
          <w:color w:val="000000"/>
          <w:sz w:val="28"/>
          <w:szCs w:val="28"/>
          <w:lang w:val="uk-UA" w:eastAsia="uk-UA"/>
        </w:rPr>
        <w:t xml:space="preserve"> селищної ради період 2017-202</w:t>
      </w:r>
      <w:r>
        <w:rPr>
          <w:rStyle w:val="2"/>
          <w:b w:val="0"/>
          <w:iCs/>
          <w:color w:val="000000"/>
          <w:sz w:val="28"/>
          <w:szCs w:val="28"/>
          <w:lang w:val="uk-UA" w:eastAsia="uk-UA"/>
        </w:rPr>
        <w:t>0</w:t>
      </w:r>
      <w:r w:rsidRPr="00FF0E83">
        <w:rPr>
          <w:rStyle w:val="2"/>
          <w:b w:val="0"/>
          <w:iCs/>
          <w:color w:val="000000"/>
          <w:sz w:val="28"/>
          <w:szCs w:val="28"/>
          <w:lang w:val="uk-UA" w:eastAsia="uk-UA"/>
        </w:rPr>
        <w:t xml:space="preserve"> роки </w:t>
      </w:r>
      <w:r w:rsidRPr="00FF0E83">
        <w:rPr>
          <w:sz w:val="28"/>
          <w:szCs w:val="28"/>
          <w:lang w:val="uk-UA"/>
        </w:rPr>
        <w:t>(додаток № 1).</w:t>
      </w:r>
      <w:r>
        <w:rPr>
          <w:sz w:val="28"/>
          <w:szCs w:val="28"/>
          <w:lang w:val="uk-UA"/>
        </w:rPr>
        <w:t xml:space="preserve"> </w:t>
      </w:r>
    </w:p>
    <w:p w:rsidR="00F34B31" w:rsidRPr="00FF0E83" w:rsidRDefault="00F34B31" w:rsidP="00F34B31">
      <w:pPr>
        <w:ind w:firstLine="1260"/>
        <w:jc w:val="both"/>
        <w:rPr>
          <w:sz w:val="28"/>
          <w:szCs w:val="28"/>
          <w:lang w:val="uk-UA"/>
        </w:rPr>
      </w:pPr>
    </w:p>
    <w:p w:rsidR="00F34B31" w:rsidRPr="00FF0E83" w:rsidRDefault="00F34B31" w:rsidP="00F34B31">
      <w:pPr>
        <w:ind w:firstLine="1260"/>
        <w:jc w:val="both"/>
        <w:rPr>
          <w:sz w:val="28"/>
          <w:szCs w:val="28"/>
          <w:lang w:val="uk-UA"/>
        </w:rPr>
      </w:pPr>
      <w:r w:rsidRPr="00FF0E83">
        <w:rPr>
          <w:sz w:val="28"/>
          <w:szCs w:val="28"/>
          <w:lang w:val="uk-UA"/>
        </w:rPr>
        <w:t xml:space="preserve">2. Затвердити заходи </w:t>
      </w:r>
      <w:r>
        <w:rPr>
          <w:sz w:val="28"/>
          <w:szCs w:val="28"/>
          <w:lang w:val="uk-UA"/>
        </w:rPr>
        <w:t xml:space="preserve">та фінансування </w:t>
      </w:r>
      <w:r w:rsidRPr="00FF0E83">
        <w:rPr>
          <w:sz w:val="28"/>
          <w:szCs w:val="28"/>
          <w:lang w:val="uk-UA"/>
        </w:rPr>
        <w:t xml:space="preserve">по </w:t>
      </w:r>
      <w:r w:rsidRPr="00FF0E83">
        <w:rPr>
          <w:rStyle w:val="3"/>
          <w:b w:val="0"/>
          <w:bCs w:val="0"/>
          <w:sz w:val="28"/>
          <w:szCs w:val="28"/>
          <w:lang w:val="uk-UA"/>
        </w:rPr>
        <w:t>відзначенню державних свят, пам’ятних та ювілейних дат, проведенню інших с</w:t>
      </w:r>
      <w:r>
        <w:rPr>
          <w:rStyle w:val="3"/>
          <w:b w:val="0"/>
          <w:bCs w:val="0"/>
          <w:sz w:val="28"/>
          <w:szCs w:val="28"/>
          <w:lang w:val="uk-UA"/>
        </w:rPr>
        <w:t>п</w:t>
      </w:r>
      <w:r w:rsidRPr="00FF0E83">
        <w:rPr>
          <w:rStyle w:val="3"/>
          <w:b w:val="0"/>
          <w:bCs w:val="0"/>
          <w:sz w:val="28"/>
          <w:szCs w:val="28"/>
          <w:lang w:val="uk-UA"/>
        </w:rPr>
        <w:t xml:space="preserve">ортивних заходів в населених пунктах </w:t>
      </w:r>
      <w:proofErr w:type="spellStart"/>
      <w:r w:rsidRPr="00FF0E83">
        <w:rPr>
          <w:rStyle w:val="2"/>
          <w:b w:val="0"/>
          <w:iCs/>
          <w:color w:val="000000"/>
          <w:sz w:val="28"/>
          <w:szCs w:val="28"/>
          <w:lang w:val="uk-UA" w:eastAsia="uk-UA"/>
        </w:rPr>
        <w:t>Семенівської</w:t>
      </w:r>
      <w:proofErr w:type="spellEnd"/>
      <w:r w:rsidRPr="00FF0E83">
        <w:rPr>
          <w:rStyle w:val="2"/>
          <w:b w:val="0"/>
          <w:iCs/>
          <w:color w:val="000000"/>
          <w:sz w:val="28"/>
          <w:szCs w:val="28"/>
          <w:lang w:val="uk-UA" w:eastAsia="uk-UA"/>
        </w:rPr>
        <w:t xml:space="preserve"> селищної ради </w:t>
      </w:r>
      <w:r w:rsidRPr="00FF0E83">
        <w:rPr>
          <w:sz w:val="28"/>
          <w:szCs w:val="28"/>
          <w:lang w:val="uk-UA"/>
        </w:rPr>
        <w:t xml:space="preserve"> </w:t>
      </w:r>
      <w:r w:rsidRPr="00FF0E83">
        <w:rPr>
          <w:rStyle w:val="3"/>
          <w:b w:val="0"/>
          <w:bCs w:val="0"/>
          <w:sz w:val="28"/>
          <w:szCs w:val="28"/>
          <w:lang w:val="uk-UA"/>
        </w:rPr>
        <w:t xml:space="preserve">у 2017 році, які є невід’ємною частиною </w:t>
      </w:r>
      <w:r w:rsidRPr="00FF0E83">
        <w:rPr>
          <w:rStyle w:val="2"/>
          <w:b w:val="0"/>
          <w:iCs/>
          <w:color w:val="000000"/>
          <w:sz w:val="28"/>
          <w:szCs w:val="28"/>
          <w:lang w:val="uk-UA" w:eastAsia="uk-UA"/>
        </w:rPr>
        <w:t xml:space="preserve">Програми (додаток № </w:t>
      </w:r>
      <w:r>
        <w:rPr>
          <w:rStyle w:val="2"/>
          <w:b w:val="0"/>
          <w:iCs/>
          <w:color w:val="000000"/>
          <w:sz w:val="28"/>
          <w:szCs w:val="28"/>
          <w:lang w:val="uk-UA" w:eastAsia="uk-UA"/>
        </w:rPr>
        <w:t>2</w:t>
      </w:r>
      <w:r w:rsidRPr="00FF0E83">
        <w:rPr>
          <w:rStyle w:val="2"/>
          <w:b w:val="0"/>
          <w:iCs/>
          <w:color w:val="000000"/>
          <w:sz w:val="28"/>
          <w:szCs w:val="28"/>
          <w:lang w:val="uk-UA" w:eastAsia="uk-UA"/>
        </w:rPr>
        <w:t>).</w:t>
      </w:r>
    </w:p>
    <w:p w:rsidR="00F34B31" w:rsidRPr="00FF0E83" w:rsidRDefault="00F34B31" w:rsidP="00F34B31">
      <w:pPr>
        <w:pStyle w:val="a6"/>
        <w:ind w:firstLine="708"/>
        <w:jc w:val="both"/>
        <w:rPr>
          <w:sz w:val="28"/>
          <w:szCs w:val="28"/>
        </w:rPr>
      </w:pPr>
      <w:r w:rsidRPr="00FF0E83">
        <w:rPr>
          <w:sz w:val="28"/>
          <w:szCs w:val="28"/>
        </w:rPr>
        <w:t>3. Контроль за виконанням даного рішення покласти на:</w:t>
      </w:r>
      <w:r w:rsidRPr="00FF0E83">
        <w:rPr>
          <w:i/>
          <w:sz w:val="28"/>
          <w:szCs w:val="28"/>
        </w:rPr>
        <w:t xml:space="preserve"> </w:t>
      </w:r>
      <w:r w:rsidRPr="00FF0E83">
        <w:rPr>
          <w:sz w:val="28"/>
          <w:szCs w:val="28"/>
        </w:rPr>
        <w:t xml:space="preserve">постійну комісію з питань </w:t>
      </w:r>
      <w:r>
        <w:rPr>
          <w:sz w:val="28"/>
          <w:szCs w:val="28"/>
        </w:rPr>
        <w:t xml:space="preserve">планування бюджету, фінансів, житлово-комунального </w:t>
      </w:r>
      <w:r>
        <w:rPr>
          <w:sz w:val="28"/>
          <w:szCs w:val="28"/>
        </w:rPr>
        <w:lastRenderedPageBreak/>
        <w:t>господарства та торгівельно-побутового обслуговування населення</w:t>
      </w:r>
      <w:r w:rsidRPr="00FF0E83">
        <w:rPr>
          <w:sz w:val="28"/>
          <w:szCs w:val="28"/>
        </w:rPr>
        <w:t xml:space="preserve"> (голова комісії – Качан О.М.</w:t>
      </w:r>
      <w:r>
        <w:rPr>
          <w:sz w:val="28"/>
          <w:szCs w:val="28"/>
        </w:rPr>
        <w:t xml:space="preserve">) </w:t>
      </w:r>
      <w:r w:rsidRPr="00FF0E83">
        <w:rPr>
          <w:sz w:val="28"/>
          <w:szCs w:val="28"/>
        </w:rPr>
        <w:t xml:space="preserve">та </w:t>
      </w:r>
      <w:r w:rsidRPr="00777599">
        <w:rPr>
          <w:sz w:val="28"/>
          <w:szCs w:val="28"/>
        </w:rPr>
        <w:t xml:space="preserve">постійну комісію з питань соціального захисту і охорони </w:t>
      </w:r>
      <w:proofErr w:type="spellStart"/>
      <w:r w:rsidRPr="00777599">
        <w:rPr>
          <w:sz w:val="28"/>
          <w:szCs w:val="28"/>
        </w:rPr>
        <w:t>здоров»я</w:t>
      </w:r>
      <w:proofErr w:type="spellEnd"/>
      <w:r w:rsidRPr="00777599">
        <w:rPr>
          <w:sz w:val="28"/>
          <w:szCs w:val="28"/>
        </w:rPr>
        <w:t>, освіти, культури, духовного відродження, молоді і спорту</w:t>
      </w:r>
      <w:r>
        <w:rPr>
          <w:sz w:val="28"/>
          <w:szCs w:val="28"/>
        </w:rPr>
        <w:t xml:space="preserve"> </w:t>
      </w:r>
      <w:r w:rsidRPr="00777599">
        <w:rPr>
          <w:sz w:val="28"/>
          <w:szCs w:val="28"/>
        </w:rPr>
        <w:t xml:space="preserve">(голова комісії </w:t>
      </w:r>
      <w:proofErr w:type="spellStart"/>
      <w:r w:rsidRPr="00777599">
        <w:rPr>
          <w:sz w:val="28"/>
          <w:szCs w:val="28"/>
        </w:rPr>
        <w:t>–Удовиченко</w:t>
      </w:r>
      <w:proofErr w:type="spellEnd"/>
      <w:r w:rsidRPr="00777599">
        <w:rPr>
          <w:sz w:val="28"/>
          <w:szCs w:val="28"/>
        </w:rPr>
        <w:t xml:space="preserve"> І.А.).</w:t>
      </w:r>
    </w:p>
    <w:p w:rsidR="00F34B31" w:rsidRPr="00FF0E83" w:rsidRDefault="00F34B31" w:rsidP="00F34B31">
      <w:pPr>
        <w:ind w:firstLine="1260"/>
        <w:jc w:val="both"/>
        <w:rPr>
          <w:sz w:val="28"/>
          <w:szCs w:val="28"/>
          <w:lang w:val="uk-UA"/>
        </w:rPr>
      </w:pPr>
    </w:p>
    <w:p w:rsidR="00F34B31" w:rsidRPr="00FF0E83" w:rsidRDefault="00F34B31" w:rsidP="00F34B31">
      <w:pPr>
        <w:jc w:val="both"/>
        <w:rPr>
          <w:rFonts w:ascii="Bookman Old Style" w:hAnsi="Bookman Old Style"/>
          <w:sz w:val="28"/>
          <w:szCs w:val="28"/>
          <w:lang w:val="uk-UA"/>
        </w:rPr>
      </w:pPr>
      <w:r w:rsidRPr="00FF0E83">
        <w:rPr>
          <w:sz w:val="28"/>
          <w:szCs w:val="28"/>
          <w:lang w:val="uk-UA"/>
        </w:rPr>
        <w:t>Селищний голова                                                                     Л.П.</w:t>
      </w:r>
      <w:proofErr w:type="spellStart"/>
      <w:r w:rsidRPr="00FF0E83">
        <w:rPr>
          <w:sz w:val="28"/>
          <w:szCs w:val="28"/>
          <w:lang w:val="uk-UA"/>
        </w:rPr>
        <w:t>Милашевич</w:t>
      </w:r>
      <w:proofErr w:type="spellEnd"/>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123312"/>
    <w:rsid w:val="001B0EF8"/>
    <w:rsid w:val="001C78FD"/>
    <w:rsid w:val="001E34B6"/>
    <w:rsid w:val="001F242B"/>
    <w:rsid w:val="0024113B"/>
    <w:rsid w:val="00250BED"/>
    <w:rsid w:val="00281535"/>
    <w:rsid w:val="002C7A9B"/>
    <w:rsid w:val="002E0A73"/>
    <w:rsid w:val="00326C68"/>
    <w:rsid w:val="00350213"/>
    <w:rsid w:val="004A2759"/>
    <w:rsid w:val="00606096"/>
    <w:rsid w:val="006258F2"/>
    <w:rsid w:val="0062595B"/>
    <w:rsid w:val="00691933"/>
    <w:rsid w:val="006963AC"/>
    <w:rsid w:val="006A5FB4"/>
    <w:rsid w:val="006F1CF2"/>
    <w:rsid w:val="00740585"/>
    <w:rsid w:val="007646C4"/>
    <w:rsid w:val="00766687"/>
    <w:rsid w:val="00770C48"/>
    <w:rsid w:val="00802927"/>
    <w:rsid w:val="008A71E0"/>
    <w:rsid w:val="008A77B4"/>
    <w:rsid w:val="008C6A7F"/>
    <w:rsid w:val="008F38F0"/>
    <w:rsid w:val="0091283B"/>
    <w:rsid w:val="009D2A6E"/>
    <w:rsid w:val="00A007F9"/>
    <w:rsid w:val="00A12ACC"/>
    <w:rsid w:val="00A244F0"/>
    <w:rsid w:val="00AC7C51"/>
    <w:rsid w:val="00B1785E"/>
    <w:rsid w:val="00BA33B3"/>
    <w:rsid w:val="00BB1E4E"/>
    <w:rsid w:val="00BD19DD"/>
    <w:rsid w:val="00BE20FA"/>
    <w:rsid w:val="00C15558"/>
    <w:rsid w:val="00C7208E"/>
    <w:rsid w:val="00CD7D07"/>
    <w:rsid w:val="00D0760B"/>
    <w:rsid w:val="00D174F9"/>
    <w:rsid w:val="00D9270E"/>
    <w:rsid w:val="00E05E49"/>
    <w:rsid w:val="00E455CE"/>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1214</Words>
  <Characters>692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Sveta</cp:lastModifiedBy>
  <cp:revision>2</cp:revision>
  <cp:lastPrinted>2016-11-27T14:47:00Z</cp:lastPrinted>
  <dcterms:created xsi:type="dcterms:W3CDTF">2017-01-23T12:14:00Z</dcterms:created>
  <dcterms:modified xsi:type="dcterms:W3CDTF">2017-01-23T12:14:00Z</dcterms:modified>
</cp:coreProperties>
</file>