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3C" w:rsidRPr="00BC552D" w:rsidRDefault="00BC552D" w:rsidP="00BC552D">
      <w:pPr>
        <w:spacing w:after="0" w:line="240" w:lineRule="auto"/>
        <w:ind w:left="5812"/>
        <w:rPr>
          <w:rFonts w:ascii="Times New Roman" w:eastAsia="Times New Roman" w:hAnsi="Times New Roman" w:cs="Times New Roman"/>
          <w:bCs/>
          <w:color w:val="000000"/>
          <w:sz w:val="24"/>
          <w:szCs w:val="24"/>
          <w:lang w:eastAsia="uk-UA"/>
        </w:rPr>
      </w:pPr>
      <w:r w:rsidRPr="00BC552D">
        <w:rPr>
          <w:rFonts w:ascii="Times New Roman" w:eastAsia="Times New Roman" w:hAnsi="Times New Roman" w:cs="Times New Roman"/>
          <w:bCs/>
          <w:color w:val="000000"/>
          <w:sz w:val="24"/>
          <w:szCs w:val="24"/>
          <w:lang w:eastAsia="uk-UA"/>
        </w:rPr>
        <w:t xml:space="preserve">Додаток 1 </w:t>
      </w:r>
    </w:p>
    <w:p w:rsidR="00BC552D" w:rsidRPr="00BC552D" w:rsidRDefault="00BC552D" w:rsidP="00BC552D">
      <w:pPr>
        <w:spacing w:after="0" w:line="240" w:lineRule="auto"/>
        <w:ind w:left="5812"/>
        <w:rPr>
          <w:rFonts w:ascii="Times New Roman" w:eastAsia="Times New Roman" w:hAnsi="Times New Roman" w:cs="Times New Roman"/>
          <w:bCs/>
          <w:color w:val="000000"/>
          <w:sz w:val="24"/>
          <w:szCs w:val="24"/>
          <w:lang w:eastAsia="uk-UA"/>
        </w:rPr>
      </w:pPr>
      <w:r w:rsidRPr="00BC552D">
        <w:rPr>
          <w:rFonts w:ascii="Times New Roman" w:eastAsia="Times New Roman" w:hAnsi="Times New Roman" w:cs="Times New Roman"/>
          <w:bCs/>
          <w:color w:val="000000"/>
          <w:sz w:val="24"/>
          <w:szCs w:val="24"/>
          <w:lang w:eastAsia="uk-UA"/>
        </w:rPr>
        <w:t>До рішення 42 сесії Семенівської селищної ради від 22.11.2018</w:t>
      </w:r>
    </w:p>
    <w:p w:rsidR="00A03E98" w:rsidRDefault="00A03E98" w:rsidP="00EF557D">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b/>
          <w:bCs/>
          <w:color w:val="000000"/>
          <w:sz w:val="28"/>
          <w:szCs w:val="28"/>
          <w:lang w:eastAsia="uk-UA"/>
        </w:rPr>
      </w:pPr>
    </w:p>
    <w:p w:rsidR="00A03E98" w:rsidRPr="00A03E98" w:rsidRDefault="00A03E98" w:rsidP="00EF557D">
      <w:pPr>
        <w:spacing w:after="0" w:line="240" w:lineRule="auto"/>
        <w:jc w:val="center"/>
        <w:rPr>
          <w:rFonts w:ascii="Times New Roman" w:eastAsia="Times New Roman" w:hAnsi="Times New Roman" w:cs="Times New Roman"/>
          <w:b/>
          <w:bCs/>
          <w:color w:val="000000"/>
          <w:sz w:val="36"/>
          <w:szCs w:val="36"/>
          <w:lang w:eastAsia="uk-UA"/>
        </w:rPr>
      </w:pPr>
    </w:p>
    <w:p w:rsidR="00A03E98" w:rsidRPr="00A03E98" w:rsidRDefault="00F767B9" w:rsidP="00EF557D">
      <w:pPr>
        <w:spacing w:after="0" w:line="240" w:lineRule="auto"/>
        <w:jc w:val="center"/>
        <w:rPr>
          <w:rFonts w:ascii="Times New Roman" w:eastAsia="Times New Roman" w:hAnsi="Times New Roman" w:cs="Times New Roman"/>
          <w:b/>
          <w:bCs/>
          <w:color w:val="000000"/>
          <w:sz w:val="36"/>
          <w:szCs w:val="36"/>
          <w:lang w:eastAsia="uk-UA"/>
        </w:rPr>
      </w:pPr>
      <w:r w:rsidRPr="00A03E98">
        <w:rPr>
          <w:rFonts w:ascii="Times New Roman" w:eastAsia="Times New Roman" w:hAnsi="Times New Roman" w:cs="Times New Roman"/>
          <w:b/>
          <w:bCs/>
          <w:color w:val="000000"/>
          <w:sz w:val="36"/>
          <w:szCs w:val="36"/>
          <w:lang w:eastAsia="uk-UA"/>
        </w:rPr>
        <w:t>ПЛАН</w:t>
      </w:r>
    </w:p>
    <w:p w:rsidR="00A03E98" w:rsidRPr="00A03E98" w:rsidRDefault="005F7BE5" w:rsidP="00EF557D">
      <w:pPr>
        <w:spacing w:after="0" w:line="240" w:lineRule="auto"/>
        <w:jc w:val="center"/>
        <w:rPr>
          <w:rFonts w:ascii="Times New Roman" w:eastAsia="Times New Roman" w:hAnsi="Times New Roman" w:cs="Times New Roman"/>
          <w:b/>
          <w:bCs/>
          <w:color w:val="000000"/>
          <w:sz w:val="36"/>
          <w:szCs w:val="36"/>
          <w:lang w:eastAsia="uk-UA"/>
        </w:rPr>
      </w:pPr>
      <w:r w:rsidRPr="00A03E98">
        <w:rPr>
          <w:rFonts w:ascii="Times New Roman" w:eastAsia="Times New Roman" w:hAnsi="Times New Roman" w:cs="Times New Roman"/>
          <w:b/>
          <w:bCs/>
          <w:color w:val="000000"/>
          <w:sz w:val="36"/>
          <w:szCs w:val="36"/>
          <w:lang w:eastAsia="uk-UA"/>
        </w:rPr>
        <w:t>СОЦІАЛЬНО-ЕКОНОМІЧНОГО РОЗВИТКУ </w:t>
      </w:r>
    </w:p>
    <w:p w:rsidR="003A703E" w:rsidRPr="00A03E98" w:rsidRDefault="00F767B9" w:rsidP="00EF557D">
      <w:pPr>
        <w:spacing w:after="0" w:line="240" w:lineRule="auto"/>
        <w:jc w:val="center"/>
        <w:rPr>
          <w:rFonts w:ascii="Times New Roman" w:eastAsia="Times New Roman" w:hAnsi="Times New Roman" w:cs="Times New Roman"/>
          <w:b/>
          <w:bCs/>
          <w:color w:val="000000"/>
          <w:sz w:val="36"/>
          <w:szCs w:val="36"/>
          <w:lang w:eastAsia="uk-UA"/>
        </w:rPr>
      </w:pPr>
      <w:r w:rsidRPr="00A03E98">
        <w:rPr>
          <w:rFonts w:ascii="Times New Roman" w:eastAsia="Times New Roman" w:hAnsi="Times New Roman" w:cs="Times New Roman"/>
          <w:b/>
          <w:bCs/>
          <w:color w:val="000000"/>
          <w:sz w:val="36"/>
          <w:szCs w:val="36"/>
          <w:lang w:eastAsia="uk-UA"/>
        </w:rPr>
        <w:t>СЕМЕНІВСЬКОЇСЕЛИЩНОЇ</w:t>
      </w:r>
    </w:p>
    <w:p w:rsidR="008E1D2F" w:rsidRPr="00CB0819" w:rsidRDefault="005F7BE5" w:rsidP="00EF557D">
      <w:pPr>
        <w:spacing w:after="0" w:line="240" w:lineRule="auto"/>
        <w:jc w:val="center"/>
        <w:rPr>
          <w:rFonts w:ascii="Times New Roman" w:eastAsia="Times New Roman" w:hAnsi="Times New Roman" w:cs="Times New Roman"/>
          <w:b/>
          <w:bCs/>
          <w:sz w:val="36"/>
          <w:szCs w:val="36"/>
          <w:lang w:eastAsia="uk-UA"/>
        </w:rPr>
      </w:pPr>
      <w:r w:rsidRPr="00A03E98">
        <w:rPr>
          <w:rFonts w:ascii="Times New Roman" w:eastAsia="Times New Roman" w:hAnsi="Times New Roman" w:cs="Times New Roman"/>
          <w:b/>
          <w:bCs/>
          <w:color w:val="000000"/>
          <w:sz w:val="36"/>
          <w:szCs w:val="36"/>
          <w:lang w:eastAsia="uk-UA"/>
        </w:rPr>
        <w:t> </w:t>
      </w:r>
      <w:r w:rsidR="008E1D2F" w:rsidRPr="00CB0819">
        <w:rPr>
          <w:rFonts w:ascii="Times New Roman" w:eastAsia="Times New Roman" w:hAnsi="Times New Roman" w:cs="Times New Roman"/>
          <w:b/>
          <w:bCs/>
          <w:sz w:val="36"/>
          <w:szCs w:val="36"/>
          <w:lang w:eastAsia="uk-UA"/>
        </w:rPr>
        <w:t>ОБ</w:t>
      </w:r>
      <w:r w:rsidR="008E1D2F" w:rsidRPr="00CB0819">
        <w:rPr>
          <w:rFonts w:ascii="Times New Roman" w:eastAsia="Times New Roman" w:hAnsi="Times New Roman" w:cs="Times New Roman"/>
          <w:bCs/>
          <w:iCs/>
          <w:sz w:val="36"/>
          <w:szCs w:val="36"/>
          <w:lang w:eastAsia="uk-UA"/>
        </w:rPr>
        <w:t>’</w:t>
      </w:r>
      <w:r w:rsidR="008E1D2F" w:rsidRPr="00CB0819">
        <w:rPr>
          <w:rFonts w:ascii="Times New Roman" w:eastAsia="Times New Roman" w:hAnsi="Times New Roman" w:cs="Times New Roman"/>
          <w:b/>
          <w:bCs/>
          <w:sz w:val="36"/>
          <w:szCs w:val="36"/>
          <w:lang w:eastAsia="uk-UA"/>
        </w:rPr>
        <w:t xml:space="preserve">ЄДНАНОЇ ТЕРИТОРІАЛЬНОЇ ГРОМАДИ </w:t>
      </w:r>
    </w:p>
    <w:p w:rsidR="00EF557D" w:rsidRPr="00CB0819" w:rsidRDefault="005F7BE5" w:rsidP="00EF557D">
      <w:pPr>
        <w:spacing w:after="0" w:line="240" w:lineRule="auto"/>
        <w:jc w:val="center"/>
        <w:rPr>
          <w:rFonts w:ascii="Times New Roman" w:eastAsia="Times New Roman" w:hAnsi="Times New Roman" w:cs="Times New Roman"/>
          <w:sz w:val="36"/>
          <w:szCs w:val="36"/>
          <w:lang w:eastAsia="uk-UA"/>
        </w:rPr>
      </w:pPr>
      <w:r w:rsidRPr="00CB0819">
        <w:rPr>
          <w:rFonts w:ascii="Times New Roman" w:eastAsia="Times New Roman" w:hAnsi="Times New Roman" w:cs="Times New Roman"/>
          <w:b/>
          <w:bCs/>
          <w:sz w:val="36"/>
          <w:szCs w:val="36"/>
          <w:lang w:eastAsia="uk-UA"/>
        </w:rPr>
        <w:t>на 201</w:t>
      </w:r>
      <w:r w:rsidR="0097460A">
        <w:rPr>
          <w:rFonts w:ascii="Times New Roman" w:eastAsia="Times New Roman" w:hAnsi="Times New Roman" w:cs="Times New Roman"/>
          <w:b/>
          <w:bCs/>
          <w:sz w:val="36"/>
          <w:szCs w:val="36"/>
          <w:lang w:eastAsia="uk-UA"/>
        </w:rPr>
        <w:t>9</w:t>
      </w:r>
      <w:r w:rsidRPr="00CB0819">
        <w:rPr>
          <w:rFonts w:ascii="Times New Roman" w:eastAsia="Times New Roman" w:hAnsi="Times New Roman" w:cs="Times New Roman"/>
          <w:b/>
          <w:bCs/>
          <w:sz w:val="36"/>
          <w:szCs w:val="36"/>
          <w:lang w:eastAsia="uk-UA"/>
        </w:rPr>
        <w:t> рік</w:t>
      </w:r>
      <w:r w:rsidRPr="00C619E9">
        <w:rPr>
          <w:rFonts w:ascii="Times New Roman" w:eastAsia="Times New Roman" w:hAnsi="Times New Roman" w:cs="Times New Roman"/>
          <w:color w:val="FF0000"/>
          <w:sz w:val="36"/>
          <w:szCs w:val="36"/>
          <w:lang w:eastAsia="uk-UA"/>
        </w:rPr>
        <w:t> </w:t>
      </w:r>
    </w:p>
    <w:p w:rsidR="00A03E98" w:rsidRPr="00A03E98" w:rsidRDefault="00A03E98" w:rsidP="00EF557D">
      <w:pPr>
        <w:spacing w:after="0" w:line="240" w:lineRule="auto"/>
        <w:jc w:val="center"/>
        <w:rPr>
          <w:rFonts w:ascii="Times New Roman" w:eastAsia="Times New Roman" w:hAnsi="Times New Roman" w:cs="Times New Roman"/>
          <w:color w:val="000000"/>
          <w:sz w:val="36"/>
          <w:szCs w:val="36"/>
          <w:lang w:eastAsia="uk-UA"/>
        </w:rPr>
      </w:pPr>
    </w:p>
    <w:p w:rsidR="00A03E98" w:rsidRPr="00A03E98" w:rsidRDefault="00A03E98" w:rsidP="00EF557D">
      <w:pPr>
        <w:spacing w:after="0" w:line="240" w:lineRule="auto"/>
        <w:jc w:val="center"/>
        <w:rPr>
          <w:rFonts w:ascii="Times New Roman" w:eastAsia="Times New Roman" w:hAnsi="Times New Roman" w:cs="Times New Roman"/>
          <w:color w:val="000000"/>
          <w:sz w:val="36"/>
          <w:szCs w:val="36"/>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EF557D">
      <w:pPr>
        <w:spacing w:after="0" w:line="240" w:lineRule="auto"/>
        <w:jc w:val="center"/>
        <w:rPr>
          <w:rFonts w:ascii="Times New Roman" w:eastAsia="Times New Roman" w:hAnsi="Times New Roman" w:cs="Times New Roman"/>
          <w:color w:val="000000"/>
          <w:sz w:val="28"/>
          <w:szCs w:val="28"/>
          <w:lang w:eastAsia="uk-UA"/>
        </w:rPr>
      </w:pPr>
    </w:p>
    <w:p w:rsidR="00A03E98" w:rsidRDefault="00A03E98" w:rsidP="00A03E98">
      <w:pPr>
        <w:spacing w:after="0" w:line="240" w:lineRule="auto"/>
        <w:rPr>
          <w:rFonts w:ascii="Times New Roman" w:eastAsia="Times New Roman" w:hAnsi="Times New Roman" w:cs="Times New Roman"/>
          <w:color w:val="000000"/>
          <w:sz w:val="28"/>
          <w:szCs w:val="28"/>
          <w:lang w:eastAsia="uk-UA"/>
        </w:rPr>
      </w:pPr>
    </w:p>
    <w:p w:rsidR="00A03E98" w:rsidRPr="003A703E" w:rsidRDefault="00A03E98" w:rsidP="00EF557D">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ЗМІСТ</w:t>
      </w:r>
    </w:p>
    <w:p w:rsidR="00CB0819" w:rsidRDefault="005F7BE5" w:rsidP="00EF557D">
      <w:pPr>
        <w:spacing w:after="0" w:line="240" w:lineRule="auto"/>
        <w:rPr>
          <w:rFonts w:ascii="Times New Roman" w:eastAsia="Times New Roman" w:hAnsi="Times New Roman" w:cs="Times New Roman"/>
          <w:color w:val="000000"/>
          <w:sz w:val="28"/>
          <w:szCs w:val="28"/>
          <w:lang w:eastAsia="uk-UA"/>
        </w:rPr>
      </w:pPr>
      <w:r w:rsidRPr="008E1D2F">
        <w:rPr>
          <w:rFonts w:ascii="Times New Roman" w:eastAsia="Times New Roman" w:hAnsi="Times New Roman" w:cs="Times New Roman"/>
          <w:bCs/>
          <w:color w:val="000000"/>
          <w:sz w:val="28"/>
          <w:szCs w:val="28"/>
          <w:lang w:eastAsia="uk-UA"/>
        </w:rPr>
        <w:t>Вступ.</w:t>
      </w:r>
      <w:r w:rsidRPr="008E1D2F">
        <w:rPr>
          <w:rFonts w:ascii="Times New Roman" w:eastAsia="Times New Roman" w:hAnsi="Times New Roman" w:cs="Times New Roman"/>
          <w:color w:val="000000"/>
          <w:sz w:val="28"/>
          <w:szCs w:val="28"/>
          <w:lang w:eastAsia="uk-UA"/>
        </w:rPr>
        <w:t> </w:t>
      </w:r>
    </w:p>
    <w:p w:rsidR="00F767B9" w:rsidRPr="008E1D2F" w:rsidRDefault="00A03E98" w:rsidP="00EF557D">
      <w:pPr>
        <w:spacing w:after="0" w:line="240" w:lineRule="auto"/>
        <w:rPr>
          <w:rFonts w:ascii="Times New Roman" w:eastAsia="Times New Roman" w:hAnsi="Times New Roman" w:cs="Times New Roman"/>
          <w:bCs/>
          <w:color w:val="000000"/>
          <w:sz w:val="28"/>
          <w:szCs w:val="28"/>
          <w:lang w:eastAsia="uk-UA"/>
        </w:rPr>
      </w:pPr>
      <w:r w:rsidRPr="00CB0819">
        <w:rPr>
          <w:rFonts w:ascii="Times New Roman" w:eastAsia="Times New Roman" w:hAnsi="Times New Roman" w:cs="Times New Roman"/>
          <w:bCs/>
          <w:sz w:val="28"/>
          <w:szCs w:val="28"/>
          <w:lang w:eastAsia="uk-UA"/>
        </w:rPr>
        <w:t>1.</w:t>
      </w:r>
      <w:r w:rsidR="00F767B9" w:rsidRPr="008E1D2F">
        <w:rPr>
          <w:rFonts w:ascii="Times New Roman" w:eastAsia="Times New Roman" w:hAnsi="Times New Roman" w:cs="Times New Roman"/>
          <w:bCs/>
          <w:color w:val="000000"/>
          <w:sz w:val="28"/>
          <w:szCs w:val="28"/>
          <w:lang w:eastAsia="uk-UA"/>
        </w:rPr>
        <w:t>Аналітична частина</w:t>
      </w:r>
    </w:p>
    <w:p w:rsidR="00A242E8"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1.1</w:t>
      </w:r>
      <w:r w:rsidRPr="008E1D2F">
        <w:rPr>
          <w:rFonts w:ascii="Times New Roman" w:eastAsia="Times New Roman" w:hAnsi="Times New Roman" w:cs="Times New Roman"/>
          <w:bCs/>
          <w:color w:val="000000"/>
          <w:sz w:val="28"/>
          <w:szCs w:val="28"/>
          <w:lang w:eastAsia="uk-UA"/>
        </w:rPr>
        <w:t xml:space="preserve">. </w:t>
      </w:r>
      <w:r w:rsidR="00F767B9" w:rsidRPr="008E1D2F">
        <w:rPr>
          <w:rFonts w:ascii="Times New Roman" w:eastAsia="Times New Roman" w:hAnsi="Times New Roman" w:cs="Times New Roman"/>
          <w:bCs/>
          <w:color w:val="000000"/>
          <w:sz w:val="28"/>
          <w:szCs w:val="28"/>
          <w:lang w:eastAsia="uk-UA"/>
        </w:rPr>
        <w:t xml:space="preserve">Географічне розташування </w:t>
      </w:r>
      <w:r w:rsidRPr="008E1D2F">
        <w:rPr>
          <w:rFonts w:ascii="Times New Roman" w:eastAsia="Times New Roman" w:hAnsi="Times New Roman" w:cs="Times New Roman"/>
          <w:bCs/>
          <w:color w:val="000000"/>
          <w:sz w:val="28"/>
          <w:szCs w:val="28"/>
          <w:lang w:eastAsia="uk-UA"/>
        </w:rPr>
        <w:t>ОТГ</w:t>
      </w:r>
      <w:r w:rsidR="0008024F" w:rsidRPr="008E1D2F">
        <w:rPr>
          <w:rFonts w:ascii="Times New Roman" w:eastAsia="Times New Roman" w:hAnsi="Times New Roman" w:cs="Times New Roman"/>
          <w:bCs/>
          <w:color w:val="000000"/>
          <w:sz w:val="28"/>
          <w:szCs w:val="28"/>
          <w:lang w:eastAsia="uk-UA"/>
        </w:rPr>
        <w:t>.</w:t>
      </w:r>
    </w:p>
    <w:p w:rsidR="00FF0146" w:rsidRPr="00A242E8"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1.2.</w:t>
      </w:r>
      <w:r w:rsidR="0008024F" w:rsidRPr="008E1D2F">
        <w:rPr>
          <w:rFonts w:ascii="Times New Roman" w:eastAsia="Times New Roman" w:hAnsi="Times New Roman" w:cs="Times New Roman"/>
          <w:bCs/>
          <w:color w:val="000000"/>
          <w:sz w:val="28"/>
          <w:szCs w:val="28"/>
          <w:lang w:eastAsia="uk-UA"/>
        </w:rPr>
        <w:t>Демографічна ситуація, ринок праці</w:t>
      </w:r>
      <w:r w:rsidR="00A242E8">
        <w:rPr>
          <w:rFonts w:ascii="Times New Roman" w:eastAsia="Times New Roman" w:hAnsi="Times New Roman" w:cs="Times New Roman"/>
          <w:bCs/>
          <w:color w:val="000000"/>
          <w:sz w:val="28"/>
          <w:szCs w:val="28"/>
          <w:lang w:eastAsia="uk-UA"/>
        </w:rPr>
        <w:t>.</w:t>
      </w:r>
    </w:p>
    <w:p w:rsidR="00FF0146" w:rsidRPr="008E1D2F" w:rsidRDefault="00A03E98" w:rsidP="005F7BE5">
      <w:pPr>
        <w:spacing w:after="0" w:line="240" w:lineRule="auto"/>
        <w:rPr>
          <w:rFonts w:ascii="Times New Roman" w:eastAsia="Times New Roman" w:hAnsi="Times New Roman" w:cs="Times New Roman"/>
          <w:bCs/>
          <w:strike/>
          <w:color w:val="000000"/>
          <w:sz w:val="28"/>
          <w:szCs w:val="28"/>
          <w:lang w:eastAsia="uk-UA"/>
        </w:rPr>
      </w:pPr>
      <w:r w:rsidRPr="00A242E8">
        <w:rPr>
          <w:rFonts w:ascii="Times New Roman" w:eastAsia="Times New Roman" w:hAnsi="Times New Roman" w:cs="Times New Roman"/>
          <w:bCs/>
          <w:sz w:val="28"/>
          <w:szCs w:val="28"/>
          <w:lang w:eastAsia="uk-UA"/>
        </w:rPr>
        <w:t>1.3</w:t>
      </w:r>
      <w:r w:rsidRPr="008E1D2F">
        <w:rPr>
          <w:rFonts w:ascii="Times New Roman" w:eastAsia="Times New Roman" w:hAnsi="Times New Roman" w:cs="Times New Roman"/>
          <w:bCs/>
          <w:color w:val="000000"/>
          <w:sz w:val="28"/>
          <w:szCs w:val="28"/>
          <w:lang w:eastAsia="uk-UA"/>
        </w:rPr>
        <w:t>.</w:t>
      </w:r>
      <w:r w:rsidR="0008024F" w:rsidRPr="008E1D2F">
        <w:rPr>
          <w:rFonts w:ascii="Times New Roman" w:eastAsia="Times New Roman" w:hAnsi="Times New Roman" w:cs="Times New Roman"/>
          <w:bCs/>
          <w:color w:val="000000"/>
          <w:sz w:val="28"/>
          <w:szCs w:val="28"/>
          <w:lang w:eastAsia="uk-UA"/>
        </w:rPr>
        <w:t xml:space="preserve"> Стан розвитку інфраструктури </w:t>
      </w:r>
      <w:r w:rsidRPr="00A242E8">
        <w:rPr>
          <w:rFonts w:ascii="Times New Roman" w:eastAsia="Times New Roman" w:hAnsi="Times New Roman" w:cs="Times New Roman"/>
          <w:bCs/>
          <w:sz w:val="28"/>
          <w:szCs w:val="28"/>
          <w:lang w:eastAsia="uk-UA"/>
        </w:rPr>
        <w:t>громади</w:t>
      </w:r>
      <w:r w:rsidR="00A242E8" w:rsidRPr="00A242E8">
        <w:rPr>
          <w:rFonts w:ascii="Times New Roman" w:eastAsia="Times New Roman" w:hAnsi="Times New Roman" w:cs="Times New Roman"/>
          <w:sz w:val="28"/>
          <w:szCs w:val="28"/>
          <w:lang w:eastAsia="uk-UA"/>
        </w:rPr>
        <w:t>.</w:t>
      </w:r>
    </w:p>
    <w:p w:rsidR="00A242E8"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1.4.</w:t>
      </w:r>
      <w:r w:rsidR="0008024F" w:rsidRPr="008E1D2F">
        <w:rPr>
          <w:rFonts w:ascii="Times New Roman" w:eastAsia="Times New Roman" w:hAnsi="Times New Roman" w:cs="Times New Roman"/>
          <w:bCs/>
          <w:color w:val="000000"/>
          <w:sz w:val="28"/>
          <w:szCs w:val="28"/>
          <w:lang w:eastAsia="uk-UA"/>
        </w:rPr>
        <w:t>Динаміка та особливості соціально-економічного розвитку.</w:t>
      </w:r>
    </w:p>
    <w:p w:rsidR="00A242E8"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1.5.</w:t>
      </w:r>
      <w:r w:rsidR="0008024F" w:rsidRPr="008E1D2F">
        <w:rPr>
          <w:rFonts w:ascii="Times New Roman" w:eastAsia="Times New Roman" w:hAnsi="Times New Roman" w:cs="Times New Roman"/>
          <w:bCs/>
          <w:color w:val="000000"/>
          <w:sz w:val="28"/>
          <w:szCs w:val="28"/>
          <w:lang w:eastAsia="uk-UA"/>
        </w:rPr>
        <w:t>Фінансово-бюджетна ситуація</w:t>
      </w:r>
      <w:r w:rsidRPr="008E1D2F">
        <w:rPr>
          <w:rFonts w:ascii="Times New Roman" w:eastAsia="Times New Roman" w:hAnsi="Times New Roman" w:cs="Times New Roman"/>
          <w:bCs/>
          <w:color w:val="000000"/>
          <w:sz w:val="28"/>
          <w:szCs w:val="28"/>
          <w:lang w:eastAsia="uk-UA"/>
        </w:rPr>
        <w:t>.</w:t>
      </w:r>
    </w:p>
    <w:p w:rsidR="00FF0146" w:rsidRPr="008E1D2F"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1.6.</w:t>
      </w:r>
      <w:r w:rsidR="000F433B" w:rsidRPr="008E1D2F">
        <w:rPr>
          <w:rFonts w:ascii="Times New Roman" w:eastAsia="Times New Roman" w:hAnsi="Times New Roman" w:cs="Times New Roman"/>
          <w:bCs/>
          <w:color w:val="000000"/>
          <w:sz w:val="28"/>
          <w:szCs w:val="28"/>
          <w:lang w:eastAsia="uk-UA"/>
        </w:rPr>
        <w:t xml:space="preserve">Результати </w:t>
      </w:r>
      <w:r w:rsidR="000F433B" w:rsidRPr="008E1D2F">
        <w:rPr>
          <w:rFonts w:ascii="Times New Roman" w:eastAsia="Times New Roman" w:hAnsi="Times New Roman" w:cs="Times New Roman"/>
          <w:bCs/>
          <w:color w:val="000000"/>
          <w:sz w:val="28"/>
          <w:szCs w:val="28"/>
          <w:lang w:val="en-US" w:eastAsia="uk-UA"/>
        </w:rPr>
        <w:t>SWOT</w:t>
      </w:r>
      <w:r w:rsidR="000F433B" w:rsidRPr="008E1D2F">
        <w:rPr>
          <w:rFonts w:ascii="Times New Roman" w:eastAsia="Times New Roman" w:hAnsi="Times New Roman" w:cs="Times New Roman"/>
          <w:bCs/>
          <w:color w:val="000000"/>
          <w:sz w:val="28"/>
          <w:szCs w:val="28"/>
          <w:lang w:eastAsia="uk-UA"/>
        </w:rPr>
        <w:t>-аналізу</w:t>
      </w:r>
      <w:r w:rsidRPr="008E1D2F">
        <w:rPr>
          <w:rFonts w:ascii="Times New Roman" w:eastAsia="Times New Roman" w:hAnsi="Times New Roman" w:cs="Times New Roman"/>
          <w:bCs/>
          <w:color w:val="000000"/>
          <w:sz w:val="28"/>
          <w:szCs w:val="28"/>
          <w:lang w:eastAsia="uk-UA"/>
        </w:rPr>
        <w:t>.</w:t>
      </w:r>
    </w:p>
    <w:p w:rsidR="00FF0146" w:rsidRPr="008E1D2F" w:rsidRDefault="00A03E98" w:rsidP="005F7BE5">
      <w:pPr>
        <w:spacing w:after="0" w:line="240" w:lineRule="auto"/>
        <w:rPr>
          <w:rFonts w:ascii="Times New Roman" w:eastAsia="Times New Roman" w:hAnsi="Times New Roman" w:cs="Times New Roman"/>
          <w:bCs/>
          <w:color w:val="000000"/>
          <w:sz w:val="28"/>
          <w:szCs w:val="28"/>
          <w:lang w:eastAsia="uk-UA"/>
        </w:rPr>
      </w:pPr>
      <w:r w:rsidRPr="00A242E8">
        <w:rPr>
          <w:rFonts w:ascii="Times New Roman" w:eastAsia="Times New Roman" w:hAnsi="Times New Roman" w:cs="Times New Roman"/>
          <w:bCs/>
          <w:sz w:val="28"/>
          <w:szCs w:val="28"/>
          <w:lang w:eastAsia="uk-UA"/>
        </w:rPr>
        <w:t>2</w:t>
      </w:r>
      <w:r w:rsidRPr="008E1D2F">
        <w:rPr>
          <w:rFonts w:ascii="Times New Roman" w:eastAsia="Times New Roman" w:hAnsi="Times New Roman" w:cs="Times New Roman"/>
          <w:bCs/>
          <w:color w:val="000000"/>
          <w:sz w:val="28"/>
          <w:szCs w:val="28"/>
          <w:lang w:eastAsia="uk-UA"/>
        </w:rPr>
        <w:t xml:space="preserve">. </w:t>
      </w:r>
      <w:r w:rsidR="000F433B" w:rsidRPr="008E1D2F">
        <w:rPr>
          <w:rFonts w:ascii="Times New Roman" w:eastAsia="Times New Roman" w:hAnsi="Times New Roman" w:cs="Times New Roman"/>
          <w:bCs/>
          <w:color w:val="000000"/>
          <w:sz w:val="28"/>
          <w:szCs w:val="28"/>
          <w:lang w:eastAsia="uk-UA"/>
        </w:rPr>
        <w:t xml:space="preserve">Цілі та пріоритети розвитку </w:t>
      </w:r>
      <w:r w:rsidR="00FF0146" w:rsidRPr="008E1D2F">
        <w:rPr>
          <w:rFonts w:ascii="Times New Roman" w:eastAsia="Times New Roman" w:hAnsi="Times New Roman" w:cs="Times New Roman"/>
          <w:bCs/>
          <w:color w:val="000000"/>
          <w:sz w:val="28"/>
          <w:szCs w:val="28"/>
          <w:lang w:eastAsia="uk-UA"/>
        </w:rPr>
        <w:t>Семенівської</w:t>
      </w:r>
      <w:r w:rsidR="003A1D59">
        <w:rPr>
          <w:rFonts w:ascii="Times New Roman" w:eastAsia="Times New Roman" w:hAnsi="Times New Roman" w:cs="Times New Roman"/>
          <w:bCs/>
          <w:color w:val="000000"/>
          <w:sz w:val="28"/>
          <w:szCs w:val="28"/>
          <w:lang w:eastAsia="uk-UA"/>
        </w:rPr>
        <w:t xml:space="preserve"> </w:t>
      </w:r>
      <w:r w:rsidRPr="008E1D2F">
        <w:rPr>
          <w:rFonts w:ascii="Times New Roman" w:eastAsia="Times New Roman" w:hAnsi="Times New Roman" w:cs="Times New Roman"/>
          <w:bCs/>
          <w:color w:val="000000"/>
          <w:sz w:val="28"/>
          <w:szCs w:val="28"/>
          <w:lang w:eastAsia="uk-UA"/>
        </w:rPr>
        <w:t>ОТГ</w:t>
      </w:r>
      <w:r w:rsidR="00FF0146" w:rsidRPr="008E1D2F">
        <w:rPr>
          <w:rFonts w:ascii="Times New Roman" w:eastAsia="Times New Roman" w:hAnsi="Times New Roman" w:cs="Times New Roman"/>
          <w:bCs/>
          <w:color w:val="000000"/>
          <w:sz w:val="28"/>
          <w:szCs w:val="28"/>
          <w:lang w:eastAsia="uk-UA"/>
        </w:rPr>
        <w:t>.</w:t>
      </w:r>
    </w:p>
    <w:p w:rsidR="000F433B" w:rsidRPr="008E1D2F" w:rsidRDefault="00A03E98" w:rsidP="005F7BE5">
      <w:pPr>
        <w:spacing w:after="0" w:line="240" w:lineRule="auto"/>
        <w:rPr>
          <w:rFonts w:ascii="Times New Roman" w:eastAsia="Times New Roman" w:hAnsi="Times New Roman" w:cs="Times New Roman"/>
          <w:color w:val="000000"/>
          <w:sz w:val="28"/>
          <w:szCs w:val="28"/>
          <w:lang w:eastAsia="uk-UA"/>
        </w:rPr>
      </w:pPr>
      <w:r w:rsidRPr="00A242E8">
        <w:rPr>
          <w:rFonts w:ascii="Times New Roman" w:eastAsia="Times New Roman" w:hAnsi="Times New Roman" w:cs="Times New Roman"/>
          <w:bCs/>
          <w:sz w:val="28"/>
          <w:szCs w:val="28"/>
          <w:lang w:eastAsia="uk-UA"/>
        </w:rPr>
        <w:t>3</w:t>
      </w:r>
      <w:r w:rsidRPr="008E1D2F">
        <w:rPr>
          <w:rFonts w:ascii="Times New Roman" w:eastAsia="Times New Roman" w:hAnsi="Times New Roman" w:cs="Times New Roman"/>
          <w:bCs/>
          <w:color w:val="000000"/>
          <w:sz w:val="28"/>
          <w:szCs w:val="28"/>
          <w:lang w:eastAsia="uk-UA"/>
        </w:rPr>
        <w:t xml:space="preserve">. </w:t>
      </w:r>
      <w:r w:rsidR="000F433B" w:rsidRPr="008E1D2F">
        <w:rPr>
          <w:rFonts w:ascii="Times New Roman" w:eastAsia="Times New Roman" w:hAnsi="Times New Roman" w:cs="Times New Roman"/>
          <w:bCs/>
          <w:color w:val="000000"/>
          <w:sz w:val="28"/>
          <w:szCs w:val="28"/>
          <w:lang w:eastAsia="uk-UA"/>
        </w:rPr>
        <w:t>Основні завдання та механізми реалізації Плану.</w:t>
      </w:r>
      <w:r w:rsidR="005F7BE5" w:rsidRPr="008E1D2F">
        <w:rPr>
          <w:rFonts w:ascii="Times New Roman" w:eastAsia="Times New Roman" w:hAnsi="Times New Roman" w:cs="Times New Roman"/>
          <w:color w:val="000000"/>
          <w:sz w:val="28"/>
          <w:szCs w:val="28"/>
          <w:lang w:eastAsia="uk-UA"/>
        </w:rPr>
        <w:t> </w:t>
      </w:r>
    </w:p>
    <w:p w:rsidR="00066C88" w:rsidRPr="008E1D2F" w:rsidRDefault="00A03E98" w:rsidP="00066C88">
      <w:pPr>
        <w:spacing w:after="0" w:line="240" w:lineRule="auto"/>
        <w:rPr>
          <w:rFonts w:ascii="Times New Roman" w:eastAsia="Times New Roman" w:hAnsi="Times New Roman" w:cs="Times New Roman"/>
          <w:color w:val="000000"/>
          <w:sz w:val="28"/>
          <w:szCs w:val="28"/>
          <w:lang w:eastAsia="uk-UA"/>
        </w:rPr>
      </w:pPr>
      <w:r w:rsidRPr="00A242E8">
        <w:rPr>
          <w:rFonts w:ascii="Times New Roman" w:eastAsia="Times New Roman" w:hAnsi="Times New Roman" w:cs="Times New Roman"/>
          <w:sz w:val="28"/>
          <w:szCs w:val="28"/>
          <w:lang w:eastAsia="uk-UA"/>
        </w:rPr>
        <w:t>4.</w:t>
      </w:r>
      <w:r w:rsidR="000F433B" w:rsidRPr="008E1D2F">
        <w:rPr>
          <w:rFonts w:ascii="Times New Roman" w:eastAsia="Times New Roman" w:hAnsi="Times New Roman" w:cs="Times New Roman"/>
          <w:color w:val="000000"/>
          <w:sz w:val="28"/>
          <w:szCs w:val="28"/>
          <w:lang w:eastAsia="uk-UA"/>
        </w:rPr>
        <w:t xml:space="preserve">Механізм моніторингу та оцінки результативності реалізації </w:t>
      </w:r>
      <w:r w:rsidR="00482DCD" w:rsidRPr="008E1D2F">
        <w:rPr>
          <w:rFonts w:ascii="Times New Roman" w:eastAsia="Times New Roman" w:hAnsi="Times New Roman" w:cs="Times New Roman"/>
          <w:color w:val="000000"/>
          <w:sz w:val="28"/>
          <w:szCs w:val="28"/>
          <w:lang w:eastAsia="uk-UA"/>
        </w:rPr>
        <w:t>П</w:t>
      </w:r>
      <w:r w:rsidR="000F433B" w:rsidRPr="008E1D2F">
        <w:rPr>
          <w:rFonts w:ascii="Times New Roman" w:eastAsia="Times New Roman" w:hAnsi="Times New Roman" w:cs="Times New Roman"/>
          <w:color w:val="000000"/>
          <w:sz w:val="28"/>
          <w:szCs w:val="28"/>
          <w:lang w:eastAsia="uk-UA"/>
        </w:rPr>
        <w:t>лану.</w:t>
      </w:r>
    </w:p>
    <w:p w:rsidR="00EF557D" w:rsidRPr="00A242E8" w:rsidRDefault="005F7BE5" w:rsidP="00963904">
      <w:pPr>
        <w:spacing w:after="0" w:line="240" w:lineRule="auto"/>
        <w:rPr>
          <w:rFonts w:ascii="Times New Roman" w:eastAsia="Times New Roman" w:hAnsi="Times New Roman" w:cs="Times New Roman"/>
          <w:bCs/>
          <w:sz w:val="28"/>
          <w:szCs w:val="28"/>
          <w:lang w:eastAsia="uk-UA"/>
        </w:rPr>
      </w:pPr>
      <w:r w:rsidRPr="00963904">
        <w:rPr>
          <w:rFonts w:ascii="Times New Roman" w:eastAsia="Times New Roman" w:hAnsi="Times New Roman" w:cs="Times New Roman"/>
          <w:color w:val="FF0000"/>
          <w:sz w:val="28"/>
          <w:szCs w:val="28"/>
          <w:lang w:eastAsia="uk-UA"/>
        </w:rPr>
        <w:br/>
      </w:r>
      <w:r w:rsidR="00963904" w:rsidRPr="00A242E8">
        <w:rPr>
          <w:rFonts w:ascii="Times New Roman" w:eastAsia="Times New Roman" w:hAnsi="Times New Roman" w:cs="Times New Roman"/>
          <w:sz w:val="28"/>
          <w:szCs w:val="28"/>
          <w:lang w:eastAsia="uk-UA"/>
        </w:rPr>
        <w:t>Додаток 1 «Показники соціально-економічного розвитку об</w:t>
      </w:r>
      <w:r w:rsidR="00BC769F" w:rsidRPr="00A242E8">
        <w:rPr>
          <w:rFonts w:ascii="Times New Roman" w:eastAsia="Times New Roman" w:hAnsi="Times New Roman" w:cs="Times New Roman"/>
          <w:sz w:val="28"/>
          <w:szCs w:val="28"/>
          <w:lang w:eastAsia="uk-UA"/>
        </w:rPr>
        <w:t>’</w:t>
      </w:r>
      <w:r w:rsidR="00963904" w:rsidRPr="00A242E8">
        <w:rPr>
          <w:rFonts w:ascii="Times New Roman" w:eastAsia="Times New Roman" w:hAnsi="Times New Roman" w:cs="Times New Roman"/>
          <w:sz w:val="28"/>
          <w:szCs w:val="28"/>
          <w:lang w:eastAsia="uk-UA"/>
        </w:rPr>
        <w:t>єднаної територіальної громади»</w:t>
      </w:r>
      <w:r w:rsidRPr="00A242E8">
        <w:rPr>
          <w:rFonts w:ascii="Times New Roman" w:eastAsia="Times New Roman" w:hAnsi="Times New Roman" w:cs="Times New Roman"/>
          <w:sz w:val="28"/>
          <w:szCs w:val="28"/>
          <w:lang w:eastAsia="uk-UA"/>
        </w:rPr>
        <w:br/>
      </w:r>
      <w:r w:rsidR="00963904" w:rsidRPr="00A242E8">
        <w:rPr>
          <w:rFonts w:ascii="Times New Roman" w:eastAsia="Times New Roman" w:hAnsi="Times New Roman" w:cs="Times New Roman"/>
          <w:bCs/>
          <w:sz w:val="28"/>
          <w:szCs w:val="28"/>
          <w:lang w:eastAsia="uk-UA"/>
        </w:rPr>
        <w:t>Додаток 2 «Перелік програм і проектів, які планується реалізувати у 201</w:t>
      </w:r>
      <w:r w:rsidR="00C22CDC">
        <w:rPr>
          <w:rFonts w:ascii="Times New Roman" w:eastAsia="Times New Roman" w:hAnsi="Times New Roman" w:cs="Times New Roman"/>
          <w:bCs/>
          <w:sz w:val="28"/>
          <w:szCs w:val="28"/>
          <w:lang w:eastAsia="uk-UA"/>
        </w:rPr>
        <w:t>9</w:t>
      </w:r>
      <w:r w:rsidR="00963904" w:rsidRPr="00A242E8">
        <w:rPr>
          <w:rFonts w:ascii="Times New Roman" w:eastAsia="Times New Roman" w:hAnsi="Times New Roman" w:cs="Times New Roman"/>
          <w:bCs/>
          <w:sz w:val="28"/>
          <w:szCs w:val="28"/>
          <w:lang w:eastAsia="uk-UA"/>
        </w:rPr>
        <w:t xml:space="preserve"> році»</w:t>
      </w: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A03E98" w:rsidRDefault="00A03E98" w:rsidP="00A03E98">
      <w:pPr>
        <w:spacing w:after="0" w:line="240" w:lineRule="auto"/>
        <w:jc w:val="center"/>
        <w:rPr>
          <w:rFonts w:ascii="Times New Roman" w:eastAsia="Times New Roman" w:hAnsi="Times New Roman" w:cs="Times New Roman"/>
          <w:b/>
          <w:bCs/>
          <w:color w:val="000000"/>
          <w:sz w:val="28"/>
          <w:szCs w:val="28"/>
          <w:lang w:eastAsia="uk-UA"/>
        </w:rPr>
      </w:pPr>
    </w:p>
    <w:p w:rsidR="008E1D2F" w:rsidRDefault="008E1D2F" w:rsidP="008E1D2F">
      <w:pPr>
        <w:spacing w:after="0" w:line="240" w:lineRule="auto"/>
        <w:rPr>
          <w:rFonts w:ascii="Times New Roman" w:eastAsia="Times New Roman" w:hAnsi="Times New Roman" w:cs="Times New Roman"/>
          <w:color w:val="000000"/>
          <w:sz w:val="28"/>
          <w:szCs w:val="28"/>
          <w:lang w:eastAsia="uk-UA"/>
        </w:rPr>
      </w:pPr>
    </w:p>
    <w:p w:rsidR="00A03E98" w:rsidRDefault="00A03E98" w:rsidP="008E1D2F">
      <w:pPr>
        <w:spacing w:after="0" w:line="240" w:lineRule="auto"/>
        <w:jc w:val="cente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
          <w:bCs/>
          <w:color w:val="000000"/>
          <w:sz w:val="28"/>
          <w:szCs w:val="28"/>
          <w:lang w:eastAsia="uk-UA"/>
        </w:rPr>
        <w:lastRenderedPageBreak/>
        <w:t>Вступ</w:t>
      </w:r>
    </w:p>
    <w:p w:rsidR="008E1D2F" w:rsidRPr="00963904" w:rsidRDefault="005F7BE5" w:rsidP="006B4FE8">
      <w:pPr>
        <w:spacing w:after="0" w:line="240" w:lineRule="auto"/>
        <w:jc w:val="both"/>
        <w:rPr>
          <w:rFonts w:ascii="Times New Roman" w:eastAsia="Times New Roman" w:hAnsi="Times New Roman" w:cs="Times New Roman"/>
          <w:color w:val="000000"/>
          <w:sz w:val="28"/>
          <w:szCs w:val="28"/>
          <w:lang w:eastAsia="uk-UA"/>
        </w:rPr>
      </w:pPr>
      <w:r w:rsidRPr="00963904">
        <w:rPr>
          <w:rFonts w:ascii="Times New Roman" w:eastAsia="Times New Roman" w:hAnsi="Times New Roman" w:cs="Times New Roman"/>
          <w:color w:val="000000"/>
          <w:sz w:val="28"/>
          <w:szCs w:val="28"/>
          <w:lang w:eastAsia="uk-UA"/>
        </w:rPr>
        <w:br/>
      </w:r>
      <w:r w:rsidR="00EF557D" w:rsidRPr="00963904">
        <w:rPr>
          <w:rFonts w:ascii="Times New Roman" w:eastAsia="Times New Roman" w:hAnsi="Times New Roman" w:cs="Times New Roman"/>
          <w:bCs/>
          <w:iCs/>
          <w:color w:val="000000"/>
          <w:sz w:val="28"/>
          <w:szCs w:val="28"/>
          <w:lang w:eastAsia="uk-UA"/>
        </w:rPr>
        <w:t>План</w:t>
      </w:r>
      <w:r w:rsidRPr="00963904">
        <w:rPr>
          <w:rFonts w:ascii="Times New Roman" w:eastAsia="Times New Roman" w:hAnsi="Times New Roman" w:cs="Times New Roman"/>
          <w:bCs/>
          <w:iCs/>
          <w:color w:val="000000"/>
          <w:sz w:val="28"/>
          <w:szCs w:val="28"/>
          <w:lang w:eastAsia="uk-UA"/>
        </w:rPr>
        <w:t xml:space="preserve"> соціально-економічного розвитку </w:t>
      </w:r>
      <w:proofErr w:type="spellStart"/>
      <w:r w:rsidR="00EF557D" w:rsidRPr="00963904">
        <w:rPr>
          <w:rFonts w:ascii="Times New Roman" w:eastAsia="Times New Roman" w:hAnsi="Times New Roman" w:cs="Times New Roman"/>
          <w:bCs/>
          <w:iCs/>
          <w:color w:val="000000"/>
          <w:sz w:val="28"/>
          <w:szCs w:val="28"/>
          <w:lang w:eastAsia="uk-UA"/>
        </w:rPr>
        <w:t>Семенівської</w:t>
      </w:r>
      <w:proofErr w:type="spellEnd"/>
      <w:r w:rsidR="00EF557D" w:rsidRPr="00963904">
        <w:rPr>
          <w:rFonts w:ascii="Times New Roman" w:eastAsia="Times New Roman" w:hAnsi="Times New Roman" w:cs="Times New Roman"/>
          <w:bCs/>
          <w:iCs/>
          <w:color w:val="000000"/>
          <w:sz w:val="28"/>
          <w:szCs w:val="28"/>
          <w:lang w:eastAsia="uk-UA"/>
        </w:rPr>
        <w:t xml:space="preserve"> селищної</w:t>
      </w:r>
      <w:r w:rsidR="008427C4">
        <w:rPr>
          <w:rFonts w:ascii="Times New Roman" w:eastAsia="Times New Roman" w:hAnsi="Times New Roman" w:cs="Times New Roman"/>
          <w:bCs/>
          <w:iCs/>
          <w:color w:val="000000"/>
          <w:sz w:val="28"/>
          <w:szCs w:val="28"/>
          <w:lang w:eastAsia="uk-UA"/>
        </w:rPr>
        <w:t xml:space="preserve"> </w:t>
      </w:r>
      <w:r w:rsidR="00B06719" w:rsidRPr="00A242E8">
        <w:rPr>
          <w:rFonts w:ascii="Times New Roman" w:eastAsia="Times New Roman" w:hAnsi="Times New Roman" w:cs="Times New Roman"/>
          <w:bCs/>
          <w:iCs/>
          <w:sz w:val="28"/>
          <w:szCs w:val="28"/>
          <w:lang w:eastAsia="uk-UA"/>
        </w:rPr>
        <w:t>об’єднаної територіальної громади</w:t>
      </w:r>
      <w:r w:rsidRPr="00963904">
        <w:rPr>
          <w:rFonts w:ascii="Times New Roman" w:eastAsia="Times New Roman" w:hAnsi="Times New Roman" w:cs="Times New Roman"/>
          <w:bCs/>
          <w:iCs/>
          <w:color w:val="000000"/>
          <w:sz w:val="28"/>
          <w:szCs w:val="28"/>
          <w:lang w:eastAsia="uk-UA"/>
        </w:rPr>
        <w:t> на 201</w:t>
      </w:r>
      <w:r w:rsidR="007C5EBF">
        <w:rPr>
          <w:rFonts w:ascii="Times New Roman" w:eastAsia="Times New Roman" w:hAnsi="Times New Roman" w:cs="Times New Roman"/>
          <w:bCs/>
          <w:iCs/>
          <w:color w:val="000000"/>
          <w:sz w:val="28"/>
          <w:szCs w:val="28"/>
          <w:lang w:eastAsia="uk-UA"/>
        </w:rPr>
        <w:t>9</w:t>
      </w:r>
      <w:r w:rsidRPr="00963904">
        <w:rPr>
          <w:rFonts w:ascii="Times New Roman" w:eastAsia="Times New Roman" w:hAnsi="Times New Roman" w:cs="Times New Roman"/>
          <w:bCs/>
          <w:iCs/>
          <w:color w:val="000000"/>
          <w:sz w:val="28"/>
          <w:szCs w:val="28"/>
          <w:lang w:eastAsia="uk-UA"/>
        </w:rPr>
        <w:t> р.</w:t>
      </w:r>
      <w:r w:rsidRPr="00963904">
        <w:rPr>
          <w:rFonts w:ascii="Times New Roman" w:eastAsia="Times New Roman" w:hAnsi="Times New Roman" w:cs="Times New Roman"/>
          <w:color w:val="000000"/>
          <w:sz w:val="28"/>
          <w:szCs w:val="28"/>
          <w:lang w:eastAsia="uk-UA"/>
        </w:rPr>
        <w:t> (</w:t>
      </w:r>
      <w:r w:rsidRPr="00963904">
        <w:rPr>
          <w:rFonts w:ascii="Times New Roman" w:eastAsia="Times New Roman" w:hAnsi="Times New Roman" w:cs="Times New Roman"/>
          <w:iCs/>
          <w:color w:val="000000"/>
          <w:sz w:val="28"/>
          <w:szCs w:val="28"/>
          <w:lang w:eastAsia="uk-UA"/>
        </w:rPr>
        <w:t>далі</w:t>
      </w:r>
      <w:r w:rsidRPr="00963904">
        <w:rPr>
          <w:rFonts w:ascii="Times New Roman" w:eastAsia="Times New Roman" w:hAnsi="Times New Roman" w:cs="Times New Roman"/>
          <w:color w:val="000000"/>
          <w:sz w:val="28"/>
          <w:szCs w:val="28"/>
          <w:lang w:eastAsia="uk-UA"/>
        </w:rPr>
        <w:t xml:space="preserve"> - </w:t>
      </w:r>
      <w:r w:rsidR="00EF557D" w:rsidRPr="00963904">
        <w:rPr>
          <w:rFonts w:ascii="Times New Roman" w:eastAsia="Times New Roman" w:hAnsi="Times New Roman" w:cs="Times New Roman"/>
          <w:color w:val="000000"/>
          <w:sz w:val="28"/>
          <w:szCs w:val="28"/>
          <w:lang w:eastAsia="uk-UA"/>
        </w:rPr>
        <w:t>План</w:t>
      </w:r>
      <w:r w:rsidRPr="00963904">
        <w:rPr>
          <w:rFonts w:ascii="Times New Roman" w:eastAsia="Times New Roman" w:hAnsi="Times New Roman" w:cs="Times New Roman"/>
          <w:color w:val="000000"/>
          <w:sz w:val="28"/>
          <w:szCs w:val="28"/>
          <w:lang w:eastAsia="uk-UA"/>
        </w:rPr>
        <w:t xml:space="preserve">) </w:t>
      </w:r>
      <w:r w:rsidR="00EF557D" w:rsidRPr="00963904">
        <w:rPr>
          <w:rFonts w:ascii="Times New Roman" w:eastAsia="Times New Roman" w:hAnsi="Times New Roman" w:cs="Times New Roman"/>
          <w:color w:val="000000"/>
          <w:sz w:val="28"/>
          <w:szCs w:val="28"/>
          <w:lang w:eastAsia="uk-UA"/>
        </w:rPr>
        <w:t>р</w:t>
      </w:r>
      <w:r w:rsidRPr="00963904">
        <w:rPr>
          <w:rFonts w:ascii="Times New Roman" w:eastAsia="Times New Roman" w:hAnsi="Times New Roman" w:cs="Times New Roman"/>
          <w:color w:val="000000"/>
          <w:sz w:val="28"/>
          <w:szCs w:val="28"/>
          <w:lang w:eastAsia="uk-UA"/>
        </w:rPr>
        <w:t>озроблен</w:t>
      </w:r>
      <w:r w:rsidR="00EF557D" w:rsidRPr="00963904">
        <w:rPr>
          <w:rFonts w:ascii="Times New Roman" w:eastAsia="Times New Roman" w:hAnsi="Times New Roman" w:cs="Times New Roman"/>
          <w:color w:val="000000"/>
          <w:sz w:val="28"/>
          <w:szCs w:val="28"/>
          <w:lang w:eastAsia="uk-UA"/>
        </w:rPr>
        <w:t>ий</w:t>
      </w:r>
      <w:r w:rsidRPr="00963904">
        <w:rPr>
          <w:rFonts w:ascii="Times New Roman" w:eastAsia="Times New Roman" w:hAnsi="Times New Roman" w:cs="Times New Roman"/>
          <w:color w:val="000000"/>
          <w:sz w:val="28"/>
          <w:szCs w:val="28"/>
          <w:lang w:eastAsia="uk-UA"/>
        </w:rPr>
        <w:t xml:space="preserve"> на основі аналізу поточної ситуації </w:t>
      </w:r>
      <w:r w:rsidR="00EF557D" w:rsidRPr="00963904">
        <w:rPr>
          <w:rFonts w:ascii="Times New Roman" w:eastAsia="Times New Roman" w:hAnsi="Times New Roman" w:cs="Times New Roman"/>
          <w:color w:val="000000"/>
          <w:sz w:val="28"/>
          <w:szCs w:val="28"/>
          <w:lang w:eastAsia="uk-UA"/>
        </w:rPr>
        <w:t xml:space="preserve">в </w:t>
      </w:r>
      <w:hyperlink r:id="rId6" w:history="1">
        <w:r w:rsidRPr="00963904">
          <w:rPr>
            <w:rFonts w:ascii="Times New Roman" w:eastAsia="Times New Roman" w:hAnsi="Times New Roman" w:cs="Times New Roman"/>
            <w:sz w:val="28"/>
            <w:szCs w:val="28"/>
            <w:lang w:eastAsia="uk-UA"/>
          </w:rPr>
          <w:t>господарському</w:t>
        </w:r>
      </w:hyperlink>
      <w:r w:rsidRPr="00963904">
        <w:rPr>
          <w:rFonts w:ascii="Times New Roman" w:eastAsia="Times New Roman" w:hAnsi="Times New Roman" w:cs="Times New Roman"/>
          <w:color w:val="000000"/>
          <w:sz w:val="28"/>
          <w:szCs w:val="28"/>
          <w:lang w:eastAsia="uk-UA"/>
        </w:rPr>
        <w:t> комплексі громади, виходячи із загальної соціально-економічної ситуації, та з урахуванням прогнозів, можливостей, пропозицій підприємств і організацій, щодо пріоритетних напрямків розвитку населених пунктів </w:t>
      </w:r>
      <w:proofErr w:type="spellStart"/>
      <w:r w:rsidRPr="00963904">
        <w:rPr>
          <w:rFonts w:ascii="Times New Roman" w:eastAsia="Times New Roman" w:hAnsi="Times New Roman" w:cs="Times New Roman"/>
          <w:bCs/>
          <w:color w:val="000000"/>
          <w:sz w:val="28"/>
          <w:szCs w:val="28"/>
          <w:lang w:eastAsia="uk-UA"/>
        </w:rPr>
        <w:t>с</w:t>
      </w:r>
      <w:r w:rsidR="00EF557D" w:rsidRPr="00963904">
        <w:rPr>
          <w:rFonts w:ascii="Times New Roman" w:eastAsia="Times New Roman" w:hAnsi="Times New Roman" w:cs="Times New Roman"/>
          <w:bCs/>
          <w:color w:val="000000"/>
          <w:sz w:val="28"/>
          <w:szCs w:val="28"/>
          <w:lang w:eastAsia="uk-UA"/>
        </w:rPr>
        <w:t>мт.Семенівка</w:t>
      </w:r>
      <w:proofErr w:type="spellEnd"/>
      <w:r w:rsidRPr="00963904">
        <w:rPr>
          <w:rFonts w:ascii="Times New Roman" w:eastAsia="Times New Roman" w:hAnsi="Times New Roman" w:cs="Times New Roman"/>
          <w:color w:val="000000"/>
          <w:sz w:val="28"/>
          <w:szCs w:val="28"/>
          <w:lang w:eastAsia="uk-UA"/>
        </w:rPr>
        <w:t>, </w:t>
      </w:r>
      <w:r w:rsidRPr="00963904">
        <w:rPr>
          <w:rFonts w:ascii="Times New Roman" w:eastAsia="Times New Roman" w:hAnsi="Times New Roman" w:cs="Times New Roman"/>
          <w:bCs/>
          <w:color w:val="000000"/>
          <w:sz w:val="28"/>
          <w:szCs w:val="28"/>
          <w:lang w:eastAsia="uk-UA"/>
        </w:rPr>
        <w:t xml:space="preserve">с. </w:t>
      </w:r>
      <w:proofErr w:type="spellStart"/>
      <w:r w:rsidR="00EF557D" w:rsidRPr="00963904">
        <w:rPr>
          <w:rFonts w:ascii="Times New Roman" w:eastAsia="Times New Roman" w:hAnsi="Times New Roman" w:cs="Times New Roman"/>
          <w:bCs/>
          <w:color w:val="000000"/>
          <w:sz w:val="28"/>
          <w:szCs w:val="28"/>
          <w:lang w:eastAsia="uk-UA"/>
        </w:rPr>
        <w:t>Вереміївка</w:t>
      </w:r>
      <w:proofErr w:type="spellEnd"/>
      <w:r w:rsidR="00B06719" w:rsidRPr="00963904">
        <w:rPr>
          <w:rFonts w:ascii="Times New Roman" w:eastAsia="Times New Roman" w:hAnsi="Times New Roman" w:cs="Times New Roman"/>
          <w:color w:val="000000"/>
          <w:sz w:val="28"/>
          <w:szCs w:val="28"/>
          <w:lang w:eastAsia="uk-UA"/>
        </w:rPr>
        <w:t>,</w:t>
      </w:r>
      <w:proofErr w:type="spellStart"/>
      <w:r w:rsidRPr="00963904">
        <w:rPr>
          <w:rFonts w:ascii="Times New Roman" w:eastAsia="Times New Roman" w:hAnsi="Times New Roman" w:cs="Times New Roman"/>
          <w:bCs/>
          <w:color w:val="000000"/>
          <w:sz w:val="28"/>
          <w:szCs w:val="28"/>
          <w:lang w:eastAsia="uk-UA"/>
        </w:rPr>
        <w:t>с.</w:t>
      </w:r>
      <w:r w:rsidR="00EF557D" w:rsidRPr="00963904">
        <w:rPr>
          <w:rFonts w:ascii="Times New Roman" w:eastAsia="Times New Roman" w:hAnsi="Times New Roman" w:cs="Times New Roman"/>
          <w:bCs/>
          <w:color w:val="000000"/>
          <w:sz w:val="28"/>
          <w:szCs w:val="28"/>
          <w:lang w:eastAsia="uk-UA"/>
        </w:rPr>
        <w:t>Тарасівка</w:t>
      </w:r>
      <w:proofErr w:type="spellEnd"/>
      <w:r w:rsidR="00EF557D" w:rsidRPr="00963904">
        <w:rPr>
          <w:rFonts w:ascii="Times New Roman" w:eastAsia="Times New Roman" w:hAnsi="Times New Roman" w:cs="Times New Roman"/>
          <w:bCs/>
          <w:color w:val="000000"/>
          <w:sz w:val="28"/>
          <w:szCs w:val="28"/>
          <w:lang w:eastAsia="uk-UA"/>
        </w:rPr>
        <w:t xml:space="preserve">, </w:t>
      </w:r>
      <w:proofErr w:type="spellStart"/>
      <w:r w:rsidR="00EF557D" w:rsidRPr="00963904">
        <w:rPr>
          <w:rFonts w:ascii="Times New Roman" w:eastAsia="Times New Roman" w:hAnsi="Times New Roman" w:cs="Times New Roman"/>
          <w:bCs/>
          <w:color w:val="000000"/>
          <w:sz w:val="28"/>
          <w:szCs w:val="28"/>
          <w:lang w:eastAsia="uk-UA"/>
        </w:rPr>
        <w:t>с.Карпиха</w:t>
      </w:r>
      <w:proofErr w:type="spellEnd"/>
      <w:r w:rsidR="00EF557D" w:rsidRPr="00963904">
        <w:rPr>
          <w:rFonts w:ascii="Times New Roman" w:eastAsia="Times New Roman" w:hAnsi="Times New Roman" w:cs="Times New Roman"/>
          <w:bCs/>
          <w:color w:val="000000"/>
          <w:sz w:val="28"/>
          <w:szCs w:val="28"/>
          <w:lang w:eastAsia="uk-UA"/>
        </w:rPr>
        <w:t>,</w:t>
      </w:r>
      <w:r w:rsidR="00307944" w:rsidRPr="00963904">
        <w:rPr>
          <w:rFonts w:ascii="Times New Roman" w:eastAsia="Times New Roman" w:hAnsi="Times New Roman" w:cs="Times New Roman"/>
          <w:bCs/>
          <w:color w:val="000000"/>
          <w:sz w:val="28"/>
          <w:szCs w:val="28"/>
          <w:lang w:eastAsia="uk-UA"/>
        </w:rPr>
        <w:t xml:space="preserve"> Веселий Поділ, </w:t>
      </w:r>
      <w:proofErr w:type="spellStart"/>
      <w:r w:rsidR="00307944" w:rsidRPr="00963904">
        <w:rPr>
          <w:rFonts w:ascii="Times New Roman" w:eastAsia="Times New Roman" w:hAnsi="Times New Roman" w:cs="Times New Roman"/>
          <w:bCs/>
          <w:color w:val="000000"/>
          <w:sz w:val="28"/>
          <w:szCs w:val="28"/>
          <w:lang w:eastAsia="uk-UA"/>
        </w:rPr>
        <w:t>Паніванівка</w:t>
      </w:r>
      <w:proofErr w:type="spellEnd"/>
      <w:r w:rsidR="00307944" w:rsidRPr="00963904">
        <w:rPr>
          <w:rFonts w:ascii="Times New Roman" w:eastAsia="Times New Roman" w:hAnsi="Times New Roman" w:cs="Times New Roman"/>
          <w:bCs/>
          <w:color w:val="000000"/>
          <w:sz w:val="28"/>
          <w:szCs w:val="28"/>
          <w:lang w:eastAsia="uk-UA"/>
        </w:rPr>
        <w:t xml:space="preserve">, Великі </w:t>
      </w:r>
      <w:proofErr w:type="spellStart"/>
      <w:r w:rsidR="00307944" w:rsidRPr="00963904">
        <w:rPr>
          <w:rFonts w:ascii="Times New Roman" w:eastAsia="Times New Roman" w:hAnsi="Times New Roman" w:cs="Times New Roman"/>
          <w:bCs/>
          <w:color w:val="000000"/>
          <w:sz w:val="28"/>
          <w:szCs w:val="28"/>
          <w:lang w:eastAsia="uk-UA"/>
        </w:rPr>
        <w:t>Липняги</w:t>
      </w:r>
      <w:proofErr w:type="spellEnd"/>
      <w:r w:rsidR="00307944" w:rsidRPr="00963904">
        <w:rPr>
          <w:rFonts w:ascii="Times New Roman" w:eastAsia="Times New Roman" w:hAnsi="Times New Roman" w:cs="Times New Roman"/>
          <w:bCs/>
          <w:color w:val="000000"/>
          <w:sz w:val="28"/>
          <w:szCs w:val="28"/>
          <w:lang w:eastAsia="uk-UA"/>
        </w:rPr>
        <w:t xml:space="preserve">, Малі </w:t>
      </w:r>
      <w:proofErr w:type="spellStart"/>
      <w:r w:rsidR="00307944" w:rsidRPr="00963904">
        <w:rPr>
          <w:rFonts w:ascii="Times New Roman" w:eastAsia="Times New Roman" w:hAnsi="Times New Roman" w:cs="Times New Roman"/>
          <w:bCs/>
          <w:color w:val="000000"/>
          <w:sz w:val="28"/>
          <w:szCs w:val="28"/>
          <w:lang w:eastAsia="uk-UA"/>
        </w:rPr>
        <w:t>Липняги</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307944" w:rsidRPr="00963904">
        <w:rPr>
          <w:rFonts w:ascii="Times New Roman" w:eastAsia="Times New Roman" w:hAnsi="Times New Roman" w:cs="Times New Roman"/>
          <w:bCs/>
          <w:color w:val="000000"/>
          <w:sz w:val="28"/>
          <w:szCs w:val="28"/>
          <w:lang w:eastAsia="uk-UA"/>
        </w:rPr>
        <w:t>Степанівка</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307944" w:rsidRPr="00963904">
        <w:rPr>
          <w:rFonts w:ascii="Times New Roman" w:eastAsia="Times New Roman" w:hAnsi="Times New Roman" w:cs="Times New Roman"/>
          <w:bCs/>
          <w:color w:val="000000"/>
          <w:sz w:val="28"/>
          <w:szCs w:val="28"/>
          <w:lang w:eastAsia="uk-UA"/>
        </w:rPr>
        <w:t>Бурімка</w:t>
      </w:r>
      <w:proofErr w:type="spellEnd"/>
      <w:r w:rsidR="00307944" w:rsidRPr="00963904">
        <w:rPr>
          <w:rFonts w:ascii="Times New Roman" w:eastAsia="Times New Roman" w:hAnsi="Times New Roman" w:cs="Times New Roman"/>
          <w:bCs/>
          <w:color w:val="000000"/>
          <w:sz w:val="28"/>
          <w:szCs w:val="28"/>
          <w:lang w:eastAsia="uk-UA"/>
        </w:rPr>
        <w:t xml:space="preserve">, Греблі, Товсте, Новоселиця, </w:t>
      </w:r>
      <w:proofErr w:type="spellStart"/>
      <w:r w:rsidR="00307944" w:rsidRPr="00963904">
        <w:rPr>
          <w:rFonts w:ascii="Times New Roman" w:eastAsia="Times New Roman" w:hAnsi="Times New Roman" w:cs="Times New Roman"/>
          <w:bCs/>
          <w:color w:val="000000"/>
          <w:sz w:val="28"/>
          <w:szCs w:val="28"/>
          <w:lang w:eastAsia="uk-UA"/>
        </w:rPr>
        <w:t>Бадьорівка</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307944" w:rsidRPr="00963904">
        <w:rPr>
          <w:rFonts w:ascii="Times New Roman" w:eastAsia="Times New Roman" w:hAnsi="Times New Roman" w:cs="Times New Roman"/>
          <w:bCs/>
          <w:color w:val="000000"/>
          <w:sz w:val="28"/>
          <w:szCs w:val="28"/>
          <w:lang w:eastAsia="uk-UA"/>
        </w:rPr>
        <w:t>Слюзівка</w:t>
      </w:r>
      <w:proofErr w:type="spellEnd"/>
      <w:r w:rsidR="00307944" w:rsidRPr="00963904">
        <w:rPr>
          <w:rFonts w:ascii="Times New Roman" w:eastAsia="Times New Roman" w:hAnsi="Times New Roman" w:cs="Times New Roman"/>
          <w:bCs/>
          <w:color w:val="000000"/>
          <w:sz w:val="28"/>
          <w:szCs w:val="28"/>
          <w:lang w:eastAsia="uk-UA"/>
        </w:rPr>
        <w:t>, Нова Олександрівка, Червоний Лиман</w:t>
      </w:r>
      <w:r w:rsidR="00A21A20" w:rsidRPr="00963904">
        <w:rPr>
          <w:rFonts w:ascii="Times New Roman" w:eastAsia="Times New Roman" w:hAnsi="Times New Roman" w:cs="Times New Roman"/>
          <w:bCs/>
          <w:color w:val="000000"/>
          <w:sz w:val="28"/>
          <w:szCs w:val="28"/>
          <w:lang w:eastAsia="uk-UA"/>
        </w:rPr>
        <w:t>,</w:t>
      </w:r>
      <w:r w:rsidRPr="00963904">
        <w:rPr>
          <w:rFonts w:ascii="Times New Roman" w:eastAsia="Times New Roman" w:hAnsi="Times New Roman" w:cs="Times New Roman"/>
          <w:color w:val="000000"/>
          <w:sz w:val="28"/>
          <w:szCs w:val="28"/>
          <w:lang w:eastAsia="uk-UA"/>
        </w:rPr>
        <w:t xml:space="preserve"> що входять до об’єднаної територіальної громади. </w:t>
      </w:r>
    </w:p>
    <w:p w:rsidR="005F7BE5" w:rsidRPr="00963904" w:rsidRDefault="00EF557D" w:rsidP="00963904">
      <w:pPr>
        <w:spacing w:after="0" w:line="240" w:lineRule="auto"/>
        <w:ind w:firstLine="851"/>
        <w:jc w:val="both"/>
        <w:rPr>
          <w:rFonts w:ascii="Times New Roman" w:eastAsia="Times New Roman" w:hAnsi="Times New Roman" w:cs="Times New Roman"/>
          <w:color w:val="000000"/>
          <w:sz w:val="28"/>
          <w:szCs w:val="28"/>
          <w:lang w:eastAsia="uk-UA"/>
        </w:rPr>
      </w:pPr>
      <w:r w:rsidRPr="00963904">
        <w:rPr>
          <w:rFonts w:ascii="Times New Roman" w:eastAsia="Times New Roman" w:hAnsi="Times New Roman" w:cs="Times New Roman"/>
          <w:color w:val="000000"/>
          <w:sz w:val="28"/>
          <w:szCs w:val="28"/>
          <w:lang w:eastAsia="uk-UA"/>
        </w:rPr>
        <w:t>План</w:t>
      </w:r>
      <w:r w:rsidR="008E1D2F" w:rsidRPr="00A242E8">
        <w:rPr>
          <w:rFonts w:ascii="Times New Roman" w:eastAsia="Calibri" w:hAnsi="Times New Roman" w:cs="Times New Roman"/>
          <w:sz w:val="28"/>
          <w:szCs w:val="28"/>
        </w:rPr>
        <w:t>розроблено відповідно до Закону України від 05.02.2015р. №157-</w:t>
      </w:r>
      <w:r w:rsidR="008E1D2F" w:rsidRPr="00A242E8">
        <w:rPr>
          <w:rFonts w:ascii="Times New Roman" w:eastAsia="Calibri" w:hAnsi="Times New Roman" w:cs="Times New Roman"/>
          <w:sz w:val="28"/>
          <w:szCs w:val="28"/>
          <w:lang w:val="en-US"/>
        </w:rPr>
        <w:t>VIII</w:t>
      </w:r>
      <w:r w:rsidR="008E1D2F" w:rsidRPr="00A242E8">
        <w:rPr>
          <w:rFonts w:ascii="Times New Roman" w:eastAsia="Calibri" w:hAnsi="Times New Roman" w:cs="Times New Roman"/>
          <w:sz w:val="28"/>
          <w:szCs w:val="28"/>
        </w:rPr>
        <w:t xml:space="preserve"> «Про добровільне об’єднання територіальних громад», Закону України від 05.02.2015р. №156-</w:t>
      </w:r>
      <w:r w:rsidR="008E1D2F" w:rsidRPr="00A242E8">
        <w:rPr>
          <w:rFonts w:ascii="Times New Roman" w:eastAsia="Calibri" w:hAnsi="Times New Roman" w:cs="Times New Roman"/>
          <w:sz w:val="28"/>
          <w:szCs w:val="28"/>
          <w:lang w:val="en-US"/>
        </w:rPr>
        <w:t>VIII</w:t>
      </w:r>
      <w:r w:rsidR="008E1D2F" w:rsidRPr="00A242E8">
        <w:rPr>
          <w:rFonts w:ascii="Times New Roman" w:eastAsia="Calibri" w:hAnsi="Times New Roman" w:cs="Times New Roman"/>
          <w:sz w:val="28"/>
          <w:szCs w:val="28"/>
        </w:rPr>
        <w:t xml:space="preserve"> «Про засади державної регіональної політики»,  постанови КМУ від 16.03.2016р.  №200 «Деякі питання надання субвенцій з державного бюджету місцевим бюджетам на формування інфраструктури об’єднаних територіальних громад» (зі змінами), наказу </w:t>
      </w:r>
      <w:proofErr w:type="spellStart"/>
      <w:r w:rsidR="008E1D2F" w:rsidRPr="00A242E8">
        <w:rPr>
          <w:rFonts w:ascii="Times New Roman" w:eastAsia="Calibri" w:hAnsi="Times New Roman" w:cs="Times New Roman"/>
          <w:sz w:val="28"/>
          <w:szCs w:val="28"/>
        </w:rPr>
        <w:t>Мінрегіону</w:t>
      </w:r>
      <w:proofErr w:type="spellEnd"/>
      <w:r w:rsidR="003A1D59">
        <w:rPr>
          <w:rFonts w:ascii="Times New Roman" w:eastAsia="Calibri" w:hAnsi="Times New Roman" w:cs="Times New Roman"/>
          <w:sz w:val="28"/>
          <w:szCs w:val="28"/>
        </w:rPr>
        <w:t xml:space="preserve"> </w:t>
      </w:r>
      <w:r w:rsidR="00C619E9" w:rsidRPr="003A1D59">
        <w:rPr>
          <w:rFonts w:ascii="Times New Roman" w:eastAsia="Calibri" w:hAnsi="Times New Roman" w:cs="Times New Roman"/>
          <w:sz w:val="28"/>
          <w:szCs w:val="28"/>
        </w:rPr>
        <w:t>України</w:t>
      </w:r>
      <w:r w:rsidR="003A1D59">
        <w:rPr>
          <w:rFonts w:ascii="Times New Roman" w:eastAsia="Calibri" w:hAnsi="Times New Roman" w:cs="Times New Roman"/>
          <w:color w:val="FF0000"/>
          <w:sz w:val="28"/>
          <w:szCs w:val="28"/>
        </w:rPr>
        <w:t xml:space="preserve"> </w:t>
      </w:r>
      <w:r w:rsidR="008E1D2F" w:rsidRPr="00A242E8">
        <w:rPr>
          <w:rFonts w:ascii="Times New Roman" w:eastAsia="Calibri" w:hAnsi="Times New Roman" w:cs="Times New Roman"/>
          <w:sz w:val="28"/>
          <w:szCs w:val="28"/>
        </w:rPr>
        <w:t>від 30.03.2016р.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r w:rsidR="00C619E9" w:rsidRPr="003A1D59">
        <w:rPr>
          <w:rFonts w:ascii="Times New Roman" w:eastAsia="Calibri" w:hAnsi="Times New Roman" w:cs="Times New Roman"/>
          <w:sz w:val="28"/>
          <w:szCs w:val="28"/>
        </w:rPr>
        <w:t>»</w:t>
      </w:r>
      <w:r w:rsidR="00A06A8E">
        <w:rPr>
          <w:rFonts w:ascii="Times New Roman" w:eastAsia="Calibri" w:hAnsi="Times New Roman" w:cs="Times New Roman"/>
          <w:sz w:val="28"/>
          <w:szCs w:val="28"/>
        </w:rPr>
        <w:t>.</w:t>
      </w:r>
    </w:p>
    <w:p w:rsidR="00F54D51" w:rsidRDefault="00A73BFA" w:rsidP="00963904">
      <w:pPr>
        <w:pStyle w:val="aa"/>
        <w:jc w:val="both"/>
        <w:rPr>
          <w:rFonts w:ascii="Times New Roman" w:hAnsi="Times New Roman" w:cs="Times New Roman"/>
          <w:sz w:val="28"/>
          <w:szCs w:val="28"/>
          <w:shd w:val="clear" w:color="auto" w:fill="FFFFFF"/>
        </w:rPr>
      </w:pPr>
      <w:r w:rsidRPr="00963904">
        <w:rPr>
          <w:rFonts w:ascii="Times New Roman" w:eastAsia="Times New Roman" w:hAnsi="Times New Roman" w:cs="Times New Roman"/>
          <w:sz w:val="28"/>
          <w:szCs w:val="28"/>
          <w:lang w:eastAsia="uk-UA"/>
        </w:rPr>
        <w:tab/>
      </w:r>
      <w:r w:rsidRPr="00963904">
        <w:rPr>
          <w:rFonts w:ascii="Times New Roman" w:hAnsi="Times New Roman" w:cs="Times New Roman"/>
          <w:sz w:val="28"/>
          <w:szCs w:val="28"/>
          <w:shd w:val="clear" w:color="auto" w:fill="FFFFFF"/>
        </w:rPr>
        <w:t xml:space="preserve">Основною метою Плану соціально-економічного розвитку Семенівської селищної </w:t>
      </w:r>
      <w:r w:rsidR="0076527A" w:rsidRPr="00963904">
        <w:rPr>
          <w:rFonts w:ascii="Times New Roman" w:hAnsi="Times New Roman" w:cs="Times New Roman"/>
          <w:sz w:val="28"/>
          <w:szCs w:val="28"/>
          <w:shd w:val="clear" w:color="auto" w:fill="FFFFFF"/>
        </w:rPr>
        <w:t>ради (ОТГ)</w:t>
      </w:r>
      <w:r w:rsidRPr="00963904">
        <w:rPr>
          <w:rFonts w:ascii="Times New Roman" w:hAnsi="Times New Roman" w:cs="Times New Roman"/>
          <w:sz w:val="28"/>
          <w:szCs w:val="28"/>
          <w:shd w:val="clear" w:color="auto" w:fill="FFFFFF"/>
        </w:rPr>
        <w:t xml:space="preserve"> на 201</w:t>
      </w:r>
      <w:r w:rsidR="00EE76A9">
        <w:rPr>
          <w:rFonts w:ascii="Times New Roman" w:hAnsi="Times New Roman" w:cs="Times New Roman"/>
          <w:sz w:val="28"/>
          <w:szCs w:val="28"/>
          <w:shd w:val="clear" w:color="auto" w:fill="FFFFFF"/>
        </w:rPr>
        <w:t>9</w:t>
      </w:r>
      <w:r w:rsidRPr="00963904">
        <w:rPr>
          <w:rFonts w:ascii="Times New Roman" w:hAnsi="Times New Roman" w:cs="Times New Roman"/>
          <w:sz w:val="28"/>
          <w:szCs w:val="28"/>
          <w:shd w:val="clear" w:color="auto" w:fill="FFFFFF"/>
        </w:rPr>
        <w:t xml:space="preserve"> рік є створення умов для повноцінного функціонування об’єднаної громади, зокрема, 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План визначає цілі, завдання та основні заходи економічного і соціального розвитку </w:t>
      </w:r>
      <w:r w:rsidR="00FF0146" w:rsidRPr="00963904">
        <w:rPr>
          <w:rFonts w:ascii="Times New Roman" w:eastAsia="Times New Roman" w:hAnsi="Times New Roman" w:cs="Times New Roman"/>
          <w:bCs/>
          <w:color w:val="000000"/>
          <w:sz w:val="28"/>
          <w:szCs w:val="28"/>
          <w:lang w:eastAsia="uk-UA"/>
        </w:rPr>
        <w:t>Семенівської селищної ради (ОТГ)</w:t>
      </w:r>
      <w:r w:rsidRPr="00963904">
        <w:rPr>
          <w:rFonts w:ascii="Times New Roman" w:hAnsi="Times New Roman" w:cs="Times New Roman"/>
          <w:sz w:val="28"/>
          <w:szCs w:val="28"/>
          <w:shd w:val="clear" w:color="auto" w:fill="FFFFFF"/>
        </w:rPr>
        <w:t xml:space="preserve"> на 201</w:t>
      </w:r>
      <w:r w:rsidR="00EE76A9">
        <w:rPr>
          <w:rFonts w:ascii="Times New Roman" w:hAnsi="Times New Roman" w:cs="Times New Roman"/>
          <w:sz w:val="28"/>
          <w:szCs w:val="28"/>
          <w:shd w:val="clear" w:color="auto" w:fill="FFFFFF"/>
        </w:rPr>
        <w:t>9</w:t>
      </w:r>
      <w:r w:rsidRPr="00963904">
        <w:rPr>
          <w:rFonts w:ascii="Times New Roman" w:hAnsi="Times New Roman" w:cs="Times New Roman"/>
          <w:sz w:val="28"/>
          <w:szCs w:val="28"/>
          <w:shd w:val="clear" w:color="auto" w:fill="FFFFFF"/>
        </w:rPr>
        <w:t xml:space="preserve"> рік.</w:t>
      </w:r>
    </w:p>
    <w:p w:rsidR="00F54D51" w:rsidRDefault="00F54D51" w:rsidP="00963904">
      <w:pPr>
        <w:pStyle w:val="aa"/>
        <w:jc w:val="both"/>
        <w:rPr>
          <w:rFonts w:ascii="Times New Roman" w:hAnsi="Times New Roman" w:cs="Times New Roman"/>
          <w:sz w:val="28"/>
          <w:szCs w:val="28"/>
          <w:shd w:val="clear" w:color="auto" w:fill="FFFFFF"/>
        </w:rPr>
      </w:pPr>
    </w:p>
    <w:p w:rsidR="00724B9F" w:rsidRPr="00963904" w:rsidRDefault="00724B9F" w:rsidP="00963904">
      <w:pPr>
        <w:pStyle w:val="aa"/>
        <w:jc w:val="both"/>
        <w:rPr>
          <w:rFonts w:ascii="Times New Roman" w:eastAsia="Times New Roman" w:hAnsi="Times New Roman" w:cs="Times New Roman"/>
          <w:lang w:eastAsia="uk-UA"/>
        </w:rPr>
      </w:pPr>
    </w:p>
    <w:p w:rsidR="007B2B97" w:rsidRPr="00963904" w:rsidRDefault="00724B9F" w:rsidP="00963904">
      <w:pPr>
        <w:spacing w:after="0" w:line="240" w:lineRule="auto"/>
        <w:jc w:val="both"/>
        <w:rPr>
          <w:rFonts w:ascii="Times New Roman" w:eastAsia="Times New Roman" w:hAnsi="Times New Roman" w:cs="Times New Roman"/>
          <w:color w:val="000000"/>
          <w:sz w:val="32"/>
          <w:szCs w:val="32"/>
          <w:lang w:eastAsia="uk-UA"/>
        </w:rPr>
      </w:pPr>
      <w:r w:rsidRPr="00963904">
        <w:rPr>
          <w:rFonts w:ascii="Times New Roman" w:eastAsia="Times New Roman" w:hAnsi="Times New Roman" w:cs="Times New Roman"/>
          <w:color w:val="000000"/>
          <w:sz w:val="32"/>
          <w:szCs w:val="32"/>
          <w:lang w:eastAsia="uk-UA"/>
        </w:rPr>
        <w:tab/>
      </w:r>
    </w:p>
    <w:p w:rsidR="008E1D2F" w:rsidRPr="00963904" w:rsidRDefault="008E1D2F" w:rsidP="00963904">
      <w:pPr>
        <w:spacing w:after="0" w:line="240" w:lineRule="auto"/>
        <w:jc w:val="both"/>
        <w:rPr>
          <w:rFonts w:ascii="Times New Roman" w:eastAsia="Times New Roman" w:hAnsi="Times New Roman" w:cs="Times New Roman"/>
          <w:color w:val="000000"/>
          <w:sz w:val="32"/>
          <w:szCs w:val="32"/>
          <w:lang w:eastAsia="uk-UA"/>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lang w:eastAsia="uk-UA"/>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lang w:eastAsia="uk-UA"/>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lang w:eastAsia="uk-UA"/>
        </w:rPr>
      </w:pPr>
    </w:p>
    <w:p w:rsidR="008E1D2F" w:rsidRPr="00963904" w:rsidRDefault="008E1D2F" w:rsidP="00963904">
      <w:pPr>
        <w:spacing w:after="0" w:line="240" w:lineRule="auto"/>
        <w:jc w:val="both"/>
        <w:rPr>
          <w:rFonts w:ascii="Times New Roman" w:eastAsia="Times New Roman" w:hAnsi="Times New Roman" w:cs="Times New Roman"/>
          <w:color w:val="000000"/>
          <w:sz w:val="32"/>
          <w:szCs w:val="32"/>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6B4FE8" w:rsidRDefault="006B4FE8" w:rsidP="00963904">
      <w:pPr>
        <w:spacing w:after="0" w:line="240" w:lineRule="auto"/>
        <w:jc w:val="center"/>
        <w:rPr>
          <w:rFonts w:ascii="Times New Roman" w:eastAsia="Times New Roman" w:hAnsi="Times New Roman" w:cs="Times New Roman"/>
          <w:b/>
          <w:bCs/>
          <w:strike/>
          <w:color w:val="000000"/>
          <w:sz w:val="28"/>
          <w:szCs w:val="28"/>
          <w:lang w:eastAsia="uk-UA"/>
        </w:rPr>
      </w:pPr>
    </w:p>
    <w:p w:rsidR="00A06A8E" w:rsidRDefault="00A06A8E" w:rsidP="00963904">
      <w:pPr>
        <w:spacing w:after="0" w:line="240" w:lineRule="auto"/>
        <w:jc w:val="center"/>
        <w:rPr>
          <w:rFonts w:ascii="Times New Roman" w:eastAsia="Times New Roman" w:hAnsi="Times New Roman" w:cs="Times New Roman"/>
          <w:b/>
          <w:bCs/>
          <w:strike/>
          <w:color w:val="000000"/>
          <w:sz w:val="28"/>
          <w:szCs w:val="28"/>
          <w:lang w:eastAsia="uk-UA"/>
        </w:rPr>
      </w:pPr>
    </w:p>
    <w:p w:rsidR="003A1D59" w:rsidRDefault="003A1D59" w:rsidP="00963904">
      <w:pPr>
        <w:spacing w:after="0" w:line="240" w:lineRule="auto"/>
        <w:jc w:val="center"/>
        <w:rPr>
          <w:rFonts w:ascii="Times New Roman" w:eastAsia="Times New Roman" w:hAnsi="Times New Roman" w:cs="Times New Roman"/>
          <w:b/>
          <w:bCs/>
          <w:strike/>
          <w:color w:val="000000"/>
          <w:sz w:val="28"/>
          <w:szCs w:val="28"/>
          <w:lang w:eastAsia="uk-UA"/>
        </w:rPr>
      </w:pPr>
    </w:p>
    <w:p w:rsidR="007B2B97" w:rsidRDefault="008E1D2F" w:rsidP="00963904">
      <w:pPr>
        <w:spacing w:after="0" w:line="240" w:lineRule="auto"/>
        <w:jc w:val="center"/>
        <w:rPr>
          <w:rFonts w:ascii="Times New Roman" w:eastAsia="Times New Roman" w:hAnsi="Times New Roman" w:cs="Times New Roman"/>
          <w:b/>
          <w:bCs/>
          <w:color w:val="000000"/>
          <w:sz w:val="28"/>
          <w:szCs w:val="28"/>
          <w:lang w:eastAsia="uk-UA"/>
        </w:rPr>
      </w:pPr>
      <w:r w:rsidRPr="006B4FE8">
        <w:rPr>
          <w:rFonts w:ascii="Times New Roman" w:eastAsia="Times New Roman" w:hAnsi="Times New Roman" w:cs="Times New Roman"/>
          <w:b/>
          <w:bCs/>
          <w:sz w:val="28"/>
          <w:szCs w:val="28"/>
          <w:lang w:eastAsia="uk-UA"/>
        </w:rPr>
        <w:lastRenderedPageBreak/>
        <w:t>1.</w:t>
      </w:r>
      <w:r w:rsidR="007B2B97" w:rsidRPr="00963904">
        <w:rPr>
          <w:rFonts w:ascii="Times New Roman" w:eastAsia="Times New Roman" w:hAnsi="Times New Roman" w:cs="Times New Roman"/>
          <w:b/>
          <w:bCs/>
          <w:color w:val="000000"/>
          <w:sz w:val="28"/>
          <w:szCs w:val="28"/>
          <w:lang w:eastAsia="uk-UA"/>
        </w:rPr>
        <w:t>Аналітична частина</w:t>
      </w:r>
    </w:p>
    <w:p w:rsidR="00C403CC" w:rsidRPr="00963904" w:rsidRDefault="00C403CC" w:rsidP="00963904">
      <w:pPr>
        <w:spacing w:after="0" w:line="240" w:lineRule="auto"/>
        <w:jc w:val="center"/>
        <w:rPr>
          <w:rFonts w:ascii="Times New Roman" w:eastAsia="Times New Roman" w:hAnsi="Times New Roman" w:cs="Times New Roman"/>
          <w:b/>
          <w:bCs/>
          <w:color w:val="000000"/>
          <w:sz w:val="28"/>
          <w:szCs w:val="28"/>
          <w:lang w:eastAsia="uk-UA"/>
        </w:rPr>
      </w:pPr>
    </w:p>
    <w:p w:rsidR="0020566B" w:rsidRPr="00F04C6C" w:rsidRDefault="008E1D2F" w:rsidP="00C026DE">
      <w:pPr>
        <w:spacing w:after="0" w:line="240" w:lineRule="auto"/>
        <w:rPr>
          <w:rFonts w:ascii="Times New Roman" w:eastAsia="Times New Roman" w:hAnsi="Times New Roman" w:cs="Times New Roman"/>
          <w:bCs/>
          <w:color w:val="FF0000"/>
          <w:sz w:val="28"/>
          <w:szCs w:val="28"/>
          <w:lang w:eastAsia="uk-UA"/>
        </w:rPr>
      </w:pPr>
      <w:r w:rsidRPr="006B4FE8">
        <w:rPr>
          <w:rFonts w:ascii="Times New Roman" w:eastAsia="Times New Roman" w:hAnsi="Times New Roman" w:cs="Times New Roman"/>
          <w:b/>
          <w:bCs/>
          <w:sz w:val="28"/>
          <w:szCs w:val="28"/>
          <w:lang w:eastAsia="uk-UA"/>
        </w:rPr>
        <w:t>1.1</w:t>
      </w:r>
      <w:r w:rsidRPr="00963904">
        <w:rPr>
          <w:rFonts w:ascii="Times New Roman" w:eastAsia="Times New Roman" w:hAnsi="Times New Roman" w:cs="Times New Roman"/>
          <w:b/>
          <w:bCs/>
          <w:color w:val="000000"/>
          <w:sz w:val="28"/>
          <w:szCs w:val="28"/>
          <w:lang w:eastAsia="uk-UA"/>
        </w:rPr>
        <w:t xml:space="preserve">. </w:t>
      </w:r>
      <w:r w:rsidR="007B2B97" w:rsidRPr="00963904">
        <w:rPr>
          <w:rFonts w:ascii="Times New Roman" w:eastAsia="Times New Roman" w:hAnsi="Times New Roman" w:cs="Times New Roman"/>
          <w:b/>
          <w:bCs/>
          <w:color w:val="000000"/>
          <w:sz w:val="28"/>
          <w:szCs w:val="28"/>
          <w:lang w:eastAsia="uk-UA"/>
        </w:rPr>
        <w:t xml:space="preserve">Географічне розташування Семенівської селищної </w:t>
      </w:r>
      <w:r w:rsidR="004D5910" w:rsidRPr="00963904">
        <w:rPr>
          <w:rFonts w:ascii="Times New Roman" w:eastAsia="Times New Roman" w:hAnsi="Times New Roman" w:cs="Times New Roman"/>
          <w:b/>
          <w:bCs/>
          <w:color w:val="000000"/>
          <w:sz w:val="28"/>
          <w:szCs w:val="28"/>
          <w:lang w:eastAsia="uk-UA"/>
        </w:rPr>
        <w:t>ради (ОТГ</w:t>
      </w:r>
      <w:r w:rsidR="00C026DE">
        <w:rPr>
          <w:rFonts w:ascii="Times New Roman" w:eastAsia="Times New Roman" w:hAnsi="Times New Roman" w:cs="Times New Roman"/>
          <w:b/>
          <w:bCs/>
          <w:color w:val="000000"/>
          <w:sz w:val="28"/>
          <w:szCs w:val="28"/>
          <w:lang w:eastAsia="uk-UA"/>
        </w:rPr>
        <w:t>)</w:t>
      </w:r>
    </w:p>
    <w:p w:rsidR="000A5975" w:rsidRPr="003C4170" w:rsidRDefault="000A5975"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У зв</w:t>
      </w:r>
      <w:r w:rsidR="00155FD4" w:rsidRPr="003C4170">
        <w:rPr>
          <w:rFonts w:ascii="Times New Roman" w:eastAsia="Times New Roman" w:hAnsi="Times New Roman" w:cs="Times New Roman"/>
          <w:sz w:val="28"/>
          <w:szCs w:val="28"/>
          <w:lang w:eastAsia="uk-UA"/>
        </w:rPr>
        <w:t>’</w:t>
      </w:r>
      <w:r w:rsidRPr="003C4170">
        <w:rPr>
          <w:rFonts w:ascii="Times New Roman" w:eastAsia="Times New Roman" w:hAnsi="Times New Roman" w:cs="Times New Roman"/>
          <w:sz w:val="28"/>
          <w:szCs w:val="28"/>
          <w:lang w:eastAsia="uk-UA"/>
        </w:rPr>
        <w:t xml:space="preserve">язку з проведенням децентралізації, </w:t>
      </w:r>
      <w:proofErr w:type="spellStart"/>
      <w:r w:rsidRPr="003C4170">
        <w:rPr>
          <w:rFonts w:ascii="Times New Roman" w:eastAsia="Times New Roman" w:hAnsi="Times New Roman" w:cs="Times New Roman"/>
          <w:sz w:val="28"/>
          <w:szCs w:val="28"/>
          <w:lang w:eastAsia="uk-UA"/>
        </w:rPr>
        <w:t>Семенівська</w:t>
      </w:r>
      <w:proofErr w:type="spellEnd"/>
      <w:r w:rsidRPr="003C4170">
        <w:rPr>
          <w:rFonts w:ascii="Times New Roman" w:eastAsia="Times New Roman" w:hAnsi="Times New Roman" w:cs="Times New Roman"/>
          <w:sz w:val="28"/>
          <w:szCs w:val="28"/>
          <w:lang w:eastAsia="uk-UA"/>
        </w:rPr>
        <w:t xml:space="preserve"> селищна рада, дотримуючись Закону України «Про добровільне об</w:t>
      </w:r>
      <w:r w:rsidR="00155FD4" w:rsidRPr="003C4170">
        <w:rPr>
          <w:rFonts w:ascii="Times New Roman" w:eastAsia="Times New Roman" w:hAnsi="Times New Roman" w:cs="Times New Roman"/>
          <w:sz w:val="28"/>
          <w:szCs w:val="28"/>
          <w:lang w:eastAsia="uk-UA"/>
        </w:rPr>
        <w:t>’</w:t>
      </w:r>
      <w:r w:rsidRPr="003C4170">
        <w:rPr>
          <w:rFonts w:ascii="Times New Roman" w:eastAsia="Times New Roman" w:hAnsi="Times New Roman" w:cs="Times New Roman"/>
          <w:sz w:val="28"/>
          <w:szCs w:val="28"/>
          <w:lang w:eastAsia="uk-UA"/>
        </w:rPr>
        <w:t>єднання громад» увійшла до числа перших 159 об</w:t>
      </w:r>
      <w:r w:rsidR="00155FD4" w:rsidRPr="003C4170">
        <w:rPr>
          <w:rFonts w:ascii="Times New Roman" w:eastAsia="Times New Roman" w:hAnsi="Times New Roman" w:cs="Times New Roman"/>
          <w:sz w:val="28"/>
          <w:szCs w:val="28"/>
          <w:lang w:eastAsia="uk-UA"/>
        </w:rPr>
        <w:t>’</w:t>
      </w:r>
      <w:r w:rsidRPr="003C4170">
        <w:rPr>
          <w:rFonts w:ascii="Times New Roman" w:eastAsia="Times New Roman" w:hAnsi="Times New Roman" w:cs="Times New Roman"/>
          <w:sz w:val="28"/>
          <w:szCs w:val="28"/>
          <w:lang w:eastAsia="uk-UA"/>
        </w:rPr>
        <w:t>єднаних громад України.</w:t>
      </w:r>
      <w:r w:rsidR="00557A24" w:rsidRPr="003C4170">
        <w:rPr>
          <w:rFonts w:ascii="Times New Roman" w:eastAsia="Times New Roman" w:hAnsi="Times New Roman" w:cs="Times New Roman"/>
          <w:sz w:val="28"/>
          <w:szCs w:val="28"/>
          <w:lang w:eastAsia="uk-UA"/>
        </w:rPr>
        <w:t xml:space="preserve"> До</w:t>
      </w:r>
      <w:r w:rsidR="00307944" w:rsidRPr="003C4170">
        <w:rPr>
          <w:rFonts w:ascii="Times New Roman" w:eastAsia="Times New Roman" w:hAnsi="Times New Roman" w:cs="Times New Roman"/>
          <w:sz w:val="28"/>
          <w:szCs w:val="28"/>
          <w:lang w:eastAsia="uk-UA"/>
        </w:rPr>
        <w:t xml:space="preserve"> с</w:t>
      </w:r>
      <w:r w:rsidR="00765D61" w:rsidRPr="003C4170">
        <w:rPr>
          <w:rFonts w:ascii="Times New Roman" w:eastAsia="Times New Roman" w:hAnsi="Times New Roman" w:cs="Times New Roman"/>
          <w:sz w:val="28"/>
          <w:szCs w:val="28"/>
          <w:lang w:eastAsia="uk-UA"/>
        </w:rPr>
        <w:t>к</w:t>
      </w:r>
      <w:r w:rsidR="00307944" w:rsidRPr="003C4170">
        <w:rPr>
          <w:rFonts w:ascii="Times New Roman" w:eastAsia="Times New Roman" w:hAnsi="Times New Roman" w:cs="Times New Roman"/>
          <w:sz w:val="28"/>
          <w:szCs w:val="28"/>
          <w:lang w:eastAsia="uk-UA"/>
        </w:rPr>
        <w:t>ладу Семенівської селищної ради</w:t>
      </w:r>
      <w:r w:rsidR="00765D61" w:rsidRPr="003C4170">
        <w:rPr>
          <w:rFonts w:ascii="Times New Roman" w:eastAsia="Times New Roman" w:hAnsi="Times New Roman" w:cs="Times New Roman"/>
          <w:sz w:val="28"/>
          <w:szCs w:val="28"/>
          <w:lang w:eastAsia="uk-UA"/>
        </w:rPr>
        <w:t xml:space="preserve">, шляхом приєднання, </w:t>
      </w:r>
      <w:r w:rsidR="008427C4">
        <w:rPr>
          <w:rFonts w:ascii="Times New Roman" w:eastAsia="Times New Roman" w:hAnsi="Times New Roman" w:cs="Times New Roman"/>
          <w:sz w:val="28"/>
          <w:szCs w:val="28"/>
          <w:lang w:eastAsia="uk-UA"/>
        </w:rPr>
        <w:t xml:space="preserve"> входять 17 населе</w:t>
      </w:r>
      <w:r w:rsidR="00557A24" w:rsidRPr="003C4170">
        <w:rPr>
          <w:rFonts w:ascii="Times New Roman" w:eastAsia="Times New Roman" w:hAnsi="Times New Roman" w:cs="Times New Roman"/>
          <w:sz w:val="28"/>
          <w:szCs w:val="28"/>
          <w:lang w:eastAsia="uk-UA"/>
        </w:rPr>
        <w:t>них пунктів:</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мт. </w:t>
      </w:r>
      <w:proofErr w:type="spellStart"/>
      <w:r w:rsidR="00557A24" w:rsidRPr="003C4170">
        <w:rPr>
          <w:rFonts w:ascii="Times New Roman" w:eastAsia="Times New Roman" w:hAnsi="Times New Roman" w:cs="Times New Roman"/>
          <w:sz w:val="28"/>
          <w:szCs w:val="28"/>
          <w:lang w:eastAsia="uk-UA"/>
        </w:rPr>
        <w:t>Семенівка</w:t>
      </w:r>
      <w:proofErr w:type="spellEnd"/>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proofErr w:type="spellStart"/>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.Тарасівка</w:t>
      </w:r>
      <w:proofErr w:type="spellEnd"/>
      <w:r w:rsidR="00557A24" w:rsidRPr="003C4170">
        <w:rPr>
          <w:rFonts w:ascii="Times New Roman" w:eastAsia="Times New Roman" w:hAnsi="Times New Roman" w:cs="Times New Roman"/>
          <w:sz w:val="28"/>
          <w:szCs w:val="28"/>
          <w:lang w:eastAsia="uk-UA"/>
        </w:rPr>
        <w:t xml:space="preserve"> (</w:t>
      </w:r>
      <w:r w:rsidR="00557A24" w:rsidRPr="001258E9">
        <w:rPr>
          <w:rFonts w:ascii="Times New Roman" w:eastAsia="Times New Roman" w:hAnsi="Times New Roman" w:cs="Times New Roman"/>
          <w:sz w:val="28"/>
          <w:szCs w:val="28"/>
          <w:lang w:eastAsia="uk-UA"/>
        </w:rPr>
        <w:t xml:space="preserve">колишня </w:t>
      </w:r>
      <w:proofErr w:type="spellStart"/>
      <w:r w:rsidR="00557A24" w:rsidRPr="001258E9">
        <w:rPr>
          <w:rFonts w:ascii="Times New Roman" w:eastAsia="Times New Roman" w:hAnsi="Times New Roman" w:cs="Times New Roman"/>
          <w:sz w:val="28"/>
          <w:szCs w:val="28"/>
          <w:lang w:eastAsia="uk-UA"/>
        </w:rPr>
        <w:t>Семенівська</w:t>
      </w:r>
      <w:proofErr w:type="spellEnd"/>
      <w:r w:rsidR="00557A24" w:rsidRPr="001258E9">
        <w:rPr>
          <w:rFonts w:ascii="Times New Roman" w:eastAsia="Times New Roman" w:hAnsi="Times New Roman" w:cs="Times New Roman"/>
          <w:sz w:val="28"/>
          <w:szCs w:val="28"/>
          <w:lang w:eastAsia="uk-UA"/>
        </w:rPr>
        <w:t xml:space="preserve"> селищна рада</w:t>
      </w:r>
      <w:r w:rsidR="00557A24" w:rsidRPr="003C4170">
        <w:rPr>
          <w:rFonts w:ascii="Times New Roman" w:eastAsia="Times New Roman" w:hAnsi="Times New Roman" w:cs="Times New Roman"/>
          <w:sz w:val="28"/>
          <w:szCs w:val="28"/>
          <w:lang w:eastAsia="uk-UA"/>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Великі </w:t>
      </w:r>
      <w:proofErr w:type="spellStart"/>
      <w:r w:rsidR="00557A24" w:rsidRPr="003C4170">
        <w:rPr>
          <w:rFonts w:ascii="Times New Roman" w:eastAsia="Times New Roman" w:hAnsi="Times New Roman" w:cs="Times New Roman"/>
          <w:sz w:val="28"/>
          <w:szCs w:val="28"/>
          <w:lang w:eastAsia="uk-UA"/>
        </w:rPr>
        <w:t>Липняги</w:t>
      </w:r>
      <w:proofErr w:type="spellEnd"/>
      <w:r w:rsidR="00557A24" w:rsidRPr="003C4170">
        <w:rPr>
          <w:rFonts w:ascii="Times New Roman" w:eastAsia="Times New Roman" w:hAnsi="Times New Roman" w:cs="Times New Roman"/>
          <w:sz w:val="28"/>
          <w:szCs w:val="28"/>
          <w:lang w:eastAsia="uk-UA"/>
        </w:rPr>
        <w:t xml:space="preserve"> (</w:t>
      </w:r>
      <w:proofErr w:type="spellStart"/>
      <w:r w:rsidR="00061FC2" w:rsidRPr="003C4170">
        <w:rPr>
          <w:rFonts w:ascii="Times New Roman" w:eastAsia="Times New Roman" w:hAnsi="Times New Roman" w:cs="Times New Roman"/>
          <w:sz w:val="28"/>
          <w:szCs w:val="28"/>
          <w:lang w:eastAsia="uk-UA"/>
        </w:rPr>
        <w:t>Липнягівськ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557A24" w:rsidRPr="003C4170">
        <w:rPr>
          <w:rFonts w:ascii="Times New Roman" w:eastAsia="Times New Roman" w:hAnsi="Times New Roman" w:cs="Times New Roman"/>
          <w:sz w:val="28"/>
          <w:szCs w:val="28"/>
          <w:lang w:eastAsia="uk-UA"/>
        </w:rPr>
        <w:t>)</w:t>
      </w:r>
    </w:p>
    <w:p w:rsidR="00557A24" w:rsidRPr="003C4170" w:rsidRDefault="00402BFA" w:rsidP="00557A2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w:t>
      </w:r>
      <w:r w:rsidR="005655B5">
        <w:rPr>
          <w:rFonts w:ascii="Times New Roman" w:eastAsia="Times New Roman" w:hAnsi="Times New Roman" w:cs="Times New Roman"/>
          <w:sz w:val="28"/>
          <w:szCs w:val="28"/>
          <w:lang w:eastAsia="uk-UA"/>
        </w:rPr>
        <w:t xml:space="preserve"> </w:t>
      </w:r>
      <w:proofErr w:type="spellStart"/>
      <w:r w:rsidR="005655B5">
        <w:rPr>
          <w:rFonts w:ascii="Times New Roman" w:eastAsia="Times New Roman" w:hAnsi="Times New Roman" w:cs="Times New Roman"/>
          <w:sz w:val="28"/>
          <w:szCs w:val="28"/>
          <w:lang w:eastAsia="uk-UA"/>
        </w:rPr>
        <w:t>Малі</w:t>
      </w:r>
      <w:r w:rsidR="00557A24" w:rsidRPr="003C4170">
        <w:rPr>
          <w:rFonts w:ascii="Times New Roman" w:eastAsia="Times New Roman" w:hAnsi="Times New Roman" w:cs="Times New Roman"/>
          <w:sz w:val="28"/>
          <w:szCs w:val="28"/>
          <w:lang w:eastAsia="uk-UA"/>
        </w:rPr>
        <w:t>Липняги</w:t>
      </w:r>
      <w:proofErr w:type="spellEnd"/>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Липнягівськ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557A24"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Вереміївка</w:t>
      </w:r>
      <w:proofErr w:type="spellEnd"/>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Вереміївськ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Карпиха</w:t>
      </w:r>
      <w:proofErr w:type="spellEnd"/>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Вереміївськ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557A24" w:rsidRPr="003C4170">
        <w:rPr>
          <w:rFonts w:ascii="Times New Roman" w:eastAsia="Times New Roman" w:hAnsi="Times New Roman" w:cs="Times New Roman"/>
          <w:sz w:val="28"/>
          <w:szCs w:val="28"/>
          <w:lang w:eastAsia="uk-UA"/>
        </w:rPr>
        <w:t>)</w:t>
      </w:r>
    </w:p>
    <w:p w:rsidR="00061FC2"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Веселий Поділ </w:t>
      </w:r>
      <w:r w:rsidR="00061FC2" w:rsidRPr="003C4170">
        <w:rPr>
          <w:rFonts w:ascii="Times New Roman" w:eastAsia="Times New Roman" w:hAnsi="Times New Roman" w:cs="Times New Roman"/>
          <w:sz w:val="28"/>
          <w:szCs w:val="28"/>
          <w:lang w:eastAsia="uk-UA"/>
        </w:rPr>
        <w:t>(</w:t>
      </w:r>
      <w:proofErr w:type="spellStart"/>
      <w:r w:rsidR="00061FC2">
        <w:rPr>
          <w:rFonts w:ascii="Times New Roman" w:eastAsia="Times New Roman" w:hAnsi="Times New Roman" w:cs="Times New Roman"/>
          <w:sz w:val="28"/>
          <w:szCs w:val="28"/>
          <w:lang w:eastAsia="uk-UA"/>
        </w:rPr>
        <w:t>В</w:t>
      </w:r>
      <w:r w:rsidR="00061FC2" w:rsidRPr="003C4170">
        <w:rPr>
          <w:rFonts w:ascii="Times New Roman" w:eastAsia="Times New Roman" w:hAnsi="Times New Roman" w:cs="Times New Roman"/>
          <w:sz w:val="28"/>
          <w:szCs w:val="28"/>
          <w:lang w:eastAsia="uk-UA"/>
        </w:rPr>
        <w:t>еселоподільськ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A06A8E">
        <w:rPr>
          <w:rFonts w:ascii="Times New Roman" w:eastAsia="Times New Roman" w:hAnsi="Times New Roman" w:cs="Times New Roman"/>
          <w:sz w:val="28"/>
          <w:szCs w:val="28"/>
          <w:lang w:eastAsia="uk-UA"/>
        </w:rPr>
        <w:t xml:space="preserve">. </w:t>
      </w:r>
      <w:proofErr w:type="spellStart"/>
      <w:r w:rsidR="00A06A8E">
        <w:rPr>
          <w:rFonts w:ascii="Times New Roman" w:eastAsia="Times New Roman" w:hAnsi="Times New Roman" w:cs="Times New Roman"/>
          <w:sz w:val="28"/>
          <w:szCs w:val="28"/>
          <w:lang w:eastAsia="uk-UA"/>
        </w:rPr>
        <w:t>Паніванівка</w:t>
      </w:r>
      <w:proofErr w:type="spellEnd"/>
      <w:r w:rsidR="00A06A8E">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Веселоподільськ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557A24" w:rsidRPr="003C4170">
        <w:rPr>
          <w:rFonts w:ascii="Times New Roman" w:eastAsia="Times New Roman" w:hAnsi="Times New Roman" w:cs="Times New Roman"/>
          <w:sz w:val="28"/>
          <w:szCs w:val="28"/>
          <w:lang w:eastAsia="uk-UA"/>
        </w:rPr>
        <w:t>)</w:t>
      </w:r>
    </w:p>
    <w:p w:rsidR="00557A24" w:rsidRPr="003C4170" w:rsidRDefault="00402BFA" w:rsidP="00963904">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Степанівка</w:t>
      </w:r>
      <w:proofErr w:type="spellEnd"/>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Степанівськ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557A24"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proofErr w:type="spellStart"/>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.Бурімка</w:t>
      </w:r>
      <w:proofErr w:type="spellEnd"/>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Степанівськ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402BFA" w:rsidRPr="003C4170" w:rsidRDefault="00402BFA" w:rsidP="00402BFA">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Товсте</w:t>
      </w:r>
      <w:r w:rsidRPr="003C4170">
        <w:rPr>
          <w:rFonts w:ascii="Times New Roman" w:eastAsia="Times New Roman" w:hAnsi="Times New Roman" w:cs="Times New Roman"/>
          <w:sz w:val="28"/>
          <w:szCs w:val="28"/>
          <w:lang w:eastAsia="uk-UA"/>
        </w:rPr>
        <w:t xml:space="preserve"> (</w:t>
      </w:r>
      <w:proofErr w:type="spellStart"/>
      <w:r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proofErr w:type="spellStart"/>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.Бадьорівка</w:t>
      </w:r>
      <w:proofErr w:type="spellEnd"/>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proofErr w:type="spellStart"/>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.Греблі</w:t>
      </w:r>
      <w:proofErr w:type="spellEnd"/>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proofErr w:type="spellStart"/>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.Нова</w:t>
      </w:r>
      <w:proofErr w:type="spellEnd"/>
      <w:r w:rsidR="00557A24" w:rsidRPr="003C4170">
        <w:rPr>
          <w:rFonts w:ascii="Times New Roman" w:eastAsia="Times New Roman" w:hAnsi="Times New Roman" w:cs="Times New Roman"/>
          <w:sz w:val="28"/>
          <w:szCs w:val="28"/>
          <w:lang w:eastAsia="uk-UA"/>
        </w:rPr>
        <w:t xml:space="preserve"> Олександрівка</w:t>
      </w:r>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Новоселиця</w:t>
      </w:r>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061FC2" w:rsidRPr="003C4170" w:rsidRDefault="00402BFA" w:rsidP="00061FC2">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xml:space="preserve">. </w:t>
      </w:r>
      <w:proofErr w:type="spellStart"/>
      <w:r w:rsidR="00557A24" w:rsidRPr="003C4170">
        <w:rPr>
          <w:rFonts w:ascii="Times New Roman" w:eastAsia="Times New Roman" w:hAnsi="Times New Roman" w:cs="Times New Roman"/>
          <w:sz w:val="28"/>
          <w:szCs w:val="28"/>
          <w:lang w:eastAsia="uk-UA"/>
        </w:rPr>
        <w:t>Слюзівка</w:t>
      </w:r>
      <w:proofErr w:type="spellEnd"/>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061FC2" w:rsidRDefault="00402BFA" w:rsidP="00061FC2">
      <w:pPr>
        <w:spacing w:after="0" w:line="240" w:lineRule="auto"/>
        <w:ind w:firstLine="708"/>
        <w:jc w:val="both"/>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sidR="00557A24" w:rsidRPr="003C4170">
        <w:rPr>
          <w:rFonts w:ascii="Times New Roman" w:eastAsia="Times New Roman" w:hAnsi="Times New Roman" w:cs="Times New Roman"/>
          <w:sz w:val="28"/>
          <w:szCs w:val="28"/>
          <w:lang w:eastAsia="uk-UA"/>
        </w:rPr>
        <w:t>. Червоний Лиман</w:t>
      </w:r>
      <w:r w:rsidR="00061FC2" w:rsidRPr="003C4170">
        <w:rPr>
          <w:rFonts w:ascii="Times New Roman" w:eastAsia="Times New Roman" w:hAnsi="Times New Roman" w:cs="Times New Roman"/>
          <w:sz w:val="28"/>
          <w:szCs w:val="28"/>
          <w:lang w:eastAsia="uk-UA"/>
        </w:rPr>
        <w:t>(</w:t>
      </w:r>
      <w:proofErr w:type="spellStart"/>
      <w:r w:rsidR="00061FC2" w:rsidRPr="003C4170">
        <w:rPr>
          <w:rFonts w:ascii="Times New Roman" w:eastAsia="Times New Roman" w:hAnsi="Times New Roman" w:cs="Times New Roman"/>
          <w:sz w:val="28"/>
          <w:szCs w:val="28"/>
          <w:lang w:eastAsia="uk-UA"/>
        </w:rPr>
        <w:t>Товстівськ</w:t>
      </w:r>
      <w:r w:rsidR="00061FC2">
        <w:rPr>
          <w:rFonts w:ascii="Times New Roman" w:eastAsia="Times New Roman" w:hAnsi="Times New Roman" w:cs="Times New Roman"/>
          <w:sz w:val="28"/>
          <w:szCs w:val="28"/>
          <w:lang w:eastAsia="uk-UA"/>
        </w:rPr>
        <w:t>ий</w:t>
      </w:r>
      <w:proofErr w:type="spellEnd"/>
      <w:r w:rsidR="008427C4">
        <w:rPr>
          <w:rFonts w:ascii="Times New Roman" w:eastAsia="Times New Roman" w:hAnsi="Times New Roman" w:cs="Times New Roman"/>
          <w:sz w:val="28"/>
          <w:szCs w:val="28"/>
          <w:lang w:eastAsia="uk-UA"/>
        </w:rPr>
        <w:t xml:space="preserve"> </w:t>
      </w:r>
      <w:proofErr w:type="spellStart"/>
      <w:r w:rsidR="00061FC2">
        <w:rPr>
          <w:rFonts w:ascii="Times New Roman" w:eastAsia="Times New Roman" w:hAnsi="Times New Roman" w:cs="Times New Roman"/>
          <w:sz w:val="28"/>
          <w:szCs w:val="28"/>
          <w:lang w:eastAsia="uk-UA"/>
        </w:rPr>
        <w:t>старостинський</w:t>
      </w:r>
      <w:proofErr w:type="spellEnd"/>
      <w:r w:rsidR="00061FC2">
        <w:rPr>
          <w:rFonts w:ascii="Times New Roman" w:eastAsia="Times New Roman" w:hAnsi="Times New Roman" w:cs="Times New Roman"/>
          <w:sz w:val="28"/>
          <w:szCs w:val="28"/>
          <w:lang w:eastAsia="uk-UA"/>
        </w:rPr>
        <w:t xml:space="preserve"> округ</w:t>
      </w:r>
      <w:r w:rsidR="00061FC2" w:rsidRPr="003C4170">
        <w:rPr>
          <w:rFonts w:ascii="Times New Roman" w:eastAsia="Times New Roman" w:hAnsi="Times New Roman" w:cs="Times New Roman"/>
          <w:sz w:val="28"/>
          <w:szCs w:val="28"/>
          <w:lang w:eastAsia="uk-UA"/>
        </w:rPr>
        <w:t>)</w:t>
      </w:r>
    </w:p>
    <w:p w:rsidR="00C22CDC" w:rsidRDefault="00C22CDC" w:rsidP="00C22CDC">
      <w:pPr>
        <w:spacing w:after="0" w:line="240" w:lineRule="auto"/>
        <w:jc w:val="both"/>
        <w:rPr>
          <w:rFonts w:ascii="Times New Roman" w:eastAsia="Times New Roman" w:hAnsi="Times New Roman" w:cs="Times New Roman"/>
          <w:sz w:val="28"/>
          <w:szCs w:val="28"/>
          <w:lang w:eastAsia="uk-UA"/>
        </w:rPr>
      </w:pPr>
    </w:p>
    <w:p w:rsidR="00C22CDC" w:rsidRDefault="00C22CDC" w:rsidP="001258E9">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Відомості про територіальні громади, що увійшли до складу Семенівської селищної ради (ОТГ)</w:t>
      </w:r>
    </w:p>
    <w:tbl>
      <w:tblPr>
        <w:tblStyle w:val="a8"/>
        <w:tblW w:w="0" w:type="auto"/>
        <w:tblLook w:val="04A0"/>
      </w:tblPr>
      <w:tblGrid>
        <w:gridCol w:w="861"/>
        <w:gridCol w:w="4120"/>
        <w:gridCol w:w="2412"/>
        <w:gridCol w:w="2462"/>
      </w:tblGrid>
      <w:tr w:rsidR="00C22CDC" w:rsidTr="00C22CDC">
        <w:tc>
          <w:tcPr>
            <w:tcW w:w="675" w:type="dxa"/>
          </w:tcPr>
          <w:p w:rsidR="00C22CDC" w:rsidRDefault="00C22CDC" w:rsidP="00DC2119">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№п/п</w:t>
            </w:r>
          </w:p>
        </w:tc>
        <w:tc>
          <w:tcPr>
            <w:tcW w:w="4252" w:type="dxa"/>
          </w:tcPr>
          <w:p w:rsidR="00C22CDC" w:rsidRDefault="00A06A8E" w:rsidP="00DC2119">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Найменування населен</w:t>
            </w:r>
            <w:r w:rsidR="00C22CDC">
              <w:rPr>
                <w:rFonts w:ascii="Times New Roman" w:eastAsia="Times New Roman" w:hAnsi="Times New Roman" w:cs="Times New Roman"/>
                <w:sz w:val="28"/>
                <w:szCs w:val="28"/>
                <w:lang w:eastAsia="uk-UA"/>
              </w:rPr>
              <w:t>их пунктів,  що входять до складу  громади</w:t>
            </w:r>
          </w:p>
        </w:tc>
        <w:tc>
          <w:tcPr>
            <w:tcW w:w="2464" w:type="dxa"/>
          </w:tcPr>
          <w:p w:rsidR="00DC2119" w:rsidRDefault="00C22CDC" w:rsidP="00DC2119">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Чисельність населення станом на </w:t>
            </w:r>
          </w:p>
          <w:p w:rsidR="00C22CDC" w:rsidRDefault="00C22CDC" w:rsidP="00DC2119">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01.01.2018 року</w:t>
            </w:r>
            <w:r w:rsidR="00AD502F">
              <w:rPr>
                <w:rFonts w:ascii="Times New Roman" w:eastAsia="Times New Roman" w:hAnsi="Times New Roman" w:cs="Times New Roman"/>
                <w:sz w:val="28"/>
                <w:szCs w:val="28"/>
                <w:lang w:eastAsia="uk-UA"/>
              </w:rPr>
              <w:t xml:space="preserve">, </w:t>
            </w:r>
            <w:proofErr w:type="spellStart"/>
            <w:r w:rsidR="00AD502F">
              <w:rPr>
                <w:rFonts w:ascii="Times New Roman" w:eastAsia="Times New Roman" w:hAnsi="Times New Roman" w:cs="Times New Roman"/>
                <w:sz w:val="28"/>
                <w:szCs w:val="28"/>
                <w:lang w:eastAsia="uk-UA"/>
              </w:rPr>
              <w:t>чол</w:t>
            </w:r>
            <w:proofErr w:type="spellEnd"/>
          </w:p>
        </w:tc>
        <w:tc>
          <w:tcPr>
            <w:tcW w:w="2464" w:type="dxa"/>
          </w:tcPr>
          <w:p w:rsidR="00C22CDC" w:rsidRDefault="00C22CDC" w:rsidP="00DC2119">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Відстань  до потенційного адміністративного центру</w:t>
            </w:r>
            <w:r w:rsidR="00AD502F">
              <w:rPr>
                <w:rFonts w:ascii="Times New Roman" w:eastAsia="Times New Roman" w:hAnsi="Times New Roman" w:cs="Times New Roman"/>
                <w:sz w:val="28"/>
                <w:szCs w:val="28"/>
                <w:lang w:eastAsia="uk-UA"/>
              </w:rPr>
              <w:t>, км</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w:t>
            </w:r>
          </w:p>
        </w:tc>
        <w:tc>
          <w:tcPr>
            <w:tcW w:w="4252" w:type="dxa"/>
          </w:tcPr>
          <w:p w:rsidR="00C22CDC" w:rsidRDefault="00BD3DD8" w:rsidP="00BD3DD8">
            <w:pPr>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смт. </w:t>
            </w:r>
            <w:proofErr w:type="spellStart"/>
            <w:r>
              <w:rPr>
                <w:rFonts w:ascii="Times New Roman" w:eastAsia="Times New Roman" w:hAnsi="Times New Roman" w:cs="Times New Roman"/>
                <w:sz w:val="28"/>
                <w:szCs w:val="28"/>
                <w:lang w:eastAsia="uk-UA"/>
              </w:rPr>
              <w:t>Семенівка</w:t>
            </w:r>
            <w:proofErr w:type="spellEnd"/>
          </w:p>
        </w:tc>
        <w:tc>
          <w:tcPr>
            <w:tcW w:w="2464" w:type="dxa"/>
          </w:tcPr>
          <w:p w:rsidR="00C22CDC" w:rsidRDefault="00AD502F" w:rsidP="002245AE">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r w:rsidR="002245AE">
              <w:rPr>
                <w:rFonts w:ascii="Times New Roman" w:eastAsia="Times New Roman" w:hAnsi="Times New Roman" w:cs="Times New Roman"/>
                <w:sz w:val="28"/>
                <w:szCs w:val="28"/>
                <w:lang w:eastAsia="uk-UA"/>
              </w:rPr>
              <w:t>153</w:t>
            </w:r>
          </w:p>
        </w:tc>
        <w:tc>
          <w:tcPr>
            <w:tcW w:w="2464" w:type="dxa"/>
          </w:tcPr>
          <w:p w:rsidR="00C22CDC" w:rsidRPr="00C619E9" w:rsidRDefault="00C619E9" w:rsidP="00C847A6">
            <w:pPr>
              <w:jc w:val="center"/>
              <w:rPr>
                <w:rFonts w:ascii="Times New Roman" w:eastAsia="Times New Roman" w:hAnsi="Times New Roman" w:cs="Times New Roman"/>
                <w:color w:val="FF0000"/>
                <w:sz w:val="28"/>
                <w:szCs w:val="28"/>
                <w:lang w:eastAsia="uk-UA"/>
              </w:rPr>
            </w:pPr>
            <w:r w:rsidRPr="00C619E9">
              <w:rPr>
                <w:rFonts w:ascii="Times New Roman" w:eastAsia="Times New Roman" w:hAnsi="Times New Roman" w:cs="Times New Roman"/>
                <w:color w:val="FF0000"/>
                <w:sz w:val="28"/>
                <w:szCs w:val="28"/>
                <w:lang w:eastAsia="uk-UA"/>
              </w:rPr>
              <w:t>-</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4252" w:type="dxa"/>
          </w:tcPr>
          <w:p w:rsidR="00C22CDC" w:rsidRDefault="00C93046"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Тарасівка</w:t>
            </w:r>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256</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2,9</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p>
        </w:tc>
        <w:tc>
          <w:tcPr>
            <w:tcW w:w="4252" w:type="dxa"/>
          </w:tcPr>
          <w:p w:rsidR="00C22CDC" w:rsidRDefault="00C93046" w:rsidP="00C22CDC">
            <w:pPr>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с.</w:t>
            </w:r>
            <w:r w:rsidRPr="003C4170">
              <w:rPr>
                <w:rFonts w:ascii="Times New Roman" w:eastAsia="Times New Roman" w:hAnsi="Times New Roman" w:cs="Times New Roman"/>
                <w:sz w:val="28"/>
                <w:szCs w:val="28"/>
                <w:lang w:eastAsia="uk-UA"/>
              </w:rPr>
              <w:t>ВеликіЛипняги</w:t>
            </w:r>
            <w:proofErr w:type="spellEnd"/>
          </w:p>
        </w:tc>
        <w:tc>
          <w:tcPr>
            <w:tcW w:w="2464" w:type="dxa"/>
          </w:tcPr>
          <w:p w:rsidR="00C22CDC" w:rsidRPr="002245AE" w:rsidRDefault="002245AE" w:rsidP="00AD46E7">
            <w:pPr>
              <w:jc w:val="center"/>
              <w:rPr>
                <w:rFonts w:ascii="Times New Roman" w:eastAsia="Times New Roman" w:hAnsi="Times New Roman" w:cs="Times New Roman"/>
                <w:sz w:val="28"/>
                <w:szCs w:val="28"/>
                <w:lang w:eastAsia="uk-UA"/>
              </w:rPr>
            </w:pPr>
            <w:r w:rsidRPr="002245AE">
              <w:rPr>
                <w:rFonts w:ascii="Times New Roman" w:eastAsia="Times New Roman" w:hAnsi="Times New Roman" w:cs="Times New Roman"/>
                <w:sz w:val="28"/>
                <w:szCs w:val="28"/>
                <w:lang w:eastAsia="uk-UA"/>
              </w:rPr>
              <w:t>281</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11</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w:t>
            </w:r>
          </w:p>
        </w:tc>
        <w:tc>
          <w:tcPr>
            <w:tcW w:w="4252" w:type="dxa"/>
          </w:tcPr>
          <w:p w:rsidR="00C22CDC" w:rsidRDefault="00C93046"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w:t>
            </w:r>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Малі</w:t>
            </w:r>
            <w:r w:rsidRPr="003C4170">
              <w:rPr>
                <w:rFonts w:ascii="Times New Roman" w:eastAsia="Times New Roman" w:hAnsi="Times New Roman" w:cs="Times New Roman"/>
                <w:sz w:val="28"/>
                <w:szCs w:val="28"/>
                <w:lang w:eastAsia="uk-UA"/>
              </w:rPr>
              <w:t>Липняги</w:t>
            </w:r>
            <w:proofErr w:type="spellEnd"/>
          </w:p>
        </w:tc>
        <w:tc>
          <w:tcPr>
            <w:tcW w:w="2464" w:type="dxa"/>
          </w:tcPr>
          <w:p w:rsidR="00C22CDC" w:rsidRPr="002245AE" w:rsidRDefault="002245AE" w:rsidP="00C847A6">
            <w:pPr>
              <w:jc w:val="center"/>
              <w:rPr>
                <w:rFonts w:ascii="Times New Roman" w:eastAsia="Times New Roman" w:hAnsi="Times New Roman" w:cs="Times New Roman"/>
                <w:sz w:val="28"/>
                <w:szCs w:val="28"/>
                <w:lang w:eastAsia="uk-UA"/>
              </w:rPr>
            </w:pPr>
            <w:r w:rsidRPr="002245AE">
              <w:rPr>
                <w:rFonts w:ascii="Times New Roman" w:eastAsia="Times New Roman" w:hAnsi="Times New Roman" w:cs="Times New Roman"/>
                <w:sz w:val="28"/>
                <w:szCs w:val="28"/>
                <w:lang w:eastAsia="uk-UA"/>
              </w:rPr>
              <w:t>278</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6,4</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Вереміївка</w:t>
            </w:r>
            <w:proofErr w:type="spellEnd"/>
          </w:p>
        </w:tc>
        <w:tc>
          <w:tcPr>
            <w:tcW w:w="2464" w:type="dxa"/>
          </w:tcPr>
          <w:p w:rsidR="00C22CDC" w:rsidRPr="002245AE" w:rsidRDefault="002245AE" w:rsidP="00C847A6">
            <w:pPr>
              <w:jc w:val="center"/>
              <w:rPr>
                <w:rFonts w:ascii="Times New Roman" w:eastAsia="Times New Roman" w:hAnsi="Times New Roman" w:cs="Times New Roman"/>
                <w:sz w:val="28"/>
                <w:szCs w:val="28"/>
                <w:lang w:eastAsia="uk-UA"/>
              </w:rPr>
            </w:pPr>
            <w:r w:rsidRPr="002245AE">
              <w:rPr>
                <w:rFonts w:ascii="Times New Roman" w:eastAsia="Times New Roman" w:hAnsi="Times New Roman" w:cs="Times New Roman"/>
                <w:sz w:val="28"/>
                <w:szCs w:val="28"/>
                <w:lang w:eastAsia="uk-UA"/>
              </w:rPr>
              <w:t>721</w:t>
            </w:r>
          </w:p>
        </w:tc>
        <w:tc>
          <w:tcPr>
            <w:tcW w:w="2464" w:type="dxa"/>
          </w:tcPr>
          <w:p w:rsidR="00C22CDC" w:rsidRDefault="00B833D2"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9,1</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Карпиха</w:t>
            </w:r>
            <w:proofErr w:type="spellEnd"/>
          </w:p>
        </w:tc>
        <w:tc>
          <w:tcPr>
            <w:tcW w:w="2464" w:type="dxa"/>
          </w:tcPr>
          <w:p w:rsidR="00C22CDC" w:rsidRPr="002245AE" w:rsidRDefault="002245AE" w:rsidP="00C847A6">
            <w:pPr>
              <w:jc w:val="center"/>
              <w:rPr>
                <w:rFonts w:ascii="Times New Roman" w:eastAsia="Times New Roman" w:hAnsi="Times New Roman" w:cs="Times New Roman"/>
                <w:sz w:val="28"/>
                <w:szCs w:val="28"/>
                <w:lang w:eastAsia="uk-UA"/>
              </w:rPr>
            </w:pPr>
            <w:r w:rsidRPr="002245AE">
              <w:rPr>
                <w:rFonts w:ascii="Times New Roman" w:eastAsia="Times New Roman" w:hAnsi="Times New Roman" w:cs="Times New Roman"/>
                <w:sz w:val="28"/>
                <w:szCs w:val="28"/>
                <w:lang w:eastAsia="uk-UA"/>
              </w:rPr>
              <w:t>111</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5,5</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Веселий Поділ</w:t>
            </w:r>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r w:rsidR="00E83C07">
              <w:rPr>
                <w:rFonts w:ascii="Times New Roman" w:eastAsia="Times New Roman" w:hAnsi="Times New Roman" w:cs="Times New Roman"/>
                <w:sz w:val="28"/>
                <w:szCs w:val="28"/>
                <w:lang w:eastAsia="uk-UA"/>
              </w:rPr>
              <w:t>73</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8,8</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8</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Паніванівка</w:t>
            </w:r>
            <w:proofErr w:type="spellEnd"/>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642</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9</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Степанівка</w:t>
            </w:r>
            <w:proofErr w:type="spellEnd"/>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394</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27</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10</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Бурімка</w:t>
            </w:r>
            <w:proofErr w:type="spellEnd"/>
          </w:p>
        </w:tc>
        <w:tc>
          <w:tcPr>
            <w:tcW w:w="2464" w:type="dxa"/>
          </w:tcPr>
          <w:p w:rsidR="00C22CDC" w:rsidRDefault="00E83C07" w:rsidP="002245AE">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r w:rsidR="002245AE">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2</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30</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11</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Товсте  </w:t>
            </w:r>
          </w:p>
        </w:tc>
        <w:tc>
          <w:tcPr>
            <w:tcW w:w="2464" w:type="dxa"/>
          </w:tcPr>
          <w:p w:rsidR="00C22CDC" w:rsidRDefault="00B217DB" w:rsidP="00B217DB">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226</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14</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12</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Бадьорівка</w:t>
            </w:r>
            <w:proofErr w:type="spellEnd"/>
          </w:p>
        </w:tc>
        <w:tc>
          <w:tcPr>
            <w:tcW w:w="2464" w:type="dxa"/>
          </w:tcPr>
          <w:p w:rsidR="00C22CDC" w:rsidRPr="002245AE" w:rsidRDefault="002245AE" w:rsidP="00C847A6">
            <w:pPr>
              <w:jc w:val="center"/>
              <w:rPr>
                <w:rFonts w:ascii="Times New Roman" w:eastAsia="Times New Roman" w:hAnsi="Times New Roman" w:cs="Times New Roman"/>
                <w:sz w:val="28"/>
                <w:szCs w:val="28"/>
                <w:lang w:eastAsia="uk-UA"/>
              </w:rPr>
            </w:pPr>
            <w:r w:rsidRPr="002245AE">
              <w:rPr>
                <w:rFonts w:ascii="Times New Roman" w:eastAsia="Times New Roman" w:hAnsi="Times New Roman" w:cs="Times New Roman"/>
                <w:sz w:val="28"/>
                <w:szCs w:val="28"/>
                <w:lang w:eastAsia="uk-UA"/>
              </w:rPr>
              <w:t>49</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14</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13</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Греблі</w:t>
            </w:r>
          </w:p>
        </w:tc>
        <w:tc>
          <w:tcPr>
            <w:tcW w:w="2464" w:type="dxa"/>
          </w:tcPr>
          <w:p w:rsidR="00C22CDC" w:rsidRDefault="00B217DB" w:rsidP="00B217DB">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192</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7,8</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14</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Нова Олександрівка</w:t>
            </w:r>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w:t>
            </w:r>
            <w:r w:rsidR="00C847A6">
              <w:rPr>
                <w:rFonts w:ascii="Times New Roman" w:eastAsia="Times New Roman" w:hAnsi="Times New Roman" w:cs="Times New Roman"/>
                <w:sz w:val="28"/>
                <w:szCs w:val="28"/>
                <w:lang w:eastAsia="uk-UA"/>
              </w:rPr>
              <w:t>4</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24</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15</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Новоселиця</w:t>
            </w:r>
          </w:p>
        </w:tc>
        <w:tc>
          <w:tcPr>
            <w:tcW w:w="2464" w:type="dxa"/>
          </w:tcPr>
          <w:p w:rsidR="00C22CDC" w:rsidRDefault="002245AE" w:rsidP="00B217DB">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35</w:t>
            </w:r>
            <w:r w:rsidR="00B217DB">
              <w:rPr>
                <w:rFonts w:ascii="Times New Roman" w:eastAsia="Times New Roman" w:hAnsi="Times New Roman" w:cs="Times New Roman"/>
                <w:sz w:val="28"/>
                <w:szCs w:val="28"/>
                <w:lang w:eastAsia="uk-UA"/>
              </w:rPr>
              <w:t>8</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18</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16</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 xml:space="preserve">с. </w:t>
            </w:r>
            <w:proofErr w:type="spellStart"/>
            <w:r w:rsidRPr="003C4170">
              <w:rPr>
                <w:rFonts w:ascii="Times New Roman" w:eastAsia="Times New Roman" w:hAnsi="Times New Roman" w:cs="Times New Roman"/>
                <w:sz w:val="28"/>
                <w:szCs w:val="28"/>
                <w:lang w:eastAsia="uk-UA"/>
              </w:rPr>
              <w:t>Слюзівка</w:t>
            </w:r>
            <w:proofErr w:type="spellEnd"/>
          </w:p>
        </w:tc>
        <w:tc>
          <w:tcPr>
            <w:tcW w:w="2464" w:type="dxa"/>
          </w:tcPr>
          <w:p w:rsidR="00C22CDC" w:rsidRDefault="002245AE"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62</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18</w:t>
            </w:r>
          </w:p>
        </w:tc>
      </w:tr>
      <w:tr w:rsidR="00C22CDC" w:rsidTr="00C22CDC">
        <w:tc>
          <w:tcPr>
            <w:tcW w:w="675" w:type="dxa"/>
          </w:tcPr>
          <w:p w:rsidR="00C22CDC" w:rsidRDefault="0095153B" w:rsidP="00C22CDC">
            <w:pP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17</w:t>
            </w:r>
          </w:p>
        </w:tc>
        <w:tc>
          <w:tcPr>
            <w:tcW w:w="4252" w:type="dxa"/>
          </w:tcPr>
          <w:p w:rsidR="00C22CDC" w:rsidRDefault="00016594" w:rsidP="00C22CDC">
            <w:pPr>
              <w:rPr>
                <w:rFonts w:ascii="Times New Roman" w:eastAsia="Times New Roman" w:hAnsi="Times New Roman" w:cs="Times New Roman"/>
                <w:sz w:val="28"/>
                <w:szCs w:val="28"/>
                <w:lang w:eastAsia="uk-UA"/>
              </w:rPr>
            </w:pPr>
            <w:r w:rsidRPr="003C4170">
              <w:rPr>
                <w:rFonts w:ascii="Times New Roman" w:eastAsia="Times New Roman" w:hAnsi="Times New Roman" w:cs="Times New Roman"/>
                <w:sz w:val="28"/>
                <w:szCs w:val="28"/>
                <w:lang w:eastAsia="uk-UA"/>
              </w:rPr>
              <w:t>с. Червоний Лиман</w:t>
            </w:r>
          </w:p>
        </w:tc>
        <w:tc>
          <w:tcPr>
            <w:tcW w:w="2464" w:type="dxa"/>
          </w:tcPr>
          <w:p w:rsidR="00C22CDC" w:rsidRDefault="00C847A6"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w:t>
            </w:r>
          </w:p>
        </w:tc>
        <w:tc>
          <w:tcPr>
            <w:tcW w:w="2464" w:type="dxa"/>
          </w:tcPr>
          <w:p w:rsidR="00C22CDC" w:rsidRDefault="00857DD9" w:rsidP="00C847A6">
            <w:pPr>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22</w:t>
            </w:r>
          </w:p>
        </w:tc>
      </w:tr>
    </w:tbl>
    <w:p w:rsidR="00D41184" w:rsidRDefault="00D41184"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AC710A"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селищна рада (ОТГ) розташована в центральній частині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 Землі об’єднаної територіальної громади межують </w:t>
      </w:r>
      <w:r w:rsidR="0083772E" w:rsidRPr="00963904">
        <w:rPr>
          <w:rFonts w:ascii="Times New Roman" w:eastAsia="Times New Roman" w:hAnsi="Times New Roman" w:cs="Times New Roman"/>
          <w:bCs/>
          <w:iCs/>
          <w:color w:val="000000"/>
          <w:sz w:val="28"/>
          <w:szCs w:val="28"/>
          <w:bdr w:val="none" w:sz="0" w:space="0" w:color="auto" w:frame="1"/>
          <w:lang w:eastAsia="ru-RU"/>
        </w:rPr>
        <w:t>і</w:t>
      </w:r>
      <w:r w:rsidRPr="00963904">
        <w:rPr>
          <w:rFonts w:ascii="Times New Roman" w:eastAsia="Times New Roman" w:hAnsi="Times New Roman" w:cs="Times New Roman"/>
          <w:bCs/>
          <w:iCs/>
          <w:color w:val="000000"/>
          <w:sz w:val="28"/>
          <w:szCs w:val="28"/>
          <w:bdr w:val="none" w:sz="0" w:space="0" w:color="auto" w:frame="1"/>
          <w:lang w:eastAsia="ru-RU"/>
        </w:rPr>
        <w:t xml:space="preserve">з землями </w:t>
      </w:r>
      <w:proofErr w:type="spellStart"/>
      <w:r w:rsidR="008427C4">
        <w:rPr>
          <w:rFonts w:ascii="Times New Roman" w:eastAsia="Times New Roman" w:hAnsi="Times New Roman" w:cs="Times New Roman"/>
          <w:bCs/>
          <w:iCs/>
          <w:color w:val="000000"/>
          <w:sz w:val="28"/>
          <w:szCs w:val="28"/>
          <w:bdr w:val="none" w:sz="0" w:space="0" w:color="auto" w:frame="1"/>
          <w:lang w:eastAsia="ru-RU"/>
        </w:rPr>
        <w:t>Оболонської</w:t>
      </w:r>
      <w:proofErr w:type="spellEnd"/>
      <w:r w:rsidR="008427C4">
        <w:rPr>
          <w:rFonts w:ascii="Times New Roman" w:eastAsia="Times New Roman" w:hAnsi="Times New Roman" w:cs="Times New Roman"/>
          <w:bCs/>
          <w:iCs/>
          <w:color w:val="000000"/>
          <w:sz w:val="28"/>
          <w:szCs w:val="28"/>
          <w:bdr w:val="none" w:sz="0" w:space="0" w:color="auto" w:frame="1"/>
          <w:lang w:eastAsia="ru-RU"/>
        </w:rPr>
        <w:t xml:space="preserve"> ОТГ</w:t>
      </w:r>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Богданівської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Жовтневої,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Криворудської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r w:rsidR="008427C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Устимівської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765D61" w:rsidRPr="00963904">
        <w:rPr>
          <w:rFonts w:ascii="Times New Roman" w:eastAsia="Times New Roman" w:hAnsi="Times New Roman" w:cs="Times New Roman"/>
          <w:bCs/>
          <w:iCs/>
          <w:color w:val="000000"/>
          <w:sz w:val="28"/>
          <w:szCs w:val="28"/>
          <w:bdr w:val="none" w:sz="0" w:space="0" w:color="auto" w:frame="1"/>
          <w:lang w:eastAsia="ru-RU"/>
        </w:rPr>
        <w:t>Очеретуватської</w:t>
      </w:r>
      <w:proofErr w:type="spellEnd"/>
      <w:r w:rsidR="00765D61" w:rsidRPr="00963904">
        <w:rPr>
          <w:rFonts w:ascii="Times New Roman" w:eastAsia="Times New Roman" w:hAnsi="Times New Roman" w:cs="Times New Roman"/>
          <w:bCs/>
          <w:iCs/>
          <w:color w:val="000000"/>
          <w:sz w:val="28"/>
          <w:szCs w:val="28"/>
          <w:bdr w:val="none" w:sz="0" w:space="0" w:color="auto" w:frame="1"/>
          <w:lang w:eastAsia="ru-RU"/>
        </w:rPr>
        <w:t>,</w:t>
      </w:r>
      <w:r w:rsidR="008427C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Василівської</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w:t>
      </w:r>
      <w:r w:rsidR="008427C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Заїчинської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сільських  рад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Святилівської</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сільської ради </w:t>
      </w:r>
      <w:proofErr w:type="spellStart"/>
      <w:r w:rsidR="00C67553" w:rsidRPr="00963904">
        <w:rPr>
          <w:rFonts w:ascii="Times New Roman" w:eastAsia="Times New Roman" w:hAnsi="Times New Roman" w:cs="Times New Roman"/>
          <w:bCs/>
          <w:iCs/>
          <w:color w:val="000000"/>
          <w:sz w:val="28"/>
          <w:szCs w:val="28"/>
          <w:bdr w:val="none" w:sz="0" w:space="0" w:color="auto" w:frame="1"/>
          <w:lang w:eastAsia="ru-RU"/>
        </w:rPr>
        <w:t>Глобинського</w:t>
      </w:r>
      <w:proofErr w:type="spellEnd"/>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BD3DD8">
        <w:rPr>
          <w:rFonts w:ascii="Times New Roman" w:eastAsia="Times New Roman" w:hAnsi="Times New Roman" w:cs="Times New Roman"/>
          <w:bCs/>
          <w:iCs/>
          <w:color w:val="000000"/>
          <w:sz w:val="28"/>
          <w:szCs w:val="28"/>
          <w:bdr w:val="none" w:sz="0" w:space="0" w:color="auto" w:frame="1"/>
          <w:lang w:eastAsia="ru-RU"/>
        </w:rPr>
        <w:t xml:space="preserve"> та </w:t>
      </w:r>
      <w:proofErr w:type="spellStart"/>
      <w:r w:rsidR="00BD3DD8">
        <w:rPr>
          <w:rFonts w:ascii="Times New Roman" w:eastAsia="Times New Roman" w:hAnsi="Times New Roman" w:cs="Times New Roman"/>
          <w:bCs/>
          <w:iCs/>
          <w:color w:val="000000"/>
          <w:sz w:val="28"/>
          <w:szCs w:val="28"/>
          <w:bdr w:val="none" w:sz="0" w:space="0" w:color="auto" w:frame="1"/>
          <w:lang w:eastAsia="ru-RU"/>
        </w:rPr>
        <w:t>Петрівської</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сільської ради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Хорольського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району</w:t>
      </w:r>
      <w:r w:rsidR="0083772E" w:rsidRPr="00963904">
        <w:rPr>
          <w:rFonts w:ascii="Times New Roman" w:eastAsia="Times New Roman" w:hAnsi="Times New Roman" w:cs="Times New Roman"/>
          <w:bCs/>
          <w:iCs/>
          <w:color w:val="000000"/>
          <w:sz w:val="28"/>
          <w:szCs w:val="28"/>
          <w:bdr w:val="none" w:sz="0" w:space="0" w:color="auto" w:frame="1"/>
          <w:lang w:eastAsia="ru-RU"/>
        </w:rPr>
        <w:t xml:space="preserve"> Полтавської області.</w:t>
      </w:r>
    </w:p>
    <w:p w:rsidR="00061FC2" w:rsidRPr="00963904" w:rsidRDefault="00061FC2"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83772E" w:rsidRDefault="0083772E" w:rsidP="00963904">
      <w:pPr>
        <w:spacing w:after="0" w:line="240" w:lineRule="auto"/>
        <w:ind w:firstLine="708"/>
        <w:jc w:val="both"/>
        <w:rPr>
          <w:rFonts w:ascii="Times New Roman" w:eastAsia="Times New Roman" w:hAnsi="Times New Roman" w:cs="Times New Roman"/>
          <w:sz w:val="28"/>
          <w:szCs w:val="28"/>
          <w:lang w:eastAsia="uk-UA"/>
        </w:rPr>
      </w:pPr>
      <w:r w:rsidRPr="00963904">
        <w:rPr>
          <w:rFonts w:ascii="Times New Roman" w:eastAsia="Times New Roman" w:hAnsi="Times New Roman" w:cs="Times New Roman"/>
          <w:sz w:val="28"/>
          <w:szCs w:val="28"/>
          <w:lang w:eastAsia="uk-UA"/>
        </w:rPr>
        <w:t>Станом на кінець 201</w:t>
      </w:r>
      <w:r w:rsidR="00EE76A9">
        <w:rPr>
          <w:rFonts w:ascii="Times New Roman" w:eastAsia="Times New Roman" w:hAnsi="Times New Roman" w:cs="Times New Roman"/>
          <w:sz w:val="28"/>
          <w:szCs w:val="28"/>
          <w:lang w:eastAsia="uk-UA"/>
        </w:rPr>
        <w:t>8</w:t>
      </w:r>
      <w:r w:rsidRPr="00963904">
        <w:rPr>
          <w:rFonts w:ascii="Times New Roman" w:eastAsia="Times New Roman" w:hAnsi="Times New Roman" w:cs="Times New Roman"/>
          <w:sz w:val="28"/>
          <w:szCs w:val="28"/>
          <w:lang w:eastAsia="uk-UA"/>
        </w:rPr>
        <w:t xml:space="preserve"> року площа Семенівської селищної об</w:t>
      </w:r>
      <w:r w:rsidR="00155FD4" w:rsidRPr="00963904">
        <w:rPr>
          <w:rFonts w:ascii="Times New Roman" w:eastAsia="Times New Roman" w:hAnsi="Times New Roman" w:cs="Times New Roman"/>
          <w:sz w:val="28"/>
          <w:szCs w:val="28"/>
          <w:lang w:eastAsia="uk-UA"/>
        </w:rPr>
        <w:t>’</w:t>
      </w:r>
      <w:r w:rsidRPr="00963904">
        <w:rPr>
          <w:rFonts w:ascii="Times New Roman" w:eastAsia="Times New Roman" w:hAnsi="Times New Roman" w:cs="Times New Roman"/>
          <w:sz w:val="28"/>
          <w:szCs w:val="28"/>
          <w:lang w:eastAsia="uk-UA"/>
        </w:rPr>
        <w:t xml:space="preserve">єднаної територіальної громади становить </w:t>
      </w:r>
      <w:r w:rsidR="00603209" w:rsidRPr="006B4FE8">
        <w:rPr>
          <w:rFonts w:ascii="Times New Roman" w:eastAsia="Times New Roman" w:hAnsi="Times New Roman" w:cs="Times New Roman"/>
          <w:sz w:val="28"/>
          <w:szCs w:val="28"/>
          <w:lang w:eastAsia="uk-UA"/>
        </w:rPr>
        <w:t>27199,8</w:t>
      </w:r>
      <w:r w:rsidR="00FF0146" w:rsidRPr="006B4FE8">
        <w:rPr>
          <w:rFonts w:ascii="Times New Roman" w:eastAsia="Times New Roman" w:hAnsi="Times New Roman" w:cs="Times New Roman"/>
          <w:sz w:val="28"/>
          <w:szCs w:val="28"/>
          <w:lang w:eastAsia="uk-UA"/>
        </w:rPr>
        <w:t>га</w:t>
      </w:r>
      <w:r w:rsidRPr="006B4FE8">
        <w:rPr>
          <w:rFonts w:ascii="Times New Roman" w:eastAsia="Times New Roman" w:hAnsi="Times New Roman" w:cs="Times New Roman"/>
          <w:sz w:val="28"/>
          <w:szCs w:val="28"/>
          <w:lang w:eastAsia="uk-UA"/>
        </w:rPr>
        <w:t>.</w:t>
      </w:r>
    </w:p>
    <w:p w:rsidR="00D41184" w:rsidRPr="00963904" w:rsidRDefault="00D41184" w:rsidP="00963904">
      <w:pPr>
        <w:spacing w:after="0" w:line="240" w:lineRule="auto"/>
        <w:ind w:firstLine="708"/>
        <w:jc w:val="both"/>
        <w:rPr>
          <w:rFonts w:ascii="Times New Roman" w:eastAsia="Times New Roman" w:hAnsi="Times New Roman" w:cs="Times New Roman"/>
          <w:sz w:val="28"/>
          <w:szCs w:val="28"/>
          <w:lang w:eastAsia="uk-UA"/>
        </w:rPr>
      </w:pPr>
    </w:p>
    <w:tbl>
      <w:tblPr>
        <w:tblW w:w="9885"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tblPr>
      <w:tblGrid>
        <w:gridCol w:w="7827"/>
        <w:gridCol w:w="2058"/>
      </w:tblGrid>
      <w:tr w:rsidR="00FF0146" w:rsidRPr="00963904" w:rsidTr="00BD3DD8">
        <w:trPr>
          <w:trHeight w:val="505"/>
        </w:trPr>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BD3DD8">
            <w:pPr>
              <w:spacing w:after="0" w:line="240" w:lineRule="auto"/>
              <w:ind w:firstLine="709"/>
              <w:jc w:val="center"/>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b/>
                <w:bCs/>
                <w:i/>
                <w:color w:val="000000"/>
                <w:sz w:val="24"/>
                <w:szCs w:val="24"/>
                <w:bdr w:val="none" w:sz="0" w:space="0" w:color="auto" w:frame="1"/>
                <w:lang w:eastAsia="ru-RU"/>
              </w:rPr>
              <w:t>Категорія земель</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B5199B" w:rsidRPr="00963904" w:rsidRDefault="00FF0146" w:rsidP="00BD3DD8">
            <w:pPr>
              <w:spacing w:after="0" w:line="240" w:lineRule="auto"/>
              <w:jc w:val="center"/>
              <w:textAlignment w:val="baseline"/>
              <w:rPr>
                <w:rFonts w:ascii="Times New Roman" w:eastAsia="Times New Roman" w:hAnsi="Times New Roman" w:cs="Times New Roman"/>
                <w:b/>
                <w:bCs/>
                <w:i/>
                <w:color w:val="000000"/>
                <w:sz w:val="24"/>
                <w:szCs w:val="24"/>
                <w:bdr w:val="none" w:sz="0" w:space="0" w:color="auto" w:frame="1"/>
                <w:lang w:eastAsia="ru-RU"/>
              </w:rPr>
            </w:pPr>
            <w:r w:rsidRPr="00963904">
              <w:rPr>
                <w:rFonts w:ascii="Times New Roman" w:eastAsia="Times New Roman" w:hAnsi="Times New Roman" w:cs="Times New Roman"/>
                <w:b/>
                <w:bCs/>
                <w:i/>
                <w:color w:val="000000"/>
                <w:sz w:val="24"/>
                <w:szCs w:val="24"/>
                <w:bdr w:val="none" w:sz="0" w:space="0" w:color="auto" w:frame="1"/>
                <w:lang w:eastAsia="ru-RU"/>
              </w:rPr>
              <w:t>Площа</w:t>
            </w:r>
          </w:p>
          <w:p w:rsidR="00FF0146" w:rsidRPr="00963904" w:rsidRDefault="00FF0146" w:rsidP="00BD3DD8">
            <w:pPr>
              <w:spacing w:after="0" w:line="240" w:lineRule="auto"/>
              <w:jc w:val="center"/>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b/>
                <w:bCs/>
                <w:i/>
                <w:color w:val="000000"/>
                <w:sz w:val="24"/>
                <w:szCs w:val="24"/>
                <w:bdr w:val="none" w:sz="0" w:space="0" w:color="auto" w:frame="1"/>
                <w:lang w:eastAsia="ru-RU"/>
              </w:rPr>
              <w:t>земель, га</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w:t>
            </w:r>
            <w:r w:rsidR="008F5E08">
              <w:rPr>
                <w:rFonts w:ascii="Times New Roman" w:eastAsia="Times New Roman" w:hAnsi="Times New Roman" w:cs="Times New Roman"/>
                <w:i/>
                <w:color w:val="000000"/>
                <w:sz w:val="24"/>
                <w:szCs w:val="24"/>
                <w:lang w:eastAsia="ru-RU"/>
              </w:rPr>
              <w:t xml:space="preserve"> </w:t>
            </w:r>
            <w:r w:rsidRPr="00963904">
              <w:rPr>
                <w:rFonts w:ascii="Times New Roman" w:eastAsia="Times New Roman" w:hAnsi="Times New Roman" w:cs="Times New Roman"/>
                <w:i/>
                <w:color w:val="000000"/>
                <w:sz w:val="24"/>
                <w:szCs w:val="24"/>
                <w:lang w:eastAsia="ru-RU"/>
              </w:rPr>
              <w:t>сільськогосподарськог</w:t>
            </w:r>
            <w:r w:rsidR="00155FD4" w:rsidRPr="00963904">
              <w:rPr>
                <w:rFonts w:ascii="Times New Roman" w:eastAsia="Times New Roman" w:hAnsi="Times New Roman" w:cs="Times New Roman"/>
                <w:i/>
                <w:color w:val="000000"/>
                <w:sz w:val="24"/>
                <w:szCs w:val="24"/>
                <w:lang w:eastAsia="ru-RU"/>
              </w:rPr>
              <w:t xml:space="preserve">о </w:t>
            </w:r>
            <w:r w:rsidRPr="00963904">
              <w:rPr>
                <w:rFonts w:ascii="Times New Roman" w:eastAsia="Times New Roman" w:hAnsi="Times New Roman" w:cs="Times New Roman"/>
                <w:i/>
                <w:color w:val="000000"/>
                <w:sz w:val="24"/>
                <w:szCs w:val="24"/>
                <w:lang w:eastAsia="ru-RU"/>
              </w:rPr>
              <w:t>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35776A"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23604,7</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w:t>
            </w:r>
            <w:r w:rsidR="008F5E08">
              <w:rPr>
                <w:rFonts w:ascii="Times New Roman" w:eastAsia="Times New Roman" w:hAnsi="Times New Roman" w:cs="Times New Roman"/>
                <w:i/>
                <w:color w:val="000000"/>
                <w:sz w:val="24"/>
                <w:szCs w:val="24"/>
                <w:lang w:eastAsia="ru-RU"/>
              </w:rPr>
              <w:t xml:space="preserve"> </w:t>
            </w:r>
            <w:r w:rsidRPr="00963904">
              <w:rPr>
                <w:rFonts w:ascii="Times New Roman" w:eastAsia="Times New Roman" w:hAnsi="Times New Roman" w:cs="Times New Roman"/>
                <w:i/>
                <w:color w:val="000000"/>
                <w:sz w:val="24"/>
                <w:szCs w:val="24"/>
                <w:lang w:eastAsia="ru-RU"/>
              </w:rPr>
              <w:t>житлової і громадської</w:t>
            </w:r>
            <w:r w:rsidR="008F5E08">
              <w:rPr>
                <w:rFonts w:ascii="Times New Roman" w:eastAsia="Times New Roman" w:hAnsi="Times New Roman" w:cs="Times New Roman"/>
                <w:i/>
                <w:color w:val="000000"/>
                <w:sz w:val="24"/>
                <w:szCs w:val="24"/>
                <w:lang w:eastAsia="ru-RU"/>
              </w:rPr>
              <w:t xml:space="preserve"> </w:t>
            </w:r>
            <w:r w:rsidRPr="00963904">
              <w:rPr>
                <w:rFonts w:ascii="Times New Roman" w:eastAsia="Times New Roman" w:hAnsi="Times New Roman" w:cs="Times New Roman"/>
                <w:i/>
                <w:color w:val="000000"/>
                <w:sz w:val="24"/>
                <w:szCs w:val="24"/>
                <w:lang w:eastAsia="ru-RU"/>
              </w:rPr>
              <w:t>забудови</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35776A"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678,08</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w:t>
            </w:r>
            <w:r w:rsidR="00C403CC">
              <w:rPr>
                <w:rFonts w:ascii="Times New Roman" w:eastAsia="Times New Roman" w:hAnsi="Times New Roman" w:cs="Times New Roman"/>
                <w:i/>
                <w:color w:val="000000"/>
                <w:sz w:val="24"/>
                <w:szCs w:val="24"/>
                <w:lang w:eastAsia="ru-RU"/>
              </w:rPr>
              <w:t xml:space="preserve"> </w:t>
            </w:r>
            <w:r w:rsidRPr="00C403CC">
              <w:rPr>
                <w:rFonts w:ascii="Times New Roman" w:eastAsia="Times New Roman" w:hAnsi="Times New Roman" w:cs="Times New Roman"/>
                <w:i/>
                <w:sz w:val="24"/>
                <w:szCs w:val="24"/>
                <w:lang w:eastAsia="ru-RU"/>
              </w:rPr>
              <w:t>лісогосподарського</w:t>
            </w:r>
            <w:r w:rsidR="00C403CC" w:rsidRPr="00C403CC">
              <w:rPr>
                <w:rFonts w:ascii="Times New Roman" w:eastAsia="Times New Roman" w:hAnsi="Times New Roman" w:cs="Times New Roman"/>
                <w:i/>
                <w:sz w:val="24"/>
                <w:szCs w:val="24"/>
                <w:lang w:eastAsia="ru-RU"/>
              </w:rPr>
              <w:t xml:space="preserve"> </w:t>
            </w:r>
            <w:r w:rsidRPr="00C403CC">
              <w:rPr>
                <w:rFonts w:ascii="Times New Roman" w:eastAsia="Times New Roman" w:hAnsi="Times New Roman" w:cs="Times New Roman"/>
                <w:i/>
                <w:sz w:val="24"/>
                <w:szCs w:val="24"/>
                <w:lang w:eastAsia="ru-RU"/>
              </w:rPr>
              <w:t>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35776A"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456,5</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w:t>
            </w:r>
            <w:r w:rsidR="008F5E08">
              <w:rPr>
                <w:rFonts w:ascii="Times New Roman" w:eastAsia="Times New Roman" w:hAnsi="Times New Roman" w:cs="Times New Roman"/>
                <w:i/>
                <w:color w:val="000000"/>
                <w:sz w:val="24"/>
                <w:szCs w:val="24"/>
                <w:lang w:eastAsia="ru-RU"/>
              </w:rPr>
              <w:t xml:space="preserve"> </w:t>
            </w:r>
            <w:r w:rsidRPr="00963904">
              <w:rPr>
                <w:rFonts w:ascii="Times New Roman" w:eastAsia="Times New Roman" w:hAnsi="Times New Roman" w:cs="Times New Roman"/>
                <w:i/>
                <w:color w:val="000000"/>
                <w:sz w:val="24"/>
                <w:szCs w:val="24"/>
                <w:lang w:eastAsia="ru-RU"/>
              </w:rPr>
              <w:t>промисловості, транспорту, зв’язку, енергетики, оборони та іншогопризначення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5C0F58"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832,754</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w:t>
            </w:r>
            <w:r w:rsidR="008F5E08">
              <w:rPr>
                <w:rFonts w:ascii="Times New Roman" w:eastAsia="Times New Roman" w:hAnsi="Times New Roman" w:cs="Times New Roman"/>
                <w:i/>
                <w:color w:val="000000"/>
                <w:sz w:val="24"/>
                <w:szCs w:val="24"/>
                <w:lang w:eastAsia="ru-RU"/>
              </w:rPr>
              <w:t xml:space="preserve"> </w:t>
            </w:r>
            <w:r w:rsidRPr="00963904">
              <w:rPr>
                <w:rFonts w:ascii="Times New Roman" w:eastAsia="Times New Roman" w:hAnsi="Times New Roman" w:cs="Times New Roman"/>
                <w:i/>
                <w:color w:val="000000"/>
                <w:sz w:val="24"/>
                <w:szCs w:val="24"/>
                <w:lang w:eastAsia="ru-RU"/>
              </w:rPr>
              <w:t>водного фонду</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5C0F58"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492,11</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Землі</w:t>
            </w:r>
            <w:r w:rsidR="008F5E08">
              <w:rPr>
                <w:rFonts w:ascii="Times New Roman" w:eastAsia="Times New Roman" w:hAnsi="Times New Roman" w:cs="Times New Roman"/>
                <w:i/>
                <w:color w:val="000000"/>
                <w:sz w:val="24"/>
                <w:szCs w:val="24"/>
                <w:lang w:eastAsia="ru-RU"/>
              </w:rPr>
              <w:t xml:space="preserve"> </w:t>
            </w:r>
            <w:r w:rsidRPr="00963904">
              <w:rPr>
                <w:rFonts w:ascii="Times New Roman" w:eastAsia="Times New Roman" w:hAnsi="Times New Roman" w:cs="Times New Roman"/>
                <w:i/>
                <w:color w:val="000000"/>
                <w:sz w:val="24"/>
                <w:szCs w:val="24"/>
                <w:lang w:eastAsia="ru-RU"/>
              </w:rPr>
              <w:t>рекреаційного</w:t>
            </w:r>
            <w:r w:rsidR="008F5E08">
              <w:rPr>
                <w:rFonts w:ascii="Times New Roman" w:eastAsia="Times New Roman" w:hAnsi="Times New Roman" w:cs="Times New Roman"/>
                <w:i/>
                <w:color w:val="000000"/>
                <w:sz w:val="24"/>
                <w:szCs w:val="24"/>
                <w:lang w:eastAsia="ru-RU"/>
              </w:rPr>
              <w:t xml:space="preserve"> </w:t>
            </w:r>
            <w:r w:rsidRPr="00963904">
              <w:rPr>
                <w:rFonts w:ascii="Times New Roman" w:eastAsia="Times New Roman" w:hAnsi="Times New Roman" w:cs="Times New Roman"/>
                <w:i/>
                <w:color w:val="000000"/>
                <w:sz w:val="24"/>
                <w:szCs w:val="24"/>
                <w:lang w:eastAsia="ru-RU"/>
              </w:rPr>
              <w:t>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7B543F" w:rsidP="00963904">
            <w:pPr>
              <w:spacing w:after="0" w:line="240" w:lineRule="auto"/>
              <w:ind w:firstLine="709"/>
              <w:jc w:val="both"/>
              <w:rPr>
                <w:rFonts w:ascii="Times New Roman" w:eastAsia="Times New Roman" w:hAnsi="Times New Roman" w:cs="Times New Roman"/>
                <w:sz w:val="24"/>
                <w:szCs w:val="24"/>
                <w:highlight w:val="yellow"/>
                <w:lang w:eastAsia="ru-RU"/>
              </w:rPr>
            </w:pPr>
            <w:r w:rsidRPr="00963904">
              <w:rPr>
                <w:rFonts w:ascii="Times New Roman" w:eastAsia="Times New Roman" w:hAnsi="Times New Roman" w:cs="Times New Roman"/>
                <w:sz w:val="24"/>
                <w:szCs w:val="24"/>
                <w:lang w:eastAsia="ru-RU"/>
              </w:rPr>
              <w:t>303</w:t>
            </w:r>
            <w:r w:rsidR="00A3173F" w:rsidRPr="00963904">
              <w:rPr>
                <w:rFonts w:ascii="Times New Roman" w:eastAsia="Times New Roman" w:hAnsi="Times New Roman" w:cs="Times New Roman"/>
                <w:sz w:val="24"/>
                <w:szCs w:val="24"/>
                <w:lang w:eastAsia="ru-RU"/>
              </w:rPr>
              <w:t>,75</w:t>
            </w:r>
          </w:p>
        </w:tc>
      </w:tr>
      <w:tr w:rsidR="00FF0146"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FF0146" w:rsidP="00963904">
            <w:pPr>
              <w:spacing w:after="0" w:line="240" w:lineRule="auto"/>
              <w:ind w:firstLine="709"/>
              <w:jc w:val="both"/>
              <w:textAlignment w:val="baseline"/>
              <w:rPr>
                <w:rFonts w:ascii="Times New Roman" w:eastAsia="Times New Roman" w:hAnsi="Times New Roman" w:cs="Times New Roman"/>
                <w:i/>
                <w:color w:val="000000"/>
                <w:sz w:val="24"/>
                <w:szCs w:val="24"/>
                <w:lang w:eastAsia="ru-RU"/>
              </w:rPr>
            </w:pPr>
            <w:r w:rsidRPr="00963904">
              <w:rPr>
                <w:rFonts w:ascii="Times New Roman" w:eastAsia="Times New Roman" w:hAnsi="Times New Roman" w:cs="Times New Roman"/>
                <w:i/>
                <w:color w:val="000000"/>
                <w:sz w:val="24"/>
                <w:szCs w:val="24"/>
                <w:lang w:eastAsia="ru-RU"/>
              </w:rPr>
              <w:t>Іншіземлі</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963904" w:rsidRDefault="006B4FE8" w:rsidP="00963904">
            <w:pPr>
              <w:spacing w:after="0" w:line="240" w:lineRule="auto"/>
              <w:ind w:firstLine="709"/>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831,906</w:t>
            </w:r>
          </w:p>
        </w:tc>
      </w:tr>
      <w:tr w:rsidR="00B5199B" w:rsidRPr="009639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cPr>
          <w:p w:rsidR="00B5199B" w:rsidRPr="005F2BC8" w:rsidRDefault="00B5199B" w:rsidP="00963904">
            <w:pPr>
              <w:spacing w:after="0" w:line="240" w:lineRule="auto"/>
              <w:ind w:firstLine="709"/>
              <w:jc w:val="both"/>
              <w:textAlignment w:val="baseline"/>
              <w:rPr>
                <w:rFonts w:ascii="Times New Roman" w:eastAsia="Times New Roman" w:hAnsi="Times New Roman" w:cs="Times New Roman"/>
                <w:i/>
                <w:sz w:val="24"/>
                <w:szCs w:val="24"/>
                <w:lang w:eastAsia="ru-RU"/>
              </w:rPr>
            </w:pPr>
            <w:r w:rsidRPr="005F2BC8">
              <w:rPr>
                <w:rFonts w:ascii="Times New Roman" w:eastAsia="Times New Roman" w:hAnsi="Times New Roman" w:cs="Times New Roman"/>
                <w:i/>
                <w:sz w:val="24"/>
                <w:szCs w:val="24"/>
                <w:lang w:eastAsia="ru-RU"/>
              </w:rPr>
              <w:t>Всього</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cPr>
          <w:p w:rsidR="00B5199B" w:rsidRPr="005F2BC8" w:rsidRDefault="006B4FE8" w:rsidP="00963904">
            <w:pPr>
              <w:spacing w:after="0" w:line="240" w:lineRule="auto"/>
              <w:ind w:firstLine="709"/>
              <w:jc w:val="both"/>
              <w:rPr>
                <w:rFonts w:ascii="Times New Roman" w:eastAsia="Times New Roman" w:hAnsi="Times New Roman" w:cs="Times New Roman"/>
                <w:sz w:val="24"/>
                <w:szCs w:val="24"/>
                <w:lang w:eastAsia="ru-RU"/>
              </w:rPr>
            </w:pPr>
            <w:r w:rsidRPr="005F2BC8">
              <w:rPr>
                <w:rFonts w:ascii="Times New Roman" w:eastAsia="Times New Roman" w:hAnsi="Times New Roman" w:cs="Times New Roman"/>
                <w:sz w:val="24"/>
                <w:szCs w:val="24"/>
                <w:lang w:eastAsia="ru-RU"/>
              </w:rPr>
              <w:t>27199,8</w:t>
            </w:r>
          </w:p>
        </w:tc>
      </w:tr>
    </w:tbl>
    <w:p w:rsidR="00FF0146" w:rsidRPr="00963904" w:rsidRDefault="00FF0146" w:rsidP="00963904">
      <w:pPr>
        <w:spacing w:after="0" w:line="240" w:lineRule="auto"/>
        <w:ind w:firstLine="708"/>
        <w:jc w:val="both"/>
        <w:rPr>
          <w:rFonts w:ascii="Times New Roman" w:eastAsia="Times New Roman" w:hAnsi="Times New Roman" w:cs="Times New Roman"/>
          <w:bCs/>
          <w:iCs/>
          <w:sz w:val="28"/>
          <w:szCs w:val="28"/>
          <w:bdr w:val="none" w:sz="0" w:space="0" w:color="auto" w:frame="1"/>
          <w:lang w:eastAsia="ru-RU"/>
        </w:rPr>
      </w:pPr>
    </w:p>
    <w:p w:rsidR="00F86EB8" w:rsidRPr="00963904" w:rsidRDefault="00BD3DD8"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Pr>
          <w:rFonts w:ascii="Times New Roman" w:eastAsia="Times New Roman" w:hAnsi="Times New Roman" w:cs="Times New Roman"/>
          <w:bCs/>
          <w:iCs/>
          <w:color w:val="000000"/>
          <w:sz w:val="28"/>
          <w:szCs w:val="28"/>
          <w:bdr w:val="none" w:sz="0" w:space="0" w:color="auto" w:frame="1"/>
          <w:lang w:eastAsia="ru-RU"/>
        </w:rPr>
        <w:t>Грунти</w:t>
      </w:r>
      <w:proofErr w:type="spellEnd"/>
      <w:r>
        <w:rPr>
          <w:rFonts w:ascii="Times New Roman" w:eastAsia="Times New Roman" w:hAnsi="Times New Roman" w:cs="Times New Roman"/>
          <w:bCs/>
          <w:iCs/>
          <w:color w:val="000000"/>
          <w:sz w:val="28"/>
          <w:szCs w:val="28"/>
          <w:bdr w:val="none" w:sz="0" w:space="0" w:color="auto" w:frame="1"/>
          <w:lang w:eastAsia="ru-RU"/>
        </w:rPr>
        <w:t>,</w:t>
      </w:r>
      <w:r w:rsidR="00AC710A" w:rsidRPr="00963904">
        <w:rPr>
          <w:rFonts w:ascii="Times New Roman" w:eastAsia="Times New Roman" w:hAnsi="Times New Roman" w:cs="Times New Roman"/>
          <w:bCs/>
          <w:iCs/>
          <w:color w:val="000000"/>
          <w:sz w:val="28"/>
          <w:szCs w:val="28"/>
          <w:bdr w:val="none" w:sz="0" w:space="0" w:color="auto" w:frame="1"/>
          <w:lang w:eastAsia="ru-RU"/>
        </w:rPr>
        <w:t xml:space="preserve">  в переважній більшості – чорноземи  слабо-солонцюваті. На території  об’єднаної громади  розташоване оз. Крива Руда –  гідрологічний заказник місцевого значення «</w:t>
      </w:r>
      <w:proofErr w:type="spellStart"/>
      <w:r w:rsidR="008F5E08">
        <w:rPr>
          <w:rFonts w:ascii="Times New Roman" w:eastAsia="Times New Roman" w:hAnsi="Times New Roman" w:cs="Times New Roman"/>
          <w:bCs/>
          <w:iCs/>
          <w:color w:val="000000"/>
          <w:sz w:val="28"/>
          <w:szCs w:val="28"/>
          <w:bdr w:val="none" w:sz="0" w:space="0" w:color="auto" w:frame="1"/>
          <w:lang w:eastAsia="ru-RU"/>
        </w:rPr>
        <w:t>Криворудський</w:t>
      </w:r>
      <w:proofErr w:type="spellEnd"/>
      <w:r w:rsidR="008F5E08">
        <w:rPr>
          <w:rFonts w:ascii="Times New Roman" w:eastAsia="Times New Roman" w:hAnsi="Times New Roman" w:cs="Times New Roman"/>
          <w:bCs/>
          <w:iCs/>
          <w:color w:val="000000"/>
          <w:sz w:val="28"/>
          <w:szCs w:val="28"/>
          <w:bdr w:val="none" w:sz="0" w:space="0" w:color="auto" w:frame="1"/>
          <w:lang w:eastAsia="ru-RU"/>
        </w:rPr>
        <w:t>»,  площею – 260</w:t>
      </w:r>
      <w:r w:rsidR="00C67553" w:rsidRPr="00963904">
        <w:rPr>
          <w:rFonts w:ascii="Times New Roman" w:eastAsia="Times New Roman" w:hAnsi="Times New Roman" w:cs="Times New Roman"/>
          <w:bCs/>
          <w:iCs/>
          <w:color w:val="000000"/>
          <w:sz w:val="28"/>
          <w:szCs w:val="28"/>
          <w:bdr w:val="none" w:sz="0" w:space="0" w:color="auto" w:frame="1"/>
          <w:lang w:eastAsia="ru-RU"/>
        </w:rPr>
        <w:t xml:space="preserve"> га, </w:t>
      </w:r>
      <w:r w:rsidR="003F63F8" w:rsidRPr="00963904">
        <w:rPr>
          <w:rFonts w:ascii="Times New Roman" w:eastAsia="Times New Roman" w:hAnsi="Times New Roman" w:cs="Times New Roman"/>
          <w:bCs/>
          <w:iCs/>
          <w:color w:val="000000"/>
          <w:sz w:val="28"/>
          <w:szCs w:val="28"/>
          <w:bdr w:val="none" w:sz="0" w:space="0" w:color="auto" w:frame="1"/>
          <w:lang w:eastAsia="ru-RU"/>
        </w:rPr>
        <w:t xml:space="preserve"> ландшафтний заказник місцевого з</w:t>
      </w:r>
      <w:r w:rsidR="00A3173F" w:rsidRPr="00963904">
        <w:rPr>
          <w:rFonts w:ascii="Times New Roman" w:eastAsia="Times New Roman" w:hAnsi="Times New Roman" w:cs="Times New Roman"/>
          <w:bCs/>
          <w:iCs/>
          <w:color w:val="000000"/>
          <w:sz w:val="28"/>
          <w:szCs w:val="28"/>
          <w:bdr w:val="none" w:sz="0" w:space="0" w:color="auto" w:frame="1"/>
          <w:lang w:eastAsia="ru-RU"/>
        </w:rPr>
        <w:t xml:space="preserve">начення «Острів», площа </w:t>
      </w:r>
      <w:r w:rsidR="008F5E08">
        <w:rPr>
          <w:rFonts w:ascii="Times New Roman" w:eastAsia="Times New Roman" w:hAnsi="Times New Roman" w:cs="Times New Roman"/>
          <w:bCs/>
          <w:iCs/>
          <w:color w:val="000000"/>
          <w:sz w:val="28"/>
          <w:szCs w:val="28"/>
          <w:bdr w:val="none" w:sz="0" w:space="0" w:color="auto" w:frame="1"/>
          <w:lang w:eastAsia="ru-RU"/>
        </w:rPr>
        <w:t>60</w:t>
      </w:r>
      <w:r w:rsidR="00A3173F" w:rsidRPr="00963904">
        <w:rPr>
          <w:rFonts w:ascii="Times New Roman" w:eastAsia="Times New Roman" w:hAnsi="Times New Roman" w:cs="Times New Roman"/>
          <w:bCs/>
          <w:iCs/>
          <w:color w:val="000000"/>
          <w:sz w:val="28"/>
          <w:szCs w:val="28"/>
          <w:bdr w:val="none" w:sz="0" w:space="0" w:color="auto" w:frame="1"/>
          <w:lang w:eastAsia="ru-RU"/>
        </w:rPr>
        <w:t xml:space="preserve"> га, гідрологічний заказник місцевого значення «</w:t>
      </w:r>
      <w:proofErr w:type="spellStart"/>
      <w:r w:rsidR="00A3173F" w:rsidRPr="00963904">
        <w:rPr>
          <w:rFonts w:ascii="Times New Roman" w:eastAsia="Times New Roman" w:hAnsi="Times New Roman" w:cs="Times New Roman"/>
          <w:bCs/>
          <w:iCs/>
          <w:color w:val="000000"/>
          <w:sz w:val="28"/>
          <w:szCs w:val="28"/>
          <w:bdr w:val="none" w:sz="0" w:space="0" w:color="auto" w:frame="1"/>
          <w:lang w:eastAsia="ru-RU"/>
        </w:rPr>
        <w:t>Гракове</w:t>
      </w:r>
      <w:proofErr w:type="spellEnd"/>
      <w:r w:rsidR="00A3173F" w:rsidRPr="00963904">
        <w:rPr>
          <w:rFonts w:ascii="Times New Roman" w:eastAsia="Times New Roman" w:hAnsi="Times New Roman" w:cs="Times New Roman"/>
          <w:bCs/>
          <w:iCs/>
          <w:color w:val="000000"/>
          <w:sz w:val="28"/>
          <w:szCs w:val="28"/>
          <w:bdr w:val="none" w:sz="0" w:space="0" w:color="auto" w:frame="1"/>
          <w:lang w:eastAsia="ru-RU"/>
        </w:rPr>
        <w:t>» площею 161,0 га.</w:t>
      </w:r>
    </w:p>
    <w:p w:rsidR="00AC710A"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 xml:space="preserve"> Крім того, в селищі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знаходиться пам’ятка природи – дуб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черешчатий</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(6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шт</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p>
    <w:p w:rsidR="00DD355B"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Найбільші землекористувачі на території об’єднаної громади:</w:t>
      </w:r>
    </w:p>
    <w:p w:rsidR="00A3173F" w:rsidRPr="00963904" w:rsidRDefault="00A3173F"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 xml:space="preserve">в межах смт.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p>
    <w:p w:rsidR="00AC710A" w:rsidRPr="00963904" w:rsidRDefault="0083772E"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 xml:space="preserve">ФГ </w:t>
      </w:r>
      <w:r w:rsidR="00DD355B" w:rsidRPr="00963904">
        <w:rPr>
          <w:bCs/>
          <w:iCs/>
          <w:color w:val="000000"/>
          <w:sz w:val="28"/>
          <w:szCs w:val="28"/>
          <w:bdr w:val="none" w:sz="0" w:space="0" w:color="auto" w:frame="1"/>
          <w:lang w:val="uk-UA"/>
        </w:rPr>
        <w:t>«</w:t>
      </w:r>
      <w:r w:rsidR="00AC710A" w:rsidRPr="00963904">
        <w:rPr>
          <w:bCs/>
          <w:iCs/>
          <w:color w:val="000000"/>
          <w:sz w:val="28"/>
          <w:szCs w:val="28"/>
          <w:bdr w:val="none" w:sz="0" w:space="0" w:color="auto" w:frame="1"/>
          <w:lang w:val="uk-UA"/>
        </w:rPr>
        <w:t>Шевченко А.О.</w:t>
      </w:r>
      <w:r w:rsidR="00DD355B" w:rsidRPr="00963904">
        <w:rPr>
          <w:bCs/>
          <w:iCs/>
          <w:color w:val="000000"/>
          <w:sz w:val="28"/>
          <w:szCs w:val="28"/>
          <w:bdr w:val="none" w:sz="0" w:space="0" w:color="auto" w:frame="1"/>
          <w:lang w:val="uk-UA"/>
        </w:rPr>
        <w:t xml:space="preserve">» </w:t>
      </w:r>
      <w:r w:rsidR="00BD3DD8">
        <w:rPr>
          <w:bCs/>
          <w:iCs/>
          <w:color w:val="000000"/>
          <w:sz w:val="28"/>
          <w:szCs w:val="28"/>
          <w:bdr w:val="none" w:sz="0" w:space="0" w:color="auto" w:frame="1"/>
          <w:lang w:val="uk-UA"/>
        </w:rPr>
        <w:t>(</w:t>
      </w:r>
      <w:r w:rsidR="00AC710A" w:rsidRPr="00963904">
        <w:rPr>
          <w:bCs/>
          <w:iCs/>
          <w:color w:val="000000"/>
          <w:sz w:val="28"/>
          <w:szCs w:val="28"/>
          <w:bdr w:val="none" w:sz="0" w:space="0" w:color="auto" w:frame="1"/>
          <w:lang w:val="uk-UA"/>
        </w:rPr>
        <w:t>64,0 га);</w:t>
      </w:r>
    </w:p>
    <w:p w:rsidR="00AC710A" w:rsidRPr="00963904"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СФГ «Дослідне» (38,3 га);</w:t>
      </w:r>
    </w:p>
    <w:p w:rsidR="00AC710A" w:rsidRPr="00963904"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ТОВ «Агропромислове об</w:t>
      </w:r>
      <w:r w:rsidR="00155FD4" w:rsidRPr="00963904">
        <w:rPr>
          <w:bCs/>
          <w:iCs/>
          <w:color w:val="000000"/>
          <w:sz w:val="28"/>
          <w:szCs w:val="28"/>
          <w:bdr w:val="none" w:sz="0" w:space="0" w:color="auto" w:frame="1"/>
          <w:lang w:val="uk-UA"/>
        </w:rPr>
        <w:t>’</w:t>
      </w:r>
      <w:r w:rsidRPr="00963904">
        <w:rPr>
          <w:bCs/>
          <w:iCs/>
          <w:color w:val="000000"/>
          <w:sz w:val="28"/>
          <w:szCs w:val="28"/>
          <w:bdr w:val="none" w:sz="0" w:space="0" w:color="auto" w:frame="1"/>
          <w:lang w:val="uk-UA"/>
        </w:rPr>
        <w:t>єднання «Цукровик Полтавщини» (37,5 га);</w:t>
      </w:r>
    </w:p>
    <w:p w:rsidR="00AC710A" w:rsidRPr="00963904"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Кононівський</w:t>
      </w:r>
      <w:proofErr w:type="spellEnd"/>
      <w:r w:rsidRPr="00963904">
        <w:rPr>
          <w:bCs/>
          <w:iCs/>
          <w:color w:val="000000"/>
          <w:sz w:val="28"/>
          <w:szCs w:val="28"/>
          <w:bdr w:val="none" w:sz="0" w:space="0" w:color="auto" w:frame="1"/>
          <w:lang w:val="uk-UA"/>
        </w:rPr>
        <w:t xml:space="preserve"> елеватор» (14,9 га);</w:t>
      </w:r>
    </w:p>
    <w:p w:rsidR="00B338FA" w:rsidRPr="00BD3DD8" w:rsidRDefault="00AC710A" w:rsidP="00B338FA">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ФГ Міщенко Г. (10,0 га).</w:t>
      </w:r>
    </w:p>
    <w:p w:rsidR="00A3173F" w:rsidRPr="00963904" w:rsidRDefault="00A3173F"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 xml:space="preserve">На території </w:t>
      </w:r>
      <w:proofErr w:type="spellStart"/>
      <w:r w:rsidRPr="00963904">
        <w:rPr>
          <w:rFonts w:ascii="Times New Roman" w:hAnsi="Times New Roman" w:cs="Times New Roman"/>
          <w:bCs/>
          <w:iCs/>
          <w:color w:val="000000"/>
          <w:sz w:val="28"/>
          <w:szCs w:val="28"/>
          <w:bdr w:val="none" w:sz="0" w:space="0" w:color="auto" w:frame="1"/>
        </w:rPr>
        <w:t>Вереміївського</w:t>
      </w:r>
      <w:proofErr w:type="spellEnd"/>
      <w:r w:rsidR="008F5E08">
        <w:rPr>
          <w:rFonts w:ascii="Times New Roman" w:hAnsi="Times New Roman" w:cs="Times New Roman"/>
          <w:bCs/>
          <w:iCs/>
          <w:color w:val="000000"/>
          <w:sz w:val="28"/>
          <w:szCs w:val="28"/>
          <w:bdr w:val="none" w:sz="0" w:space="0" w:color="auto" w:frame="1"/>
        </w:rPr>
        <w:t xml:space="preserve"> </w:t>
      </w:r>
      <w:proofErr w:type="spellStart"/>
      <w:r w:rsidRPr="00963904">
        <w:rPr>
          <w:rFonts w:ascii="Times New Roman" w:hAnsi="Times New Roman" w:cs="Times New Roman"/>
          <w:bCs/>
          <w:iCs/>
          <w:color w:val="000000"/>
          <w:sz w:val="28"/>
          <w:szCs w:val="28"/>
          <w:bdr w:val="none" w:sz="0" w:space="0" w:color="auto" w:frame="1"/>
        </w:rPr>
        <w:t>старостинського</w:t>
      </w:r>
      <w:proofErr w:type="spellEnd"/>
      <w:r w:rsidRPr="00963904">
        <w:rPr>
          <w:rFonts w:ascii="Times New Roman" w:hAnsi="Times New Roman" w:cs="Times New Roman"/>
          <w:bCs/>
          <w:iCs/>
          <w:color w:val="000000"/>
          <w:sz w:val="28"/>
          <w:szCs w:val="28"/>
          <w:bdr w:val="none" w:sz="0" w:space="0" w:color="auto" w:frame="1"/>
        </w:rPr>
        <w:t xml:space="preserve"> округу:</w:t>
      </w:r>
    </w:p>
    <w:p w:rsidR="00DD355B" w:rsidRPr="00BD3DD8" w:rsidRDefault="00A3173F" w:rsidP="00BD3DD8">
      <w:pPr>
        <w:pStyle w:val="a9"/>
        <w:numPr>
          <w:ilvl w:val="0"/>
          <w:numId w:val="5"/>
        </w:numPr>
        <w:shd w:val="clear" w:color="auto" w:fill="FFFFFF"/>
        <w:jc w:val="both"/>
        <w:textAlignment w:val="baseline"/>
        <w:rPr>
          <w:bCs/>
          <w:iCs/>
          <w:color w:val="000000"/>
          <w:sz w:val="28"/>
          <w:szCs w:val="28"/>
          <w:bdr w:val="none" w:sz="0" w:space="0" w:color="auto" w:frame="1"/>
          <w:lang w:val="uk-UA"/>
        </w:rPr>
      </w:pPr>
      <w:proofErr w:type="spellStart"/>
      <w:r w:rsidRPr="00963904">
        <w:rPr>
          <w:bCs/>
          <w:iCs/>
          <w:color w:val="000000"/>
          <w:sz w:val="28"/>
          <w:szCs w:val="28"/>
          <w:bdr w:val="none" w:sz="0" w:space="0" w:color="auto" w:frame="1"/>
          <w:lang w:val="uk-UA"/>
        </w:rPr>
        <w:t>Веселоподільська</w:t>
      </w:r>
      <w:proofErr w:type="spellEnd"/>
      <w:r w:rsidRPr="00963904">
        <w:rPr>
          <w:bCs/>
          <w:iCs/>
          <w:color w:val="000000"/>
          <w:sz w:val="28"/>
          <w:szCs w:val="28"/>
          <w:bdr w:val="none" w:sz="0" w:space="0" w:color="auto" w:frame="1"/>
          <w:lang w:val="uk-UA"/>
        </w:rPr>
        <w:t xml:space="preserve"> дослідно-селекційна станція </w:t>
      </w:r>
      <w:r w:rsidR="00BD3DD8">
        <w:rPr>
          <w:bCs/>
          <w:iCs/>
          <w:sz w:val="28"/>
          <w:szCs w:val="28"/>
          <w:bdr w:val="none" w:sz="0" w:space="0" w:color="auto" w:frame="1"/>
          <w:lang w:val="uk-UA"/>
        </w:rPr>
        <w:t>(2820,5</w:t>
      </w:r>
      <w:r w:rsidRPr="00963904">
        <w:rPr>
          <w:bCs/>
          <w:iCs/>
          <w:sz w:val="28"/>
          <w:szCs w:val="28"/>
          <w:bdr w:val="none" w:sz="0" w:space="0" w:color="auto" w:frame="1"/>
          <w:lang w:val="uk-UA"/>
        </w:rPr>
        <w:t xml:space="preserve"> га)</w:t>
      </w:r>
      <w:r w:rsidR="00DD355B" w:rsidRPr="00963904">
        <w:rPr>
          <w:bCs/>
          <w:iCs/>
          <w:sz w:val="28"/>
          <w:szCs w:val="28"/>
          <w:bdr w:val="none" w:sz="0" w:space="0" w:color="auto" w:frame="1"/>
          <w:lang w:val="uk-UA"/>
        </w:rPr>
        <w:t>.</w:t>
      </w:r>
    </w:p>
    <w:p w:rsidR="00DD355B" w:rsidRPr="00963904" w:rsidRDefault="00DD355B"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 xml:space="preserve">На території </w:t>
      </w:r>
      <w:proofErr w:type="spellStart"/>
      <w:r w:rsidRPr="00963904">
        <w:rPr>
          <w:rFonts w:ascii="Times New Roman" w:hAnsi="Times New Roman" w:cs="Times New Roman"/>
          <w:bCs/>
          <w:iCs/>
          <w:color w:val="000000"/>
          <w:sz w:val="28"/>
          <w:szCs w:val="28"/>
          <w:bdr w:val="none" w:sz="0" w:space="0" w:color="auto" w:frame="1"/>
        </w:rPr>
        <w:t>Веселоподільського</w:t>
      </w:r>
      <w:proofErr w:type="spellEnd"/>
      <w:r w:rsidR="008F5E08">
        <w:rPr>
          <w:rFonts w:ascii="Times New Roman" w:hAnsi="Times New Roman" w:cs="Times New Roman"/>
          <w:bCs/>
          <w:iCs/>
          <w:color w:val="000000"/>
          <w:sz w:val="28"/>
          <w:szCs w:val="28"/>
          <w:bdr w:val="none" w:sz="0" w:space="0" w:color="auto" w:frame="1"/>
        </w:rPr>
        <w:t xml:space="preserve"> </w:t>
      </w:r>
      <w:proofErr w:type="spellStart"/>
      <w:r w:rsidRPr="00963904">
        <w:rPr>
          <w:rFonts w:ascii="Times New Roman" w:hAnsi="Times New Roman" w:cs="Times New Roman"/>
          <w:bCs/>
          <w:iCs/>
          <w:color w:val="000000"/>
          <w:sz w:val="28"/>
          <w:szCs w:val="28"/>
          <w:bdr w:val="none" w:sz="0" w:space="0" w:color="auto" w:frame="1"/>
        </w:rPr>
        <w:t>старостинського</w:t>
      </w:r>
      <w:proofErr w:type="spellEnd"/>
      <w:r w:rsidRPr="00963904">
        <w:rPr>
          <w:rFonts w:ascii="Times New Roman" w:hAnsi="Times New Roman" w:cs="Times New Roman"/>
          <w:bCs/>
          <w:iCs/>
          <w:color w:val="000000"/>
          <w:sz w:val="28"/>
          <w:szCs w:val="28"/>
          <w:bdr w:val="none" w:sz="0" w:space="0" w:color="auto" w:frame="1"/>
        </w:rPr>
        <w:t xml:space="preserve"> округу:</w:t>
      </w:r>
    </w:p>
    <w:p w:rsidR="007A698D" w:rsidRPr="00963904" w:rsidRDefault="007A698D"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lastRenderedPageBreak/>
        <w:t>ТОВ «</w:t>
      </w:r>
      <w:proofErr w:type="spellStart"/>
      <w:r w:rsidRPr="00963904">
        <w:rPr>
          <w:bCs/>
          <w:iCs/>
          <w:color w:val="000000"/>
          <w:sz w:val="28"/>
          <w:szCs w:val="28"/>
          <w:bdr w:val="none" w:sz="0" w:space="0" w:color="auto" w:frame="1"/>
          <w:lang w:val="uk-UA"/>
        </w:rPr>
        <w:t>Юнігрейн-</w:t>
      </w:r>
      <w:proofErr w:type="spellEnd"/>
      <w:r w:rsidR="008F5E08">
        <w:rPr>
          <w:bCs/>
          <w:iCs/>
          <w:color w:val="000000"/>
          <w:sz w:val="28"/>
          <w:szCs w:val="28"/>
          <w:bdr w:val="none" w:sz="0" w:space="0" w:color="auto" w:frame="1"/>
          <w:lang w:val="uk-UA"/>
        </w:rPr>
        <w:t xml:space="preserve"> </w:t>
      </w:r>
      <w:r w:rsidRPr="00963904">
        <w:rPr>
          <w:bCs/>
          <w:iCs/>
          <w:color w:val="000000"/>
          <w:sz w:val="28"/>
          <w:szCs w:val="28"/>
          <w:bdr w:val="none" w:sz="0" w:space="0" w:color="auto" w:frame="1"/>
          <w:lang w:val="uk-UA"/>
        </w:rPr>
        <w:t>Агро» (</w:t>
      </w:r>
      <w:r w:rsidR="00170339" w:rsidRPr="00963904">
        <w:rPr>
          <w:bCs/>
          <w:iCs/>
          <w:color w:val="000000"/>
          <w:sz w:val="28"/>
          <w:szCs w:val="28"/>
          <w:bdr w:val="none" w:sz="0" w:space="0" w:color="auto" w:frame="1"/>
          <w:lang w:val="uk-UA"/>
        </w:rPr>
        <w:t>398,</w:t>
      </w:r>
      <w:r w:rsidR="00652D93" w:rsidRPr="00963904">
        <w:rPr>
          <w:bCs/>
          <w:iCs/>
          <w:color w:val="000000"/>
          <w:sz w:val="28"/>
          <w:szCs w:val="28"/>
          <w:bdr w:val="none" w:sz="0" w:space="0" w:color="auto" w:frame="1"/>
          <w:lang w:val="uk-UA"/>
        </w:rPr>
        <w:t>58</w:t>
      </w:r>
      <w:r w:rsidR="00170339" w:rsidRPr="00963904">
        <w:rPr>
          <w:bCs/>
          <w:iCs/>
          <w:color w:val="000000"/>
          <w:sz w:val="28"/>
          <w:szCs w:val="28"/>
          <w:bdr w:val="none" w:sz="0" w:space="0" w:color="auto" w:frame="1"/>
          <w:lang w:val="uk-UA"/>
        </w:rPr>
        <w:t xml:space="preserve"> га)</w:t>
      </w:r>
    </w:p>
    <w:p w:rsidR="00DD355B" w:rsidRPr="00963904"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АФ «</w:t>
      </w:r>
      <w:proofErr w:type="spellStart"/>
      <w:r w:rsidRPr="00963904">
        <w:rPr>
          <w:bCs/>
          <w:iCs/>
          <w:color w:val="000000"/>
          <w:sz w:val="28"/>
          <w:szCs w:val="28"/>
          <w:bdr w:val="none" w:sz="0" w:space="0" w:color="auto" w:frame="1"/>
          <w:lang w:val="uk-UA"/>
        </w:rPr>
        <w:t>Пузиківська</w:t>
      </w:r>
      <w:proofErr w:type="spellEnd"/>
      <w:r w:rsidRPr="00963904">
        <w:rPr>
          <w:bCs/>
          <w:iCs/>
          <w:color w:val="000000"/>
          <w:sz w:val="28"/>
          <w:szCs w:val="28"/>
          <w:bdr w:val="none" w:sz="0" w:space="0" w:color="auto" w:frame="1"/>
          <w:lang w:val="uk-UA"/>
        </w:rPr>
        <w:t>» (</w:t>
      </w:r>
      <w:r w:rsidR="00652D93" w:rsidRPr="00963904">
        <w:rPr>
          <w:bCs/>
          <w:iCs/>
          <w:color w:val="000000"/>
          <w:sz w:val="28"/>
          <w:szCs w:val="28"/>
          <w:bdr w:val="none" w:sz="0" w:space="0" w:color="auto" w:frame="1"/>
          <w:lang w:val="uk-UA"/>
        </w:rPr>
        <w:t>953,63</w:t>
      </w:r>
      <w:r w:rsidRPr="00963904">
        <w:rPr>
          <w:bCs/>
          <w:iCs/>
          <w:color w:val="000000"/>
          <w:sz w:val="28"/>
          <w:szCs w:val="28"/>
          <w:bdr w:val="none" w:sz="0" w:space="0" w:color="auto" w:frame="1"/>
          <w:lang w:val="uk-UA"/>
        </w:rPr>
        <w:t xml:space="preserve"> га);</w:t>
      </w:r>
    </w:p>
    <w:p w:rsidR="00DD355B" w:rsidRPr="00963904"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СФГ «Дослідне»  (8</w:t>
      </w:r>
      <w:r w:rsidR="00652D93" w:rsidRPr="00963904">
        <w:rPr>
          <w:bCs/>
          <w:iCs/>
          <w:color w:val="000000"/>
          <w:sz w:val="28"/>
          <w:szCs w:val="28"/>
          <w:bdr w:val="none" w:sz="0" w:space="0" w:color="auto" w:frame="1"/>
          <w:lang w:val="uk-UA"/>
        </w:rPr>
        <w:t>1</w:t>
      </w:r>
      <w:r w:rsidRPr="00963904">
        <w:rPr>
          <w:bCs/>
          <w:iCs/>
          <w:color w:val="000000"/>
          <w:sz w:val="28"/>
          <w:szCs w:val="28"/>
          <w:bdr w:val="none" w:sz="0" w:space="0" w:color="auto" w:frame="1"/>
          <w:lang w:val="uk-UA"/>
        </w:rPr>
        <w:t>2,0</w:t>
      </w:r>
      <w:r w:rsidR="00652D93" w:rsidRPr="00963904">
        <w:rPr>
          <w:bCs/>
          <w:iCs/>
          <w:color w:val="000000"/>
          <w:sz w:val="28"/>
          <w:szCs w:val="28"/>
          <w:bdr w:val="none" w:sz="0" w:space="0" w:color="auto" w:frame="1"/>
          <w:lang w:val="uk-UA"/>
        </w:rPr>
        <w:t>8</w:t>
      </w:r>
      <w:r w:rsidRPr="00963904">
        <w:rPr>
          <w:bCs/>
          <w:iCs/>
          <w:color w:val="000000"/>
          <w:sz w:val="28"/>
          <w:szCs w:val="28"/>
          <w:bdr w:val="none" w:sz="0" w:space="0" w:color="auto" w:frame="1"/>
          <w:lang w:val="uk-UA"/>
        </w:rPr>
        <w:t xml:space="preserve"> га);</w:t>
      </w:r>
    </w:p>
    <w:p w:rsidR="00DD355B" w:rsidRPr="00963904"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r w:rsidR="00190C83" w:rsidRPr="00963904">
        <w:rPr>
          <w:bCs/>
          <w:iCs/>
          <w:color w:val="000000"/>
          <w:sz w:val="28"/>
          <w:szCs w:val="28"/>
          <w:bdr w:val="none" w:sz="0" w:space="0" w:color="auto" w:frame="1"/>
          <w:lang w:val="uk-UA"/>
        </w:rPr>
        <w:t>См</w:t>
      </w:r>
      <w:r w:rsidR="00652D93" w:rsidRPr="00963904">
        <w:rPr>
          <w:bCs/>
          <w:iCs/>
          <w:color w:val="000000"/>
          <w:sz w:val="28"/>
          <w:szCs w:val="28"/>
          <w:bdr w:val="none" w:sz="0" w:space="0" w:color="auto" w:frame="1"/>
          <w:lang w:val="uk-UA"/>
        </w:rPr>
        <w:t>ага А.О.» (121,64</w:t>
      </w:r>
      <w:r w:rsidRPr="00963904">
        <w:rPr>
          <w:bCs/>
          <w:iCs/>
          <w:color w:val="000000"/>
          <w:sz w:val="28"/>
          <w:szCs w:val="28"/>
          <w:bdr w:val="none" w:sz="0" w:space="0" w:color="auto" w:frame="1"/>
          <w:lang w:val="uk-UA"/>
        </w:rPr>
        <w:t xml:space="preserve"> га);</w:t>
      </w:r>
    </w:p>
    <w:p w:rsidR="00DD355B" w:rsidRPr="00963904"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«Богдан-Агро» (81,</w:t>
      </w:r>
      <w:r w:rsidR="00652D93" w:rsidRPr="00963904">
        <w:rPr>
          <w:bCs/>
          <w:iCs/>
          <w:color w:val="000000"/>
          <w:sz w:val="28"/>
          <w:szCs w:val="28"/>
          <w:bdr w:val="none" w:sz="0" w:space="0" w:color="auto" w:frame="1"/>
          <w:lang w:val="uk-UA"/>
        </w:rPr>
        <w:t>54</w:t>
      </w:r>
      <w:r w:rsidRPr="00963904">
        <w:rPr>
          <w:bCs/>
          <w:iCs/>
          <w:color w:val="000000"/>
          <w:sz w:val="28"/>
          <w:szCs w:val="28"/>
          <w:bdr w:val="none" w:sz="0" w:space="0" w:color="auto" w:frame="1"/>
          <w:lang w:val="uk-UA"/>
        </w:rPr>
        <w:t xml:space="preserve"> га);</w:t>
      </w:r>
    </w:p>
    <w:p w:rsidR="00DD355B" w:rsidRPr="00963904" w:rsidRDefault="00DD355B"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Дерієнко</w:t>
      </w:r>
      <w:proofErr w:type="spellEnd"/>
      <w:r w:rsidRPr="00963904">
        <w:rPr>
          <w:bCs/>
          <w:iCs/>
          <w:color w:val="000000"/>
          <w:sz w:val="28"/>
          <w:szCs w:val="28"/>
          <w:bdr w:val="none" w:sz="0" w:space="0" w:color="auto" w:frame="1"/>
          <w:lang w:val="uk-UA"/>
        </w:rPr>
        <w:t xml:space="preserve"> В.І.» (3</w:t>
      </w:r>
      <w:r w:rsidR="00652D93" w:rsidRPr="00963904">
        <w:rPr>
          <w:bCs/>
          <w:iCs/>
          <w:color w:val="000000"/>
          <w:sz w:val="28"/>
          <w:szCs w:val="28"/>
          <w:bdr w:val="none" w:sz="0" w:space="0" w:color="auto" w:frame="1"/>
          <w:lang w:val="uk-UA"/>
        </w:rPr>
        <w:t>5</w:t>
      </w:r>
      <w:r w:rsidRPr="00963904">
        <w:rPr>
          <w:bCs/>
          <w:iCs/>
          <w:color w:val="000000"/>
          <w:sz w:val="28"/>
          <w:szCs w:val="28"/>
          <w:bdr w:val="none" w:sz="0" w:space="0" w:color="auto" w:frame="1"/>
          <w:lang w:val="uk-UA"/>
        </w:rPr>
        <w:t>,0 га);</w:t>
      </w:r>
    </w:p>
    <w:p w:rsidR="007A698D" w:rsidRPr="00963904" w:rsidRDefault="00DD355B"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Бахмут</w:t>
      </w:r>
      <w:proofErr w:type="spellEnd"/>
      <w:r w:rsidRPr="00963904">
        <w:rPr>
          <w:bCs/>
          <w:iCs/>
          <w:color w:val="000000"/>
          <w:sz w:val="28"/>
          <w:szCs w:val="28"/>
          <w:bdr w:val="none" w:sz="0" w:space="0" w:color="auto" w:frame="1"/>
          <w:lang w:val="uk-UA"/>
        </w:rPr>
        <w:t xml:space="preserve"> Ю.М.» (20,0 га)</w:t>
      </w:r>
      <w:r w:rsidR="007A698D" w:rsidRPr="00963904">
        <w:rPr>
          <w:bCs/>
          <w:iCs/>
          <w:color w:val="000000"/>
          <w:sz w:val="28"/>
          <w:szCs w:val="28"/>
          <w:bdr w:val="none" w:sz="0" w:space="0" w:color="auto" w:frame="1"/>
          <w:lang w:val="uk-UA"/>
        </w:rPr>
        <w:t>;</w:t>
      </w:r>
    </w:p>
    <w:p w:rsidR="00652D93" w:rsidRPr="00963904" w:rsidRDefault="00BD3DD8"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«Поділ- Агро» (</w:t>
      </w:r>
      <w:r w:rsidR="00652D93" w:rsidRPr="00963904">
        <w:rPr>
          <w:bCs/>
          <w:iCs/>
          <w:color w:val="000000"/>
          <w:sz w:val="28"/>
          <w:szCs w:val="28"/>
          <w:bdr w:val="none" w:sz="0" w:space="0" w:color="auto" w:frame="1"/>
          <w:lang w:val="uk-UA"/>
        </w:rPr>
        <w:t>184,156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«Нове життя» (16,73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Екополе</w:t>
      </w:r>
      <w:proofErr w:type="spellEnd"/>
      <w:r w:rsidRPr="00963904">
        <w:rPr>
          <w:bCs/>
          <w:iCs/>
          <w:color w:val="000000"/>
          <w:sz w:val="28"/>
          <w:szCs w:val="28"/>
          <w:bdr w:val="none" w:sz="0" w:space="0" w:color="auto" w:frame="1"/>
          <w:lang w:val="uk-UA"/>
        </w:rPr>
        <w:t>» (24,0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sidRPr="00963904">
        <w:rPr>
          <w:bCs/>
          <w:iCs/>
          <w:color w:val="000000"/>
          <w:sz w:val="28"/>
          <w:szCs w:val="28"/>
          <w:bdr w:val="none" w:sz="0" w:space="0" w:color="auto" w:frame="1"/>
          <w:lang w:val="uk-UA"/>
        </w:rPr>
        <w:t>ФОП</w:t>
      </w:r>
      <w:proofErr w:type="spellEnd"/>
      <w:r w:rsidRPr="00963904">
        <w:rPr>
          <w:bCs/>
          <w:iCs/>
          <w:color w:val="000000"/>
          <w:sz w:val="28"/>
          <w:szCs w:val="28"/>
          <w:bdr w:val="none" w:sz="0" w:space="0" w:color="auto" w:frame="1"/>
          <w:lang w:val="uk-UA"/>
        </w:rPr>
        <w:t xml:space="preserve"> </w:t>
      </w:r>
      <w:proofErr w:type="spellStart"/>
      <w:r w:rsidRPr="00963904">
        <w:rPr>
          <w:bCs/>
          <w:iCs/>
          <w:color w:val="000000"/>
          <w:sz w:val="28"/>
          <w:szCs w:val="28"/>
          <w:bdr w:val="none" w:sz="0" w:space="0" w:color="auto" w:frame="1"/>
          <w:lang w:val="uk-UA"/>
        </w:rPr>
        <w:t>Ятло</w:t>
      </w:r>
      <w:proofErr w:type="spellEnd"/>
      <w:r w:rsidRPr="00963904">
        <w:rPr>
          <w:bCs/>
          <w:iCs/>
          <w:color w:val="000000"/>
          <w:sz w:val="28"/>
          <w:szCs w:val="28"/>
          <w:bdr w:val="none" w:sz="0" w:space="0" w:color="auto" w:frame="1"/>
          <w:lang w:val="uk-UA"/>
        </w:rPr>
        <w:t xml:space="preserve"> С.В. (101,0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ФОП  Прилуцький ( 50,0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sidRPr="00963904">
        <w:rPr>
          <w:bCs/>
          <w:iCs/>
          <w:color w:val="000000"/>
          <w:sz w:val="28"/>
          <w:szCs w:val="28"/>
          <w:bdr w:val="none" w:sz="0" w:space="0" w:color="auto" w:frame="1"/>
          <w:lang w:val="uk-UA"/>
        </w:rPr>
        <w:t>ФОП</w:t>
      </w:r>
      <w:proofErr w:type="spellEnd"/>
      <w:r w:rsidRPr="00963904">
        <w:rPr>
          <w:bCs/>
          <w:iCs/>
          <w:color w:val="000000"/>
          <w:sz w:val="28"/>
          <w:szCs w:val="28"/>
          <w:bdr w:val="none" w:sz="0" w:space="0" w:color="auto" w:frame="1"/>
          <w:lang w:val="uk-UA"/>
        </w:rPr>
        <w:t xml:space="preserve"> </w:t>
      </w:r>
      <w:proofErr w:type="spellStart"/>
      <w:r w:rsidRPr="00963904">
        <w:rPr>
          <w:bCs/>
          <w:iCs/>
          <w:color w:val="000000"/>
          <w:sz w:val="28"/>
          <w:szCs w:val="28"/>
          <w:bdr w:val="none" w:sz="0" w:space="0" w:color="auto" w:frame="1"/>
          <w:lang w:val="uk-UA"/>
        </w:rPr>
        <w:t>Осіян</w:t>
      </w:r>
      <w:proofErr w:type="spellEnd"/>
      <w:r w:rsidRPr="00963904">
        <w:rPr>
          <w:bCs/>
          <w:iCs/>
          <w:color w:val="000000"/>
          <w:sz w:val="28"/>
          <w:szCs w:val="28"/>
          <w:bdr w:val="none" w:sz="0" w:space="0" w:color="auto" w:frame="1"/>
          <w:lang w:val="uk-UA"/>
        </w:rPr>
        <w:t xml:space="preserve"> Г.В. (13,0 га);</w:t>
      </w:r>
    </w:p>
    <w:p w:rsidR="00DD355B"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sidRPr="00963904">
        <w:rPr>
          <w:bCs/>
          <w:iCs/>
          <w:color w:val="000000"/>
          <w:sz w:val="28"/>
          <w:szCs w:val="28"/>
          <w:bdr w:val="none" w:sz="0" w:space="0" w:color="auto" w:frame="1"/>
          <w:lang w:val="uk-UA"/>
        </w:rPr>
        <w:t>ФОП</w:t>
      </w:r>
      <w:proofErr w:type="spellEnd"/>
      <w:r w:rsidRPr="00963904">
        <w:rPr>
          <w:bCs/>
          <w:iCs/>
          <w:color w:val="000000"/>
          <w:sz w:val="28"/>
          <w:szCs w:val="28"/>
          <w:bdr w:val="none" w:sz="0" w:space="0" w:color="auto" w:frame="1"/>
          <w:lang w:val="uk-UA"/>
        </w:rPr>
        <w:t xml:space="preserve"> </w:t>
      </w:r>
      <w:proofErr w:type="spellStart"/>
      <w:r w:rsidRPr="00963904">
        <w:rPr>
          <w:bCs/>
          <w:iCs/>
          <w:color w:val="000000"/>
          <w:sz w:val="28"/>
          <w:szCs w:val="28"/>
          <w:bdr w:val="none" w:sz="0" w:space="0" w:color="auto" w:frame="1"/>
          <w:lang w:val="uk-UA"/>
        </w:rPr>
        <w:t>Сліпаченко</w:t>
      </w:r>
      <w:proofErr w:type="spellEnd"/>
      <w:r w:rsidRPr="00963904">
        <w:rPr>
          <w:bCs/>
          <w:iCs/>
          <w:color w:val="000000"/>
          <w:sz w:val="28"/>
          <w:szCs w:val="28"/>
          <w:bdr w:val="none" w:sz="0" w:space="0" w:color="auto" w:frame="1"/>
          <w:lang w:val="uk-UA"/>
        </w:rPr>
        <w:t xml:space="preserve"> А.П. (16,7 га)</w:t>
      </w:r>
      <w:r w:rsidR="00DD355B" w:rsidRPr="00963904">
        <w:rPr>
          <w:bCs/>
          <w:iCs/>
          <w:color w:val="000000"/>
          <w:sz w:val="28"/>
          <w:szCs w:val="28"/>
          <w:bdr w:val="none" w:sz="0" w:space="0" w:color="auto" w:frame="1"/>
          <w:lang w:val="uk-UA"/>
        </w:rPr>
        <w:t>.</w:t>
      </w:r>
    </w:p>
    <w:p w:rsidR="00190C83" w:rsidRPr="00963904" w:rsidRDefault="00190C83" w:rsidP="00963904">
      <w:pPr>
        <w:pStyle w:val="a9"/>
        <w:shd w:val="clear" w:color="auto" w:fill="FFFFFF"/>
        <w:ind w:left="1069"/>
        <w:jc w:val="both"/>
        <w:textAlignment w:val="baseline"/>
        <w:rPr>
          <w:bCs/>
          <w:iCs/>
          <w:color w:val="000000"/>
          <w:sz w:val="28"/>
          <w:szCs w:val="28"/>
          <w:bdr w:val="none" w:sz="0" w:space="0" w:color="auto" w:frame="1"/>
        </w:rPr>
      </w:pPr>
    </w:p>
    <w:p w:rsidR="00DD355B" w:rsidRPr="00963904" w:rsidRDefault="00190C83"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 xml:space="preserve">На території </w:t>
      </w:r>
      <w:proofErr w:type="spellStart"/>
      <w:r w:rsidRPr="00963904">
        <w:rPr>
          <w:rFonts w:ascii="Times New Roman" w:hAnsi="Times New Roman" w:cs="Times New Roman"/>
          <w:bCs/>
          <w:iCs/>
          <w:color w:val="000000"/>
          <w:sz w:val="28"/>
          <w:szCs w:val="28"/>
          <w:bdr w:val="none" w:sz="0" w:space="0" w:color="auto" w:frame="1"/>
        </w:rPr>
        <w:t>Липнягівського</w:t>
      </w:r>
      <w:proofErr w:type="spellEnd"/>
      <w:r w:rsidR="008F5E08">
        <w:rPr>
          <w:rFonts w:ascii="Times New Roman" w:hAnsi="Times New Roman" w:cs="Times New Roman"/>
          <w:bCs/>
          <w:iCs/>
          <w:color w:val="000000"/>
          <w:sz w:val="28"/>
          <w:szCs w:val="28"/>
          <w:bdr w:val="none" w:sz="0" w:space="0" w:color="auto" w:frame="1"/>
        </w:rPr>
        <w:t xml:space="preserve"> </w:t>
      </w:r>
      <w:proofErr w:type="spellStart"/>
      <w:r w:rsidRPr="00963904">
        <w:rPr>
          <w:rFonts w:ascii="Times New Roman" w:hAnsi="Times New Roman" w:cs="Times New Roman"/>
          <w:bCs/>
          <w:iCs/>
          <w:color w:val="000000"/>
          <w:sz w:val="28"/>
          <w:szCs w:val="28"/>
          <w:bdr w:val="none" w:sz="0" w:space="0" w:color="auto" w:frame="1"/>
        </w:rPr>
        <w:t>старостинського</w:t>
      </w:r>
      <w:proofErr w:type="spellEnd"/>
      <w:r w:rsidRPr="00963904">
        <w:rPr>
          <w:rFonts w:ascii="Times New Roman" w:hAnsi="Times New Roman" w:cs="Times New Roman"/>
          <w:bCs/>
          <w:iCs/>
          <w:color w:val="000000"/>
          <w:sz w:val="28"/>
          <w:szCs w:val="28"/>
          <w:bdr w:val="none" w:sz="0" w:space="0" w:color="auto" w:frame="1"/>
        </w:rPr>
        <w:t xml:space="preserve"> округу:</w:t>
      </w:r>
    </w:p>
    <w:p w:rsidR="00190C83" w:rsidRPr="00963904"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Дніпроагролан</w:t>
      </w:r>
      <w:proofErr w:type="spellEnd"/>
      <w:r w:rsidRPr="00963904">
        <w:rPr>
          <w:bCs/>
          <w:iCs/>
          <w:color w:val="000000"/>
          <w:sz w:val="28"/>
          <w:szCs w:val="28"/>
          <w:bdr w:val="none" w:sz="0" w:space="0" w:color="auto" w:frame="1"/>
          <w:lang w:val="uk-UA"/>
        </w:rPr>
        <w:t>» (</w:t>
      </w:r>
      <w:r w:rsidR="007B543F" w:rsidRPr="00963904">
        <w:rPr>
          <w:bCs/>
          <w:iCs/>
          <w:color w:val="000000"/>
          <w:sz w:val="28"/>
          <w:szCs w:val="28"/>
          <w:bdr w:val="none" w:sz="0" w:space="0" w:color="auto" w:frame="1"/>
          <w:lang w:val="uk-UA"/>
        </w:rPr>
        <w:t>1416,82 га);</w:t>
      </w:r>
    </w:p>
    <w:p w:rsidR="007B543F" w:rsidRPr="00963904" w:rsidRDefault="007B543F"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ПСП «Дружба» (234,29 га);</w:t>
      </w:r>
    </w:p>
    <w:p w:rsidR="007B543F" w:rsidRPr="00963904" w:rsidRDefault="007B543F"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w:t>
      </w:r>
      <w:r w:rsidR="00BD3DD8">
        <w:rPr>
          <w:bCs/>
          <w:iCs/>
          <w:color w:val="000000"/>
          <w:sz w:val="28"/>
          <w:szCs w:val="28"/>
          <w:bdr w:val="none" w:sz="0" w:space="0" w:color="auto" w:frame="1"/>
          <w:lang w:val="uk-UA"/>
        </w:rPr>
        <w:t xml:space="preserve"> «</w:t>
      </w:r>
      <w:proofErr w:type="spellStart"/>
      <w:r w:rsidR="00BD3DD8">
        <w:rPr>
          <w:bCs/>
          <w:iCs/>
          <w:color w:val="000000"/>
          <w:sz w:val="28"/>
          <w:szCs w:val="28"/>
          <w:bdr w:val="none" w:sz="0" w:space="0" w:color="auto" w:frame="1"/>
          <w:lang w:val="uk-UA"/>
        </w:rPr>
        <w:t>Агріс</w:t>
      </w:r>
      <w:proofErr w:type="spellEnd"/>
      <w:r w:rsidR="00BD3DD8">
        <w:rPr>
          <w:bCs/>
          <w:iCs/>
          <w:color w:val="000000"/>
          <w:sz w:val="28"/>
          <w:szCs w:val="28"/>
          <w:bdr w:val="none" w:sz="0" w:space="0" w:color="auto" w:frame="1"/>
          <w:lang w:val="uk-UA"/>
        </w:rPr>
        <w:t>» (</w:t>
      </w:r>
      <w:r w:rsidRPr="00963904">
        <w:rPr>
          <w:bCs/>
          <w:iCs/>
          <w:color w:val="000000"/>
          <w:sz w:val="28"/>
          <w:szCs w:val="28"/>
          <w:bdr w:val="none" w:sz="0" w:space="0" w:color="auto" w:frame="1"/>
          <w:lang w:val="uk-UA"/>
        </w:rPr>
        <w:t>40,27 га);</w:t>
      </w:r>
    </w:p>
    <w:p w:rsidR="007B543F" w:rsidRPr="00963904" w:rsidRDefault="00BD3DD8"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Греблянське</w:t>
      </w:r>
      <w:proofErr w:type="spellEnd"/>
      <w:r>
        <w:rPr>
          <w:bCs/>
          <w:iCs/>
          <w:color w:val="000000"/>
          <w:sz w:val="28"/>
          <w:szCs w:val="28"/>
          <w:bdr w:val="none" w:sz="0" w:space="0" w:color="auto" w:frame="1"/>
          <w:lang w:val="uk-UA"/>
        </w:rPr>
        <w:t>» (</w:t>
      </w:r>
      <w:r w:rsidR="007B543F" w:rsidRPr="00963904">
        <w:rPr>
          <w:bCs/>
          <w:iCs/>
          <w:color w:val="000000"/>
          <w:sz w:val="28"/>
          <w:szCs w:val="28"/>
          <w:bdr w:val="none" w:sz="0" w:space="0" w:color="auto" w:frame="1"/>
          <w:lang w:val="uk-UA"/>
        </w:rPr>
        <w:t>10,83 га);</w:t>
      </w:r>
    </w:p>
    <w:p w:rsidR="007B543F" w:rsidRPr="00963904"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Проскурня</w:t>
      </w:r>
      <w:proofErr w:type="spellEnd"/>
      <w:r w:rsidRPr="00963904">
        <w:rPr>
          <w:bCs/>
          <w:iCs/>
          <w:color w:val="000000"/>
          <w:sz w:val="28"/>
          <w:szCs w:val="28"/>
          <w:bdr w:val="none" w:sz="0" w:space="0" w:color="auto" w:frame="1"/>
          <w:lang w:val="uk-UA"/>
        </w:rPr>
        <w:t xml:space="preserve"> А.М.» (96,9 га);</w:t>
      </w:r>
    </w:p>
    <w:p w:rsidR="007B543F" w:rsidRPr="00963904"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Рибчановський</w:t>
      </w:r>
      <w:proofErr w:type="spellEnd"/>
      <w:r w:rsidRPr="00963904">
        <w:rPr>
          <w:bCs/>
          <w:iCs/>
          <w:color w:val="000000"/>
          <w:sz w:val="28"/>
          <w:szCs w:val="28"/>
          <w:bdr w:val="none" w:sz="0" w:space="0" w:color="auto" w:frame="1"/>
          <w:lang w:val="uk-UA"/>
        </w:rPr>
        <w:t xml:space="preserve"> А.П.» (28,04 га);</w:t>
      </w:r>
    </w:p>
    <w:p w:rsidR="007B543F" w:rsidRPr="00963904"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«Мальва- Агро» (32,69 га);</w:t>
      </w:r>
    </w:p>
    <w:p w:rsidR="007B543F" w:rsidRPr="00963904" w:rsidRDefault="007B543F"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004A7D34" w:rsidRPr="00963904">
        <w:rPr>
          <w:bCs/>
          <w:iCs/>
          <w:color w:val="000000"/>
          <w:sz w:val="28"/>
          <w:szCs w:val="28"/>
          <w:bdr w:val="none" w:sz="0" w:space="0" w:color="auto" w:frame="1"/>
          <w:lang w:val="uk-UA"/>
        </w:rPr>
        <w:t>Салов</w:t>
      </w:r>
      <w:proofErr w:type="spellEnd"/>
      <w:r w:rsidR="004A7D34" w:rsidRPr="00963904">
        <w:rPr>
          <w:bCs/>
          <w:iCs/>
          <w:color w:val="000000"/>
          <w:sz w:val="28"/>
          <w:szCs w:val="28"/>
          <w:bdr w:val="none" w:sz="0" w:space="0" w:color="auto" w:frame="1"/>
          <w:lang w:val="uk-UA"/>
        </w:rPr>
        <w:t>» (36,17 га);</w:t>
      </w:r>
    </w:p>
    <w:p w:rsidR="004A7D34" w:rsidRPr="00963904" w:rsidRDefault="004A7D34"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ФОП Сердюк Ю.І. (21,08 га)</w:t>
      </w:r>
    </w:p>
    <w:p w:rsidR="004A7D34" w:rsidRPr="00963904" w:rsidRDefault="004A7D34"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ФОП Гармаш С.І. (13,89 га).</w:t>
      </w:r>
    </w:p>
    <w:p w:rsidR="00190C83" w:rsidRPr="00963904" w:rsidRDefault="00190C83" w:rsidP="00963904">
      <w:pPr>
        <w:pStyle w:val="a9"/>
        <w:shd w:val="clear" w:color="auto" w:fill="FFFFFF"/>
        <w:ind w:left="1069"/>
        <w:jc w:val="both"/>
        <w:textAlignment w:val="baseline"/>
        <w:rPr>
          <w:bCs/>
          <w:iCs/>
          <w:color w:val="000000"/>
          <w:sz w:val="28"/>
          <w:szCs w:val="28"/>
          <w:bdr w:val="none" w:sz="0" w:space="0" w:color="auto" w:frame="1"/>
        </w:rPr>
      </w:pPr>
    </w:p>
    <w:p w:rsidR="00190C83" w:rsidRPr="00963904" w:rsidRDefault="00190C83"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 xml:space="preserve">На території </w:t>
      </w:r>
      <w:proofErr w:type="spellStart"/>
      <w:r w:rsidRPr="00963904">
        <w:rPr>
          <w:rFonts w:ascii="Times New Roman" w:hAnsi="Times New Roman" w:cs="Times New Roman"/>
          <w:bCs/>
          <w:iCs/>
          <w:color w:val="000000"/>
          <w:sz w:val="28"/>
          <w:szCs w:val="28"/>
          <w:bdr w:val="none" w:sz="0" w:space="0" w:color="auto" w:frame="1"/>
        </w:rPr>
        <w:t>Степанівського</w:t>
      </w:r>
      <w:proofErr w:type="spellEnd"/>
      <w:r w:rsidR="008F5E08">
        <w:rPr>
          <w:rFonts w:ascii="Times New Roman" w:hAnsi="Times New Roman" w:cs="Times New Roman"/>
          <w:bCs/>
          <w:iCs/>
          <w:color w:val="000000"/>
          <w:sz w:val="28"/>
          <w:szCs w:val="28"/>
          <w:bdr w:val="none" w:sz="0" w:space="0" w:color="auto" w:frame="1"/>
        </w:rPr>
        <w:t xml:space="preserve"> </w:t>
      </w:r>
      <w:proofErr w:type="spellStart"/>
      <w:r w:rsidRPr="00963904">
        <w:rPr>
          <w:rFonts w:ascii="Times New Roman" w:hAnsi="Times New Roman" w:cs="Times New Roman"/>
          <w:bCs/>
          <w:iCs/>
          <w:color w:val="000000"/>
          <w:sz w:val="28"/>
          <w:szCs w:val="28"/>
          <w:bdr w:val="none" w:sz="0" w:space="0" w:color="auto" w:frame="1"/>
        </w:rPr>
        <w:t>старостинського</w:t>
      </w:r>
      <w:proofErr w:type="spellEnd"/>
      <w:r w:rsidRPr="00963904">
        <w:rPr>
          <w:rFonts w:ascii="Times New Roman" w:hAnsi="Times New Roman" w:cs="Times New Roman"/>
          <w:bCs/>
          <w:iCs/>
          <w:color w:val="000000"/>
          <w:sz w:val="28"/>
          <w:szCs w:val="28"/>
          <w:bdr w:val="none" w:sz="0" w:space="0" w:color="auto" w:frame="1"/>
        </w:rPr>
        <w:t xml:space="preserve"> округу:</w:t>
      </w:r>
    </w:p>
    <w:p w:rsidR="00190C83" w:rsidRPr="00963904"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ПП «Граніт – Агро» (1992,2 га);</w:t>
      </w:r>
    </w:p>
    <w:p w:rsidR="00190C83" w:rsidRPr="00963904" w:rsidRDefault="00190C8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Полтавазернопродукт</w:t>
      </w:r>
      <w:proofErr w:type="spellEnd"/>
      <w:r w:rsidRPr="00963904">
        <w:rPr>
          <w:bCs/>
          <w:iCs/>
          <w:color w:val="000000"/>
          <w:sz w:val="28"/>
          <w:szCs w:val="28"/>
          <w:bdr w:val="none" w:sz="0" w:space="0" w:color="auto" w:frame="1"/>
          <w:lang w:val="uk-UA"/>
        </w:rPr>
        <w:t>» (118,0 га);</w:t>
      </w:r>
    </w:p>
    <w:p w:rsidR="00190C83" w:rsidRPr="00963904" w:rsidRDefault="00190C83"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sidRPr="00963904">
        <w:rPr>
          <w:bCs/>
          <w:iCs/>
          <w:color w:val="000000"/>
          <w:sz w:val="28"/>
          <w:szCs w:val="28"/>
          <w:bdr w:val="none" w:sz="0" w:space="0" w:color="auto" w:frame="1"/>
          <w:lang w:val="uk-UA"/>
        </w:rPr>
        <w:t>ФОП</w:t>
      </w:r>
      <w:proofErr w:type="spellEnd"/>
      <w:r w:rsidRPr="00963904">
        <w:rPr>
          <w:bCs/>
          <w:iCs/>
          <w:color w:val="000000"/>
          <w:sz w:val="28"/>
          <w:szCs w:val="28"/>
          <w:bdr w:val="none" w:sz="0" w:space="0" w:color="auto" w:frame="1"/>
          <w:lang w:val="uk-UA"/>
        </w:rPr>
        <w:t xml:space="preserve"> </w:t>
      </w:r>
      <w:proofErr w:type="spellStart"/>
      <w:r w:rsidRPr="00963904">
        <w:rPr>
          <w:bCs/>
          <w:iCs/>
          <w:color w:val="000000"/>
          <w:sz w:val="28"/>
          <w:szCs w:val="28"/>
          <w:bdr w:val="none" w:sz="0" w:space="0" w:color="auto" w:frame="1"/>
          <w:lang w:val="uk-UA"/>
        </w:rPr>
        <w:t>Проскурня</w:t>
      </w:r>
      <w:proofErr w:type="spellEnd"/>
      <w:r w:rsidRPr="00963904">
        <w:rPr>
          <w:bCs/>
          <w:iCs/>
          <w:color w:val="000000"/>
          <w:sz w:val="28"/>
          <w:szCs w:val="28"/>
          <w:bdr w:val="none" w:sz="0" w:space="0" w:color="auto" w:frame="1"/>
          <w:lang w:val="uk-UA"/>
        </w:rPr>
        <w:t xml:space="preserve"> А.М. (115,9 га);</w:t>
      </w:r>
    </w:p>
    <w:p w:rsidR="00190C83" w:rsidRPr="00963904" w:rsidRDefault="00190C8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Тарапунець</w:t>
      </w:r>
      <w:proofErr w:type="spellEnd"/>
      <w:r w:rsidRPr="00963904">
        <w:rPr>
          <w:bCs/>
          <w:iCs/>
          <w:color w:val="000000"/>
          <w:sz w:val="28"/>
          <w:szCs w:val="28"/>
          <w:bdr w:val="none" w:sz="0" w:space="0" w:color="auto" w:frame="1"/>
          <w:lang w:val="uk-UA"/>
        </w:rPr>
        <w:t xml:space="preserve"> Т.Г. (49,47 га);</w:t>
      </w:r>
    </w:p>
    <w:p w:rsidR="00190C83" w:rsidRPr="00963904" w:rsidRDefault="00190C8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СФГ «Дослідне» (24,9 га);</w:t>
      </w:r>
    </w:p>
    <w:p w:rsidR="00190C83" w:rsidRPr="00963904" w:rsidRDefault="00170339"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ФОП Білик М.Г. (15,0 га)</w:t>
      </w:r>
    </w:p>
    <w:p w:rsidR="00034C54" w:rsidRPr="00963904" w:rsidRDefault="00034C54" w:rsidP="00963904">
      <w:pPr>
        <w:pStyle w:val="a9"/>
        <w:shd w:val="clear" w:color="auto" w:fill="FFFFFF"/>
        <w:ind w:left="1069"/>
        <w:jc w:val="both"/>
        <w:textAlignment w:val="baseline"/>
        <w:rPr>
          <w:bCs/>
          <w:iCs/>
          <w:color w:val="000000"/>
          <w:sz w:val="28"/>
          <w:szCs w:val="28"/>
          <w:bdr w:val="none" w:sz="0" w:space="0" w:color="auto" w:frame="1"/>
        </w:rPr>
      </w:pPr>
    </w:p>
    <w:p w:rsidR="00170339" w:rsidRPr="00963904" w:rsidRDefault="00170339" w:rsidP="00B338FA">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 xml:space="preserve">На території </w:t>
      </w:r>
      <w:proofErr w:type="spellStart"/>
      <w:r w:rsidRPr="00963904">
        <w:rPr>
          <w:rFonts w:ascii="Times New Roman" w:hAnsi="Times New Roman" w:cs="Times New Roman"/>
          <w:bCs/>
          <w:iCs/>
          <w:color w:val="000000"/>
          <w:sz w:val="28"/>
          <w:szCs w:val="28"/>
          <w:bdr w:val="none" w:sz="0" w:space="0" w:color="auto" w:frame="1"/>
        </w:rPr>
        <w:t>Товстівського</w:t>
      </w:r>
      <w:proofErr w:type="spellEnd"/>
      <w:r w:rsidR="008F5E08">
        <w:rPr>
          <w:rFonts w:ascii="Times New Roman" w:hAnsi="Times New Roman" w:cs="Times New Roman"/>
          <w:bCs/>
          <w:iCs/>
          <w:color w:val="000000"/>
          <w:sz w:val="28"/>
          <w:szCs w:val="28"/>
          <w:bdr w:val="none" w:sz="0" w:space="0" w:color="auto" w:frame="1"/>
        </w:rPr>
        <w:t xml:space="preserve"> </w:t>
      </w:r>
      <w:proofErr w:type="spellStart"/>
      <w:r w:rsidRPr="00963904">
        <w:rPr>
          <w:rFonts w:ascii="Times New Roman" w:hAnsi="Times New Roman" w:cs="Times New Roman"/>
          <w:bCs/>
          <w:iCs/>
          <w:color w:val="000000"/>
          <w:sz w:val="28"/>
          <w:szCs w:val="28"/>
          <w:bdr w:val="none" w:sz="0" w:space="0" w:color="auto" w:frame="1"/>
        </w:rPr>
        <w:t>старостинського</w:t>
      </w:r>
      <w:proofErr w:type="spellEnd"/>
      <w:r w:rsidRPr="00963904">
        <w:rPr>
          <w:rFonts w:ascii="Times New Roman" w:hAnsi="Times New Roman" w:cs="Times New Roman"/>
          <w:bCs/>
          <w:iCs/>
          <w:color w:val="000000"/>
          <w:sz w:val="28"/>
          <w:szCs w:val="28"/>
          <w:bdr w:val="none" w:sz="0" w:space="0" w:color="auto" w:frame="1"/>
        </w:rPr>
        <w:t xml:space="preserve"> округу:</w:t>
      </w:r>
    </w:p>
    <w:p w:rsidR="00170339" w:rsidRPr="00963904" w:rsidRDefault="007B3363" w:rsidP="00B338FA">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Агріс</w:t>
      </w:r>
      <w:proofErr w:type="spellEnd"/>
      <w:r w:rsidRPr="00963904">
        <w:rPr>
          <w:bCs/>
          <w:iCs/>
          <w:color w:val="000000"/>
          <w:sz w:val="28"/>
          <w:szCs w:val="28"/>
          <w:bdr w:val="none" w:sz="0" w:space="0" w:color="auto" w:frame="1"/>
          <w:lang w:val="uk-UA"/>
        </w:rPr>
        <w:t>» (1874,5 га);</w:t>
      </w:r>
    </w:p>
    <w:p w:rsidR="007B3363" w:rsidRPr="00963904" w:rsidRDefault="00BD3DD8" w:rsidP="00963904">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ПСП «Дружба» (</w:t>
      </w:r>
      <w:r w:rsidR="007B3363" w:rsidRPr="00963904">
        <w:rPr>
          <w:bCs/>
          <w:iCs/>
          <w:color w:val="000000"/>
          <w:sz w:val="28"/>
          <w:szCs w:val="28"/>
          <w:bdr w:val="none" w:sz="0" w:space="0" w:color="auto" w:frame="1"/>
          <w:lang w:val="uk-UA"/>
        </w:rPr>
        <w:t>1254,27 га);</w:t>
      </w:r>
    </w:p>
    <w:p w:rsidR="007B3363" w:rsidRPr="00963904" w:rsidRDefault="007D5F78"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ТОВ «</w:t>
      </w:r>
      <w:proofErr w:type="spellStart"/>
      <w:r w:rsidRPr="00963904">
        <w:rPr>
          <w:bCs/>
          <w:iCs/>
          <w:color w:val="000000"/>
          <w:sz w:val="28"/>
          <w:szCs w:val="28"/>
          <w:bdr w:val="none" w:sz="0" w:space="0" w:color="auto" w:frame="1"/>
          <w:lang w:val="uk-UA"/>
        </w:rPr>
        <w:t>Агробуд</w:t>
      </w:r>
      <w:proofErr w:type="spellEnd"/>
      <w:r w:rsidRPr="00963904">
        <w:rPr>
          <w:bCs/>
          <w:iCs/>
          <w:color w:val="000000"/>
          <w:sz w:val="28"/>
          <w:szCs w:val="28"/>
          <w:bdr w:val="none" w:sz="0" w:space="0" w:color="auto" w:frame="1"/>
          <w:lang w:val="uk-UA"/>
        </w:rPr>
        <w:t xml:space="preserve"> 2012» (209,52 га);</w:t>
      </w:r>
    </w:p>
    <w:p w:rsidR="007D5F78" w:rsidRPr="00963904" w:rsidRDefault="007D5F78"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«Товсте» (775,04 га);</w:t>
      </w:r>
    </w:p>
    <w:p w:rsidR="007D5F78" w:rsidRPr="00963904" w:rsidRDefault="007D5F78"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ДП «ШАНС-АТП» (261,89 га);</w:t>
      </w:r>
    </w:p>
    <w:p w:rsidR="007D5F78"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СФГ «Оберіг» (106,76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sidRPr="00963904">
        <w:rPr>
          <w:bCs/>
          <w:iCs/>
          <w:color w:val="000000"/>
          <w:sz w:val="28"/>
          <w:szCs w:val="28"/>
          <w:bdr w:val="none" w:sz="0" w:space="0" w:color="auto" w:frame="1"/>
          <w:lang w:val="uk-UA"/>
        </w:rPr>
        <w:t>ФОП</w:t>
      </w:r>
      <w:proofErr w:type="spellEnd"/>
      <w:r w:rsidRPr="00963904">
        <w:rPr>
          <w:bCs/>
          <w:iCs/>
          <w:color w:val="000000"/>
          <w:sz w:val="28"/>
          <w:szCs w:val="28"/>
          <w:bdr w:val="none" w:sz="0" w:space="0" w:color="auto" w:frame="1"/>
          <w:lang w:val="uk-UA"/>
        </w:rPr>
        <w:t xml:space="preserve"> </w:t>
      </w:r>
      <w:proofErr w:type="spellStart"/>
      <w:r w:rsidRPr="00963904">
        <w:rPr>
          <w:bCs/>
          <w:iCs/>
          <w:color w:val="000000"/>
          <w:sz w:val="28"/>
          <w:szCs w:val="28"/>
          <w:bdr w:val="none" w:sz="0" w:space="0" w:color="auto" w:frame="1"/>
          <w:lang w:val="uk-UA"/>
        </w:rPr>
        <w:t>Проскурня</w:t>
      </w:r>
      <w:proofErr w:type="spellEnd"/>
      <w:r w:rsidRPr="00963904">
        <w:rPr>
          <w:bCs/>
          <w:iCs/>
          <w:color w:val="000000"/>
          <w:sz w:val="28"/>
          <w:szCs w:val="28"/>
          <w:bdr w:val="none" w:sz="0" w:space="0" w:color="auto" w:frame="1"/>
          <w:lang w:val="uk-UA"/>
        </w:rPr>
        <w:t xml:space="preserve"> А.М. (164,15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 xml:space="preserve">ФГ </w:t>
      </w:r>
      <w:proofErr w:type="spellStart"/>
      <w:r w:rsidRPr="00963904">
        <w:rPr>
          <w:bCs/>
          <w:iCs/>
          <w:color w:val="000000"/>
          <w:sz w:val="28"/>
          <w:szCs w:val="28"/>
          <w:bdr w:val="none" w:sz="0" w:space="0" w:color="auto" w:frame="1"/>
          <w:lang w:val="uk-UA"/>
        </w:rPr>
        <w:t>Проскурня</w:t>
      </w:r>
      <w:proofErr w:type="spellEnd"/>
      <w:r w:rsidRPr="00963904">
        <w:rPr>
          <w:bCs/>
          <w:iCs/>
          <w:color w:val="000000"/>
          <w:sz w:val="28"/>
          <w:szCs w:val="28"/>
          <w:bdr w:val="none" w:sz="0" w:space="0" w:color="auto" w:frame="1"/>
          <w:lang w:val="uk-UA"/>
        </w:rPr>
        <w:t xml:space="preserve"> А.М. (189,25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«Відродження» (27,92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lastRenderedPageBreak/>
        <w:t>ФГ «</w:t>
      </w:r>
      <w:proofErr w:type="spellStart"/>
      <w:r w:rsidRPr="00963904">
        <w:rPr>
          <w:bCs/>
          <w:iCs/>
          <w:color w:val="000000"/>
          <w:sz w:val="28"/>
          <w:szCs w:val="28"/>
          <w:bdr w:val="none" w:sz="0" w:space="0" w:color="auto" w:frame="1"/>
          <w:lang w:val="uk-UA"/>
        </w:rPr>
        <w:t>Семагро</w:t>
      </w:r>
      <w:proofErr w:type="spellEnd"/>
      <w:r w:rsidRPr="00963904">
        <w:rPr>
          <w:bCs/>
          <w:iCs/>
          <w:color w:val="000000"/>
          <w:sz w:val="28"/>
          <w:szCs w:val="28"/>
          <w:bdr w:val="none" w:sz="0" w:space="0" w:color="auto" w:frame="1"/>
          <w:lang w:val="uk-UA"/>
        </w:rPr>
        <w:t xml:space="preserve"> 2015» (353,73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Бадьорівське</w:t>
      </w:r>
      <w:proofErr w:type="spellEnd"/>
      <w:r w:rsidRPr="00963904">
        <w:rPr>
          <w:bCs/>
          <w:iCs/>
          <w:color w:val="000000"/>
          <w:sz w:val="28"/>
          <w:szCs w:val="28"/>
          <w:bdr w:val="none" w:sz="0" w:space="0" w:color="auto" w:frame="1"/>
          <w:lang w:val="uk-UA"/>
        </w:rPr>
        <w:t>» (52,49 га);</w:t>
      </w:r>
    </w:p>
    <w:p w:rsidR="00652D93" w:rsidRPr="00963904" w:rsidRDefault="00652D93"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Греблянське</w:t>
      </w:r>
      <w:proofErr w:type="spellEnd"/>
      <w:r w:rsidRPr="00963904">
        <w:rPr>
          <w:bCs/>
          <w:iCs/>
          <w:color w:val="000000"/>
          <w:sz w:val="28"/>
          <w:szCs w:val="28"/>
          <w:bdr w:val="none" w:sz="0" w:space="0" w:color="auto" w:frame="1"/>
          <w:lang w:val="uk-UA"/>
        </w:rPr>
        <w:t>»</w:t>
      </w:r>
      <w:r w:rsidR="00B1379D" w:rsidRPr="00963904">
        <w:rPr>
          <w:bCs/>
          <w:iCs/>
          <w:color w:val="000000"/>
          <w:sz w:val="28"/>
          <w:szCs w:val="28"/>
          <w:bdr w:val="none" w:sz="0" w:space="0" w:color="auto" w:frame="1"/>
          <w:lang w:val="uk-UA"/>
        </w:rPr>
        <w:t xml:space="preserve"> ( 83,09 га);</w:t>
      </w:r>
    </w:p>
    <w:p w:rsidR="00B1379D" w:rsidRPr="00963904" w:rsidRDefault="00B1379D" w:rsidP="00963904">
      <w:pPr>
        <w:pStyle w:val="a9"/>
        <w:numPr>
          <w:ilvl w:val="0"/>
          <w:numId w:val="5"/>
        </w:numPr>
        <w:shd w:val="clear" w:color="auto" w:fill="FFFFFF"/>
        <w:jc w:val="both"/>
        <w:textAlignment w:val="baseline"/>
        <w:rPr>
          <w:bCs/>
          <w:iCs/>
          <w:color w:val="000000"/>
          <w:sz w:val="28"/>
          <w:szCs w:val="28"/>
          <w:bdr w:val="none" w:sz="0" w:space="0" w:color="auto" w:frame="1"/>
        </w:rPr>
      </w:pPr>
      <w:r w:rsidRPr="00963904">
        <w:rPr>
          <w:bCs/>
          <w:iCs/>
          <w:color w:val="000000"/>
          <w:sz w:val="28"/>
          <w:szCs w:val="28"/>
          <w:bdr w:val="none" w:sz="0" w:space="0" w:color="auto" w:frame="1"/>
          <w:lang w:val="uk-UA"/>
        </w:rPr>
        <w:t>ФГ «</w:t>
      </w:r>
      <w:proofErr w:type="spellStart"/>
      <w:r w:rsidRPr="00963904">
        <w:rPr>
          <w:bCs/>
          <w:iCs/>
          <w:color w:val="000000"/>
          <w:sz w:val="28"/>
          <w:szCs w:val="28"/>
          <w:bdr w:val="none" w:sz="0" w:space="0" w:color="auto" w:frame="1"/>
          <w:lang w:val="uk-UA"/>
        </w:rPr>
        <w:t>Слюзівське</w:t>
      </w:r>
      <w:proofErr w:type="spellEnd"/>
      <w:r w:rsidRPr="00963904">
        <w:rPr>
          <w:bCs/>
          <w:iCs/>
          <w:color w:val="000000"/>
          <w:sz w:val="28"/>
          <w:szCs w:val="28"/>
          <w:bdr w:val="none" w:sz="0" w:space="0" w:color="auto" w:frame="1"/>
          <w:lang w:val="uk-UA"/>
        </w:rPr>
        <w:t>» (34,06 га).</w:t>
      </w:r>
    </w:p>
    <w:p w:rsidR="00066C88" w:rsidRPr="00963904" w:rsidRDefault="00066C88" w:rsidP="00963904">
      <w:pPr>
        <w:spacing w:after="0" w:line="240" w:lineRule="auto"/>
        <w:jc w:val="both"/>
        <w:rPr>
          <w:rFonts w:ascii="Times New Roman" w:eastAsia="Times New Roman" w:hAnsi="Times New Roman" w:cs="Times New Roman"/>
          <w:i/>
          <w:color w:val="FF0000"/>
          <w:sz w:val="32"/>
          <w:szCs w:val="32"/>
          <w:lang w:eastAsia="uk-UA"/>
        </w:rPr>
      </w:pP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lang w:eastAsia="uk-UA"/>
        </w:rPr>
      </w:pP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lang w:eastAsia="uk-UA"/>
        </w:rPr>
      </w:pP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lang w:eastAsia="uk-UA"/>
        </w:rPr>
      </w:pPr>
      <w:r>
        <w:rPr>
          <w:rFonts w:ascii="Times New Roman" w:eastAsia="Times New Roman" w:hAnsi="Times New Roman" w:cs="Times New Roman"/>
          <w:i/>
          <w:noProof/>
          <w:color w:val="FF0000"/>
          <w:sz w:val="28"/>
          <w:szCs w:val="28"/>
          <w:lang w:eastAsia="uk-UA"/>
        </w:rPr>
        <w:drawing>
          <wp:inline distT="0" distB="0" distL="0" distR="0">
            <wp:extent cx="4070985" cy="2800985"/>
            <wp:effectExtent l="0" t="0" r="0" b="0"/>
            <wp:docPr id="1" name="Рисунок 1" descr="D:\ЕЛЕНА\ПЕРСПЕКТИВНИЙ ПЛАН\Карти ОТГ\Семенівська ОТГ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ЕЛЕНА\ПЕРСПЕКТИВНИЙ ПЛАН\Карти ОТГ\Семенівська ОТГ 2.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70985" cy="2800985"/>
                    </a:xfrm>
                    <a:prstGeom prst="rect">
                      <a:avLst/>
                    </a:prstGeom>
                    <a:noFill/>
                    <a:ln>
                      <a:noFill/>
                    </a:ln>
                  </pic:spPr>
                </pic:pic>
              </a:graphicData>
            </a:graphic>
          </wp:inline>
        </w:drawing>
      </w:r>
    </w:p>
    <w:p w:rsidR="002A0A1B" w:rsidRDefault="002A0A1B" w:rsidP="00963904">
      <w:pPr>
        <w:spacing w:after="0" w:line="240" w:lineRule="auto"/>
        <w:jc w:val="center"/>
        <w:rPr>
          <w:rFonts w:ascii="Times New Roman" w:eastAsia="Times New Roman" w:hAnsi="Times New Roman" w:cs="Times New Roman"/>
          <w:b/>
          <w:bCs/>
          <w:strike/>
          <w:color w:val="000000"/>
          <w:sz w:val="28"/>
          <w:szCs w:val="28"/>
          <w:lang w:eastAsia="uk-UA"/>
        </w:rPr>
      </w:pPr>
    </w:p>
    <w:p w:rsidR="002A0A1B" w:rsidRDefault="002A0A1B" w:rsidP="00BD3DD8">
      <w:pPr>
        <w:spacing w:after="0" w:line="240" w:lineRule="auto"/>
        <w:rPr>
          <w:rFonts w:ascii="Times New Roman" w:eastAsia="Times New Roman" w:hAnsi="Times New Roman" w:cs="Times New Roman"/>
          <w:b/>
          <w:bCs/>
          <w:strike/>
          <w:color w:val="000000"/>
          <w:sz w:val="28"/>
          <w:szCs w:val="28"/>
          <w:lang w:eastAsia="uk-UA"/>
        </w:rPr>
      </w:pPr>
    </w:p>
    <w:p w:rsidR="00066C88" w:rsidRDefault="00B5199B" w:rsidP="00963904">
      <w:pPr>
        <w:spacing w:after="0" w:line="240" w:lineRule="auto"/>
        <w:jc w:val="center"/>
        <w:rPr>
          <w:rFonts w:ascii="Times New Roman" w:eastAsia="Times New Roman" w:hAnsi="Times New Roman" w:cs="Times New Roman"/>
          <w:b/>
          <w:bCs/>
          <w:color w:val="000000"/>
          <w:sz w:val="28"/>
          <w:szCs w:val="28"/>
          <w:lang w:eastAsia="uk-UA"/>
        </w:rPr>
      </w:pPr>
      <w:r w:rsidRPr="005F2BC8">
        <w:rPr>
          <w:rFonts w:ascii="Times New Roman" w:eastAsia="Times New Roman" w:hAnsi="Times New Roman" w:cs="Times New Roman"/>
          <w:b/>
          <w:bCs/>
          <w:sz w:val="28"/>
          <w:szCs w:val="28"/>
          <w:lang w:eastAsia="uk-UA"/>
        </w:rPr>
        <w:t>1.2</w:t>
      </w:r>
      <w:r w:rsidRPr="00963904">
        <w:rPr>
          <w:rFonts w:ascii="Times New Roman" w:eastAsia="Times New Roman" w:hAnsi="Times New Roman" w:cs="Times New Roman"/>
          <w:b/>
          <w:bCs/>
          <w:color w:val="000000"/>
          <w:sz w:val="28"/>
          <w:szCs w:val="28"/>
          <w:lang w:eastAsia="uk-UA"/>
        </w:rPr>
        <w:t>.</w:t>
      </w:r>
      <w:r w:rsidR="00066C88" w:rsidRPr="00963904">
        <w:rPr>
          <w:rFonts w:ascii="Times New Roman" w:eastAsia="Times New Roman" w:hAnsi="Times New Roman" w:cs="Times New Roman"/>
          <w:b/>
          <w:bCs/>
          <w:color w:val="000000"/>
          <w:sz w:val="28"/>
          <w:szCs w:val="28"/>
          <w:lang w:eastAsia="uk-UA"/>
        </w:rPr>
        <w:t xml:space="preserve">Демографічна ситуація, ринок праці Семенівської селищної </w:t>
      </w:r>
      <w:r w:rsidR="004D5910" w:rsidRPr="00963904">
        <w:rPr>
          <w:rFonts w:ascii="Times New Roman" w:eastAsia="Times New Roman" w:hAnsi="Times New Roman" w:cs="Times New Roman"/>
          <w:b/>
          <w:bCs/>
          <w:color w:val="000000"/>
          <w:sz w:val="28"/>
          <w:szCs w:val="28"/>
          <w:lang w:eastAsia="uk-UA"/>
        </w:rPr>
        <w:t>ради (ОТГ)</w:t>
      </w:r>
    </w:p>
    <w:p w:rsidR="00C403CC" w:rsidRPr="00963904" w:rsidRDefault="00C403CC" w:rsidP="00963904">
      <w:pPr>
        <w:spacing w:after="0" w:line="240" w:lineRule="auto"/>
        <w:jc w:val="center"/>
        <w:rPr>
          <w:rFonts w:ascii="Times New Roman" w:eastAsia="Times New Roman" w:hAnsi="Times New Roman" w:cs="Times New Roman"/>
          <w:b/>
          <w:bCs/>
          <w:color w:val="000000"/>
          <w:sz w:val="28"/>
          <w:szCs w:val="28"/>
          <w:lang w:eastAsia="uk-UA"/>
        </w:rPr>
      </w:pPr>
    </w:p>
    <w:p w:rsidR="0035776A" w:rsidRDefault="00E245B4" w:rsidP="00963904">
      <w:pPr>
        <w:spacing w:line="240" w:lineRule="auto"/>
        <w:ind w:firstLine="708"/>
        <w:jc w:val="both"/>
        <w:rPr>
          <w:rFonts w:ascii="Times New Roman" w:hAnsi="Times New Roman" w:cs="Times New Roman"/>
          <w:color w:val="000000"/>
          <w:sz w:val="28"/>
          <w:szCs w:val="28"/>
        </w:rPr>
      </w:pPr>
      <w:r w:rsidRPr="00963904">
        <w:rPr>
          <w:rFonts w:ascii="Times New Roman" w:hAnsi="Times New Roman" w:cs="Times New Roman"/>
          <w:color w:val="000000"/>
          <w:sz w:val="28"/>
          <w:szCs w:val="28"/>
        </w:rPr>
        <w:t>Більшість факторів, які впливають на демографічну ситуацію в сільській місцевості, формуються на загальнодержавному рівні і залежать від фінансово-економічного стану та добробуту населення. Подолання фінансової кризи та поліпшення економічного стану населення, що в свою чергу призведе до досягнення сталого демографічного розвитку, нормалізації і відтворення населення, є тривалим і складним процесом. Досягнення сталого демографічного розвитку відбуватиметься шляхом створення необхідних умов для збереження і зміцнення репродуктивного здоров’я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w:t>
      </w:r>
      <w:r w:rsidR="00155FD4" w:rsidRPr="00963904">
        <w:rPr>
          <w:rFonts w:ascii="Times New Roman" w:hAnsi="Times New Roman" w:cs="Times New Roman"/>
          <w:color w:val="000000"/>
          <w:sz w:val="28"/>
          <w:szCs w:val="28"/>
        </w:rPr>
        <w:t>’</w:t>
      </w:r>
      <w:r w:rsidRPr="00963904">
        <w:rPr>
          <w:rFonts w:ascii="Times New Roman" w:hAnsi="Times New Roman" w:cs="Times New Roman"/>
          <w:color w:val="000000"/>
          <w:sz w:val="28"/>
          <w:szCs w:val="28"/>
        </w:rPr>
        <w:t>ях, допомоги у вихованні дітей, організації змістовного дозвілля та відпочинку, захисту інвалідів та людей похилого віку, забезпечення розвитку освіти та культури.</w:t>
      </w:r>
    </w:p>
    <w:p w:rsidR="00D41184" w:rsidRDefault="00D41184" w:rsidP="00D41184">
      <w:pPr>
        <w:spacing w:line="240" w:lineRule="auto"/>
        <w:jc w:val="center"/>
        <w:rPr>
          <w:rFonts w:ascii="Times New Roman" w:eastAsia="Times New Roman" w:hAnsi="Times New Roman" w:cs="Times New Roman"/>
          <w:b/>
          <w:sz w:val="28"/>
          <w:szCs w:val="28"/>
          <w:lang w:eastAsia="uk-UA"/>
        </w:rPr>
      </w:pPr>
    </w:p>
    <w:p w:rsidR="00D41184" w:rsidRDefault="00D41184" w:rsidP="00D41184">
      <w:pPr>
        <w:spacing w:line="240" w:lineRule="auto"/>
        <w:jc w:val="center"/>
        <w:rPr>
          <w:rFonts w:ascii="Times New Roman" w:eastAsia="Times New Roman" w:hAnsi="Times New Roman" w:cs="Times New Roman"/>
          <w:b/>
          <w:sz w:val="28"/>
          <w:szCs w:val="28"/>
          <w:lang w:eastAsia="uk-UA"/>
        </w:rPr>
      </w:pPr>
    </w:p>
    <w:p w:rsidR="00D41184" w:rsidRDefault="00D41184" w:rsidP="00D41184">
      <w:pPr>
        <w:spacing w:line="240" w:lineRule="auto"/>
        <w:jc w:val="center"/>
        <w:rPr>
          <w:rFonts w:ascii="Times New Roman" w:eastAsia="Times New Roman" w:hAnsi="Times New Roman" w:cs="Times New Roman"/>
          <w:b/>
          <w:sz w:val="28"/>
          <w:szCs w:val="28"/>
          <w:lang w:eastAsia="uk-UA"/>
        </w:rPr>
      </w:pPr>
    </w:p>
    <w:p w:rsidR="00D41184" w:rsidRDefault="00D41184" w:rsidP="00D41184">
      <w:pPr>
        <w:spacing w:line="240" w:lineRule="auto"/>
        <w:jc w:val="center"/>
        <w:rPr>
          <w:rFonts w:ascii="Times New Roman" w:eastAsia="Times New Roman" w:hAnsi="Times New Roman" w:cs="Times New Roman"/>
          <w:b/>
          <w:sz w:val="28"/>
          <w:szCs w:val="28"/>
          <w:lang w:eastAsia="uk-UA"/>
        </w:rPr>
      </w:pPr>
    </w:p>
    <w:p w:rsidR="008422E9" w:rsidRPr="00437145" w:rsidRDefault="00D41184" w:rsidP="00D41184">
      <w:pPr>
        <w:spacing w:line="240" w:lineRule="auto"/>
        <w:jc w:val="center"/>
        <w:rPr>
          <w:rFonts w:ascii="Times New Roman" w:hAnsi="Times New Roman" w:cs="Times New Roman"/>
          <w:color w:val="000000"/>
          <w:sz w:val="28"/>
          <w:szCs w:val="28"/>
        </w:rPr>
      </w:pPr>
      <w:r w:rsidRPr="00437145">
        <w:rPr>
          <w:rFonts w:ascii="Times New Roman" w:eastAsia="Times New Roman" w:hAnsi="Times New Roman" w:cs="Times New Roman"/>
          <w:sz w:val="28"/>
          <w:szCs w:val="28"/>
          <w:lang w:eastAsia="uk-UA"/>
        </w:rPr>
        <w:t>Демографічний стан Семенівської селищної об’єднаної територіальної громади</w:t>
      </w:r>
    </w:p>
    <w:tbl>
      <w:tblPr>
        <w:tblW w:w="10916" w:type="dxa"/>
        <w:tblInd w:w="-821"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567"/>
        <w:gridCol w:w="3261"/>
        <w:gridCol w:w="992"/>
        <w:gridCol w:w="851"/>
        <w:gridCol w:w="850"/>
        <w:gridCol w:w="993"/>
        <w:gridCol w:w="850"/>
        <w:gridCol w:w="851"/>
        <w:gridCol w:w="850"/>
        <w:gridCol w:w="851"/>
      </w:tblGrid>
      <w:tr w:rsidR="005768FE" w:rsidRPr="00963904" w:rsidTr="00BD3DD8">
        <w:trPr>
          <w:trHeight w:val="242"/>
        </w:trPr>
        <w:tc>
          <w:tcPr>
            <w:tcW w:w="567"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b/>
                <w:bCs/>
                <w:i/>
                <w:color w:val="000000"/>
                <w:sz w:val="28"/>
                <w:szCs w:val="28"/>
                <w:bdr w:val="none" w:sz="0" w:space="0" w:color="auto" w:frame="1"/>
              </w:rPr>
              <w:lastRenderedPageBreak/>
              <w:t>№ з/п</w:t>
            </w:r>
          </w:p>
        </w:tc>
        <w:tc>
          <w:tcPr>
            <w:tcW w:w="3261"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b/>
                <w:bCs/>
                <w:i/>
                <w:color w:val="000000"/>
                <w:sz w:val="28"/>
                <w:szCs w:val="28"/>
                <w:bdr w:val="none" w:sz="0" w:space="0" w:color="auto" w:frame="1"/>
              </w:rPr>
              <w:t>Назва показника та одиниця вимірювання</w:t>
            </w:r>
          </w:p>
        </w:tc>
        <w:tc>
          <w:tcPr>
            <w:tcW w:w="992"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b/>
                <w:bCs/>
                <w:i/>
                <w:color w:val="000000"/>
                <w:sz w:val="28"/>
                <w:szCs w:val="28"/>
                <w:bdr w:val="none" w:sz="0" w:space="0" w:color="auto" w:frame="1"/>
              </w:rPr>
              <w:t>Всього</w:t>
            </w:r>
          </w:p>
        </w:tc>
        <w:tc>
          <w:tcPr>
            <w:tcW w:w="6096" w:type="dxa"/>
            <w:gridSpan w:val="7"/>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BD3DD8">
            <w:pPr>
              <w:spacing w:after="0"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b/>
                <w:bCs/>
                <w:i/>
                <w:color w:val="000000"/>
                <w:sz w:val="28"/>
                <w:szCs w:val="28"/>
                <w:bdr w:val="none" w:sz="0" w:space="0" w:color="auto" w:frame="1"/>
              </w:rPr>
              <w:t>в тому числі:</w:t>
            </w:r>
          </w:p>
        </w:tc>
      </w:tr>
      <w:tr w:rsidR="005768FE" w:rsidRPr="00963904" w:rsidTr="00BD3DD8">
        <w:trPr>
          <w:cantSplit/>
          <w:trHeight w:val="2006"/>
        </w:trPr>
        <w:tc>
          <w:tcPr>
            <w:tcW w:w="567"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963904" w:rsidRDefault="005768FE" w:rsidP="00963904">
            <w:pPr>
              <w:spacing w:line="240" w:lineRule="auto"/>
              <w:rPr>
                <w:rFonts w:ascii="Times New Roman" w:hAnsi="Times New Roman" w:cs="Times New Roman"/>
                <w:i/>
                <w:color w:val="000000"/>
                <w:sz w:val="28"/>
                <w:szCs w:val="28"/>
              </w:rPr>
            </w:pPr>
          </w:p>
        </w:tc>
        <w:tc>
          <w:tcPr>
            <w:tcW w:w="3261"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963904" w:rsidRDefault="005768FE" w:rsidP="00963904">
            <w:pPr>
              <w:spacing w:line="240" w:lineRule="auto"/>
              <w:rPr>
                <w:rFonts w:ascii="Times New Roman" w:hAnsi="Times New Roman" w:cs="Times New Roman"/>
                <w:i/>
                <w:color w:val="000000"/>
                <w:sz w:val="28"/>
                <w:szCs w:val="28"/>
              </w:rPr>
            </w:pPr>
          </w:p>
        </w:tc>
        <w:tc>
          <w:tcPr>
            <w:tcW w:w="99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963904" w:rsidRDefault="005768FE" w:rsidP="00963904">
            <w:pPr>
              <w:spacing w:line="240" w:lineRule="auto"/>
              <w:rPr>
                <w:rFonts w:ascii="Times New Roman" w:hAnsi="Times New Roman" w:cs="Times New Roman"/>
                <w:i/>
                <w:color w:val="000000"/>
                <w:sz w:val="28"/>
                <w:szCs w:val="28"/>
              </w:rPr>
            </w:pP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textDirection w:val="btLr"/>
            <w:hideMark/>
          </w:tcPr>
          <w:p w:rsidR="005768FE" w:rsidRPr="00963904" w:rsidRDefault="005768FE"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смт.Семенівка</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extDirection w:val="btLr"/>
          </w:tcPr>
          <w:p w:rsidR="005768FE" w:rsidRPr="00963904" w:rsidRDefault="005768FE" w:rsidP="00963904">
            <w:pPr>
              <w:spacing w:line="240" w:lineRule="auto"/>
              <w:ind w:left="113" w:right="113"/>
              <w:jc w:val="center"/>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с.Тарасівка</w:t>
            </w:r>
            <w:proofErr w:type="spellEnd"/>
          </w:p>
          <w:p w:rsidR="005768FE" w:rsidRPr="00963904" w:rsidRDefault="005768FE" w:rsidP="00963904">
            <w:pPr>
              <w:spacing w:line="240" w:lineRule="auto"/>
              <w:ind w:left="113" w:right="113"/>
              <w:jc w:val="center"/>
              <w:textAlignment w:val="baseline"/>
              <w:rPr>
                <w:rFonts w:ascii="Times New Roman" w:hAnsi="Times New Roman" w:cs="Times New Roman"/>
                <w:b/>
                <w:i/>
                <w:color w:val="000000"/>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5768FE" w:rsidRPr="00963904" w:rsidRDefault="005768FE"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Вереміївськийстарост</w:t>
            </w:r>
            <w:proofErr w:type="spellEnd"/>
            <w:r w:rsidR="00E70EC4" w:rsidRPr="00963904">
              <w:rPr>
                <w:rFonts w:ascii="Times New Roman" w:hAnsi="Times New Roman" w:cs="Times New Roman"/>
                <w:b/>
                <w:i/>
                <w:color w:val="000000"/>
                <w:sz w:val="24"/>
                <w:szCs w:val="24"/>
              </w:rPr>
              <w:t>.</w:t>
            </w:r>
            <w:r w:rsidR="00DC5DA0" w:rsidRPr="00963904">
              <w:rPr>
                <w:rFonts w:ascii="Times New Roman" w:hAnsi="Times New Roman" w:cs="Times New Roman"/>
                <w:b/>
                <w:i/>
                <w:color w:val="000000"/>
                <w:sz w:val="24"/>
                <w:szCs w:val="24"/>
              </w:rPr>
              <w:t>.</w:t>
            </w:r>
            <w:r w:rsidRPr="00963904">
              <w:rPr>
                <w:rFonts w:ascii="Times New Roman" w:hAnsi="Times New Roman" w:cs="Times New Roman"/>
                <w:b/>
                <w:i/>
                <w:color w:val="000000"/>
                <w:sz w:val="24"/>
                <w:szCs w:val="24"/>
              </w:rPr>
              <w:t xml:space="preserve"> округ</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5768FE" w:rsidRPr="00963904" w:rsidRDefault="005768FE"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Веселоподільськийстарост</w:t>
            </w:r>
            <w:proofErr w:type="spellEnd"/>
            <w:r w:rsidR="00E70EC4" w:rsidRPr="00963904">
              <w:rPr>
                <w:rFonts w:ascii="Times New Roman" w:hAnsi="Times New Roman" w:cs="Times New Roman"/>
                <w:b/>
                <w:i/>
                <w:color w:val="000000"/>
                <w:sz w:val="24"/>
                <w:szCs w:val="24"/>
              </w:rPr>
              <w:t>.</w:t>
            </w:r>
            <w:r w:rsidR="00DC5DA0" w:rsidRPr="00963904">
              <w:rPr>
                <w:rFonts w:ascii="Times New Roman" w:hAnsi="Times New Roman" w:cs="Times New Roman"/>
                <w:b/>
                <w:i/>
                <w:color w:val="000000"/>
                <w:sz w:val="24"/>
                <w:szCs w:val="24"/>
              </w:rPr>
              <w:t>.</w:t>
            </w:r>
            <w:r w:rsidRPr="00963904">
              <w:rPr>
                <w:rFonts w:ascii="Times New Roman" w:hAnsi="Times New Roman" w:cs="Times New Roman"/>
                <w:b/>
                <w:i/>
                <w:color w:val="000000"/>
                <w:sz w:val="24"/>
                <w:szCs w:val="24"/>
              </w:rPr>
              <w:t xml:space="preserve">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963904" w:rsidRDefault="00DC5DA0"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Липнягівськийстарост</w:t>
            </w:r>
            <w:proofErr w:type="spellEnd"/>
            <w:r w:rsidR="00E70EC4" w:rsidRPr="00963904">
              <w:rPr>
                <w:rFonts w:ascii="Times New Roman" w:hAnsi="Times New Roman" w:cs="Times New Roman"/>
                <w:b/>
                <w:i/>
                <w:color w:val="000000"/>
                <w:sz w:val="24"/>
                <w:szCs w:val="24"/>
              </w:rPr>
              <w:t>.</w:t>
            </w:r>
            <w:r w:rsidRPr="00963904">
              <w:rPr>
                <w:rFonts w:ascii="Times New Roman" w:hAnsi="Times New Roman" w:cs="Times New Roman"/>
                <w:b/>
                <w:i/>
                <w:color w:val="000000"/>
                <w:sz w:val="24"/>
                <w:szCs w:val="24"/>
              </w:rPr>
              <w:t>. округ</w:t>
            </w:r>
          </w:p>
        </w:tc>
        <w:tc>
          <w:tcPr>
            <w:tcW w:w="850"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963904" w:rsidRDefault="00DC5DA0"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Товстівськийстарост</w:t>
            </w:r>
            <w:proofErr w:type="spellEnd"/>
            <w:r w:rsidRPr="00963904">
              <w:rPr>
                <w:rFonts w:ascii="Times New Roman" w:hAnsi="Times New Roman" w:cs="Times New Roman"/>
                <w:b/>
                <w:i/>
                <w:color w:val="000000"/>
                <w:sz w:val="24"/>
                <w:szCs w:val="24"/>
              </w:rPr>
              <w:t>.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963904" w:rsidRDefault="00DC5DA0" w:rsidP="00963904">
            <w:pPr>
              <w:spacing w:line="240" w:lineRule="auto"/>
              <w:ind w:left="113" w:right="113"/>
              <w:jc w:val="both"/>
              <w:textAlignment w:val="baseline"/>
              <w:rPr>
                <w:rFonts w:ascii="Times New Roman" w:hAnsi="Times New Roman" w:cs="Times New Roman"/>
                <w:b/>
                <w:i/>
                <w:color w:val="000000"/>
                <w:sz w:val="24"/>
                <w:szCs w:val="24"/>
              </w:rPr>
            </w:pPr>
            <w:proofErr w:type="spellStart"/>
            <w:r w:rsidRPr="00963904">
              <w:rPr>
                <w:rFonts w:ascii="Times New Roman" w:hAnsi="Times New Roman" w:cs="Times New Roman"/>
                <w:b/>
                <w:i/>
                <w:color w:val="000000"/>
                <w:sz w:val="24"/>
                <w:szCs w:val="24"/>
              </w:rPr>
              <w:t>Степанівськийстарост.округ</w:t>
            </w:r>
            <w:proofErr w:type="spellEnd"/>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 xml:space="preserve">Чисельність наявного населення на кінець звітного року (на 1 січня наступного за звітним року), </w:t>
            </w:r>
            <w:proofErr w:type="spellStart"/>
            <w:r w:rsidRPr="0096390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D41184" w:rsidRDefault="00A37B45" w:rsidP="00D41184">
            <w:pPr>
              <w:spacing w:line="240" w:lineRule="auto"/>
              <w:rPr>
                <w:rFonts w:ascii="Times New Roman" w:hAnsi="Times New Roman" w:cs="Times New Roman"/>
                <w:b/>
                <w:i/>
                <w:sz w:val="24"/>
                <w:szCs w:val="24"/>
              </w:rPr>
            </w:pPr>
            <w:r w:rsidRPr="00D41184">
              <w:rPr>
                <w:rFonts w:ascii="Times New Roman" w:hAnsi="Times New Roman" w:cs="Times New Roman"/>
                <w:b/>
                <w:i/>
                <w:sz w:val="24"/>
                <w:szCs w:val="24"/>
              </w:rPr>
              <w:t>10,934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A37B4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6,153</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A37B45" w:rsidP="00A37B4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0,256</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5768FE" w:rsidP="00A37B4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A37B45" w:rsidRPr="00E71C10">
              <w:rPr>
                <w:rFonts w:ascii="Times New Roman" w:hAnsi="Times New Roman" w:cs="Times New Roman"/>
                <w:b/>
                <w:i/>
                <w:sz w:val="24"/>
                <w:szCs w:val="24"/>
              </w:rPr>
              <w:t>832</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A37B4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1,515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A37B45" w:rsidRPr="00E71C10">
              <w:rPr>
                <w:rFonts w:ascii="Times New Roman" w:hAnsi="Times New Roman" w:cs="Times New Roman"/>
                <w:b/>
                <w:i/>
                <w:sz w:val="24"/>
                <w:szCs w:val="24"/>
              </w:rPr>
              <w:t>559</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A37B45" w:rsidRPr="00E71C10">
              <w:rPr>
                <w:rFonts w:ascii="Times New Roman" w:hAnsi="Times New Roman" w:cs="Times New Roman"/>
                <w:b/>
                <w:i/>
                <w:sz w:val="24"/>
                <w:szCs w:val="24"/>
              </w:rPr>
              <w:t>923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A37B45" w:rsidP="00A37B4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0,696</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2</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 xml:space="preserve">Середньорічна чисельність наявного населення, </w:t>
            </w:r>
            <w:proofErr w:type="spellStart"/>
            <w:r w:rsidRPr="0096390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4C47DE"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11,107</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4C47DE"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6,111</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4C47DE" w:rsidP="004C47DE">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0,294</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D276E9"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0,872</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D276E9"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1,763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5F2BC8" w:rsidP="00D276E9">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558</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5F2BC8" w:rsidP="00D276E9">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794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D276E9" w:rsidP="00D276E9">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0,715</w:t>
            </w:r>
          </w:p>
        </w:tc>
      </w:tr>
      <w:tr w:rsidR="00A37B45" w:rsidRPr="00963904" w:rsidTr="00E70EC4">
        <w:trPr>
          <w:trHeight w:val="1015"/>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963904" w:rsidRDefault="00A37B45"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3</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963904" w:rsidRDefault="00A37B45"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 xml:space="preserve">Чисельність постійного населення на кінець звітного року, </w:t>
            </w:r>
            <w:proofErr w:type="spellStart"/>
            <w:r w:rsidRPr="0096390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E71C10" w:rsidRDefault="00D276E9" w:rsidP="00A37B4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11,281</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A37B45" w:rsidRPr="00E71C10" w:rsidRDefault="008639C5" w:rsidP="00D276E9">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6,0</w:t>
            </w:r>
            <w:r w:rsidR="00D276E9" w:rsidRPr="00E71C10">
              <w:rPr>
                <w:rFonts w:ascii="Times New Roman" w:hAnsi="Times New Roman" w:cs="Times New Roman"/>
                <w:b/>
                <w:i/>
                <w:sz w:val="24"/>
                <w:szCs w:val="24"/>
              </w:rPr>
              <w:t>70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A37B45" w:rsidRPr="00E71C10" w:rsidRDefault="008639C5" w:rsidP="00D276E9">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331</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E71C10" w:rsidRDefault="008639C5" w:rsidP="00D276E9">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913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A37B45" w:rsidRPr="00E71C10" w:rsidRDefault="00D276E9" w:rsidP="008639C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2,011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A37B45" w:rsidRPr="00E71C10" w:rsidRDefault="00A37B45" w:rsidP="00D276E9">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557</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A37B45" w:rsidRPr="00E71C10" w:rsidRDefault="00A37B45" w:rsidP="008639C5">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6</w:t>
            </w:r>
            <w:r w:rsidRPr="00E71C10">
              <w:rPr>
                <w:rFonts w:ascii="Times New Roman" w:hAnsi="Times New Roman" w:cs="Times New Roman"/>
                <w:b/>
                <w:i/>
                <w:sz w:val="24"/>
                <w:szCs w:val="24"/>
              </w:rPr>
              <w:t>65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A37B45" w:rsidRPr="00E71C10" w:rsidRDefault="00A37B45" w:rsidP="00D276E9">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D276E9" w:rsidRPr="00E71C10">
              <w:rPr>
                <w:rFonts w:ascii="Times New Roman" w:hAnsi="Times New Roman" w:cs="Times New Roman"/>
                <w:b/>
                <w:i/>
                <w:sz w:val="24"/>
                <w:szCs w:val="24"/>
              </w:rPr>
              <w:t>73</w:t>
            </w:r>
            <w:r w:rsidRPr="00E71C10">
              <w:rPr>
                <w:rFonts w:ascii="Times New Roman" w:hAnsi="Times New Roman" w:cs="Times New Roman"/>
                <w:b/>
                <w:i/>
                <w:sz w:val="24"/>
                <w:szCs w:val="24"/>
              </w:rPr>
              <w:t>4</w:t>
            </w:r>
          </w:p>
        </w:tc>
      </w:tr>
      <w:tr w:rsidR="002A0A1B"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4</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Площа територіальної громади, га</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2A0A1B"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27199,8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E71C10" w:rsidRDefault="003E64C3"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2829,3</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E71C10" w:rsidRDefault="003E64C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81,2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3E64C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3399,6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2A0A1B"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4982,6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2A0A1B"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3109,3</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2A0A1B"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8807,0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2A0A1B"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3990,8</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5</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чоловіків, тис.осіб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5,088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2,520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5768FE"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0,151</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0,459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0,942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3D01C5"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0,315</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0,367</w:t>
            </w:r>
          </w:p>
        </w:tc>
      </w:tr>
      <w:tr w:rsidR="005768FE" w:rsidRPr="00963904" w:rsidTr="00E70EC4">
        <w:trPr>
          <w:trHeight w:val="741"/>
        </w:trPr>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6</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жінок, тис.осіб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6,193</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3,550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0,180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0,454</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1,069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0,242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0C0D5A"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0,367</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7</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населення, молодшого від працездатного віку, в тому числі тис.осіб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528A0" w:rsidRDefault="001E30F8" w:rsidP="009528A0">
            <w:pPr>
              <w:spacing w:line="240" w:lineRule="auto"/>
              <w:rPr>
                <w:rFonts w:ascii="Times New Roman" w:hAnsi="Times New Roman" w:cs="Times New Roman"/>
                <w:b/>
                <w:i/>
                <w:sz w:val="24"/>
                <w:szCs w:val="24"/>
              </w:rPr>
            </w:pPr>
            <w:r w:rsidRPr="009528A0">
              <w:rPr>
                <w:rFonts w:ascii="Times New Roman" w:hAnsi="Times New Roman" w:cs="Times New Roman"/>
                <w:b/>
                <w:i/>
                <w:sz w:val="24"/>
                <w:szCs w:val="24"/>
              </w:rPr>
              <w:t>2,070</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5768FE"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1,150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5768FE"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w:t>
            </w:r>
            <w:r w:rsidR="009528A0">
              <w:rPr>
                <w:rFonts w:ascii="Times New Roman" w:hAnsi="Times New Roman" w:cs="Times New Roman"/>
                <w:b/>
                <w:i/>
                <w:sz w:val="24"/>
                <w:szCs w:val="24"/>
              </w:rPr>
              <w:t>0</w:t>
            </w:r>
            <w:r w:rsidRPr="00E71C10">
              <w:rPr>
                <w:rFonts w:ascii="Times New Roman" w:hAnsi="Times New Roman" w:cs="Times New Roman"/>
                <w:b/>
                <w:i/>
                <w:sz w:val="24"/>
                <w:szCs w:val="24"/>
              </w:rPr>
              <w:t>42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0,129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0,387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0,123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0,139</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8</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населення працездатного віку, тис.осіб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5,758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2,820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0,112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0,566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1,194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0,325</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1E30F8" w:rsidP="00963904">
            <w:pPr>
              <w:spacing w:line="240" w:lineRule="auto"/>
              <w:rPr>
                <w:rFonts w:ascii="Times New Roman" w:hAnsi="Times New Roman" w:cs="Times New Roman"/>
                <w:b/>
                <w:i/>
                <w:sz w:val="24"/>
                <w:szCs w:val="24"/>
              </w:rPr>
            </w:pPr>
            <w:r w:rsidRPr="00E71C10">
              <w:rPr>
                <w:rFonts w:ascii="Times New Roman" w:hAnsi="Times New Roman" w:cs="Times New Roman"/>
                <w:b/>
                <w:i/>
                <w:sz w:val="24"/>
                <w:szCs w:val="24"/>
              </w:rPr>
              <w:t>0,388</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9</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 xml:space="preserve">Кількість населення старшого від працездатного віку, </w:t>
            </w:r>
            <w:r w:rsidRPr="00963904">
              <w:rPr>
                <w:rFonts w:ascii="Times New Roman" w:hAnsi="Times New Roman" w:cs="Times New Roman"/>
                <w:i/>
                <w:color w:val="000000"/>
                <w:sz w:val="28"/>
                <w:szCs w:val="28"/>
              </w:rPr>
              <w:lastRenderedPageBreak/>
              <w:t>тис.осіб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lastRenderedPageBreak/>
              <w:t>3,453</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2,100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0,177</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0,218</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0,430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0,132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0,189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0,207</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lastRenderedPageBreak/>
              <w:t>10</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народжених за звітний рік, тис.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0,032</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0,010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0,006</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Кількість померлих за звітний рік, тис.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CC5C53">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0,20</w:t>
            </w:r>
            <w:r w:rsidR="00CC5C53" w:rsidRPr="00E71C10">
              <w:rPr>
                <w:rFonts w:ascii="Times New Roman" w:hAnsi="Times New Roman" w:cs="Times New Roman"/>
                <w:b/>
                <w:i/>
                <w:sz w:val="24"/>
                <w:szCs w:val="24"/>
              </w:rPr>
              <w:t>5</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0,124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0,003</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0,002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0,021</w:t>
            </w:r>
          </w:p>
        </w:tc>
      </w:tr>
      <w:tr w:rsidR="002A0A1B"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12</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Приріст (зменшення) наявного населення порівняно з попереднім роком,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CC5C53" w:rsidP="00CC5C53">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-173</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-114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CC5C53"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-15</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13</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Природний приріст (зменшення),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-174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-120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-15</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14</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Міграційний приріст (зменшення),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+52</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+9</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+8</w:t>
            </w:r>
          </w:p>
        </w:tc>
      </w:tr>
      <w:tr w:rsidR="005768FE"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15</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963904" w:rsidRDefault="005768FE" w:rsidP="00B94EC5">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Чисельність зареєстрованих безробітних,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624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321</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14</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75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E71C10" w:rsidRDefault="007E3A28" w:rsidP="00F23142">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51</w:t>
            </w:r>
          </w:p>
        </w:tc>
      </w:tr>
      <w:tr w:rsidR="00E70EC4"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16</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Рівень зареєстрованого безробіття, %</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F23142"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10,8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E70EC4" w:rsidRPr="00E71C10" w:rsidRDefault="00F23142"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11,4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12,5</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9,9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6,3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16</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15,6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1C1124" w:rsidP="0096390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13,1</w:t>
            </w:r>
          </w:p>
        </w:tc>
      </w:tr>
      <w:tr w:rsidR="00E70EC4"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17</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Рівень працевлаштування зареєстрованих безробітних, %</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0,94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0,94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r>
      <w:tr w:rsidR="002A0A1B"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18</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963904" w:rsidRDefault="002A0A1B"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Середньомісячна заробітна  плата найманого працівника, грн.</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9868CE" w:rsidP="009868CE">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4100</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6700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5500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4500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3800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B07E3E" w:rsidRDefault="009868CE" w:rsidP="00B07E3E">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3950</w:t>
            </w:r>
          </w:p>
          <w:p w:rsidR="009528A0" w:rsidRDefault="009528A0" w:rsidP="00B07E3E">
            <w:pPr>
              <w:spacing w:line="240" w:lineRule="auto"/>
              <w:jc w:val="center"/>
              <w:rPr>
                <w:rFonts w:ascii="Times New Roman" w:hAnsi="Times New Roman" w:cs="Times New Roman"/>
                <w:b/>
                <w:i/>
                <w:sz w:val="24"/>
                <w:szCs w:val="24"/>
              </w:rPr>
            </w:pPr>
          </w:p>
          <w:p w:rsidR="009528A0" w:rsidRPr="00733513" w:rsidRDefault="009528A0" w:rsidP="00B07E3E">
            <w:pPr>
              <w:spacing w:line="240" w:lineRule="auto"/>
              <w:jc w:val="center"/>
              <w:rPr>
                <w:rFonts w:ascii="Times New Roman" w:hAnsi="Times New Roman" w:cs="Times New Roman"/>
                <w:b/>
                <w:i/>
                <w:color w:val="FF0000"/>
                <w:sz w:val="24"/>
                <w:szCs w:val="24"/>
              </w:rPr>
            </w:pPr>
          </w:p>
          <w:p w:rsidR="00733513" w:rsidRPr="00733513" w:rsidRDefault="00733513" w:rsidP="00A242E8">
            <w:pPr>
              <w:spacing w:line="240" w:lineRule="auto"/>
              <w:jc w:val="center"/>
              <w:rPr>
                <w:rFonts w:ascii="Times New Roman" w:hAnsi="Times New Roman" w:cs="Times New Roman"/>
                <w:b/>
                <w:i/>
                <w:color w:val="FF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2A0A1B" w:rsidRPr="00E71C10" w:rsidRDefault="009868CE" w:rsidP="00A242E8">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4200</w:t>
            </w:r>
          </w:p>
        </w:tc>
      </w:tr>
      <w:tr w:rsidR="00E70EC4" w:rsidRPr="0096390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jc w:val="center"/>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19</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963904" w:rsidRDefault="00E70EC4" w:rsidP="00963904">
            <w:pPr>
              <w:spacing w:line="240" w:lineRule="auto"/>
              <w:textAlignment w:val="baseline"/>
              <w:rPr>
                <w:rFonts w:ascii="Times New Roman" w:hAnsi="Times New Roman" w:cs="Times New Roman"/>
                <w:i/>
                <w:color w:val="000000"/>
                <w:sz w:val="28"/>
                <w:szCs w:val="28"/>
              </w:rPr>
            </w:pPr>
            <w:r w:rsidRPr="00963904">
              <w:rPr>
                <w:rFonts w:ascii="Times New Roman" w:hAnsi="Times New Roman" w:cs="Times New Roman"/>
                <w:i/>
                <w:color w:val="000000"/>
                <w:sz w:val="28"/>
                <w:szCs w:val="28"/>
              </w:rPr>
              <w:t xml:space="preserve">Інвалідів </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626</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45</w:t>
            </w:r>
            <w:r w:rsidR="0094425A" w:rsidRPr="00E71C10">
              <w:rPr>
                <w:rFonts w:ascii="Times New Roman" w:hAnsi="Times New Roman" w:cs="Times New Roman"/>
                <w:b/>
                <w:i/>
                <w:sz w:val="24"/>
                <w:szCs w:val="24"/>
              </w:rPr>
              <w:t>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E70EC4" w:rsidRPr="00E71C10" w:rsidRDefault="0094425A" w:rsidP="002A0A1B">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38</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47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37</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E70EC4" w:rsidRPr="00E71C10" w:rsidRDefault="00E70EC4" w:rsidP="001C1124">
            <w:pPr>
              <w:spacing w:line="240" w:lineRule="auto"/>
              <w:jc w:val="center"/>
              <w:rPr>
                <w:rFonts w:ascii="Times New Roman" w:hAnsi="Times New Roman" w:cs="Times New Roman"/>
                <w:b/>
                <w:i/>
                <w:sz w:val="24"/>
                <w:szCs w:val="24"/>
              </w:rPr>
            </w:pPr>
            <w:r w:rsidRPr="00E71C10">
              <w:rPr>
                <w:rFonts w:ascii="Times New Roman" w:hAnsi="Times New Roman" w:cs="Times New Roman"/>
                <w:b/>
                <w:i/>
                <w:sz w:val="24"/>
                <w:szCs w:val="24"/>
              </w:rPr>
              <w:t>24</w:t>
            </w:r>
          </w:p>
        </w:tc>
      </w:tr>
    </w:tbl>
    <w:p w:rsidR="005768FE" w:rsidRPr="002F3F6E" w:rsidRDefault="002F3F6E" w:rsidP="002F3F6E">
      <w:pPr>
        <w:tabs>
          <w:tab w:val="left" w:pos="7676"/>
        </w:tabs>
        <w:spacing w:line="240" w:lineRule="auto"/>
        <w:rPr>
          <w:rFonts w:ascii="Times New Roman" w:hAnsi="Times New Roman" w:cs="Times New Roman"/>
          <w:color w:val="FF0000"/>
          <w:sz w:val="28"/>
          <w:szCs w:val="28"/>
        </w:rPr>
      </w:pPr>
      <w:r w:rsidRPr="002F3F6E">
        <w:rPr>
          <w:rFonts w:ascii="Times New Roman" w:hAnsi="Times New Roman" w:cs="Times New Roman"/>
          <w:color w:val="FF0000"/>
          <w:sz w:val="28"/>
          <w:szCs w:val="28"/>
        </w:rPr>
        <w:tab/>
      </w:r>
    </w:p>
    <w:p w:rsidR="003F3858" w:rsidRPr="00963904" w:rsidRDefault="00E245B4" w:rsidP="00963904">
      <w:pPr>
        <w:pStyle w:val="aa"/>
        <w:ind w:firstLine="708"/>
        <w:jc w:val="both"/>
        <w:rPr>
          <w:rStyle w:val="apple-converted-space"/>
          <w:rFonts w:ascii="Times New Roman" w:hAnsi="Times New Roman" w:cs="Times New Roman"/>
          <w:b/>
          <w:bCs/>
          <w:i/>
          <w:iCs/>
          <w:color w:val="000000"/>
          <w:sz w:val="28"/>
          <w:szCs w:val="28"/>
        </w:rPr>
      </w:pPr>
      <w:r w:rsidRPr="00963904">
        <w:rPr>
          <w:rFonts w:ascii="Times New Roman" w:hAnsi="Times New Roman" w:cs="Times New Roman"/>
          <w:sz w:val="28"/>
          <w:szCs w:val="28"/>
        </w:rPr>
        <w:t>Для поліпшення демографічної ситуації головними завданнями в 201</w:t>
      </w:r>
      <w:r w:rsidR="00061FC2">
        <w:rPr>
          <w:rFonts w:ascii="Times New Roman" w:hAnsi="Times New Roman" w:cs="Times New Roman"/>
          <w:sz w:val="28"/>
          <w:szCs w:val="28"/>
        </w:rPr>
        <w:t>9</w:t>
      </w:r>
      <w:r w:rsidRPr="00963904">
        <w:rPr>
          <w:rFonts w:ascii="Times New Roman" w:hAnsi="Times New Roman" w:cs="Times New Roman"/>
          <w:sz w:val="28"/>
          <w:szCs w:val="28"/>
        </w:rPr>
        <w:t xml:space="preserve"> році передбачається:</w:t>
      </w:r>
      <w:r w:rsidRPr="00963904">
        <w:rPr>
          <w:rStyle w:val="apple-converted-space"/>
          <w:rFonts w:ascii="Times New Roman" w:hAnsi="Times New Roman" w:cs="Times New Roman"/>
          <w:b/>
          <w:bCs/>
          <w:i/>
          <w:iCs/>
          <w:color w:val="000000"/>
          <w:sz w:val="28"/>
          <w:szCs w:val="28"/>
        </w:rPr>
        <w:t> </w:t>
      </w:r>
    </w:p>
    <w:p w:rsidR="00E245B4" w:rsidRPr="00963904" w:rsidRDefault="00E245B4" w:rsidP="00BD11D8">
      <w:pPr>
        <w:pStyle w:val="aa"/>
        <w:ind w:firstLine="708"/>
        <w:jc w:val="both"/>
        <w:rPr>
          <w:rFonts w:ascii="Times New Roman" w:hAnsi="Times New Roman" w:cs="Times New Roman"/>
          <w:sz w:val="28"/>
          <w:szCs w:val="28"/>
        </w:rPr>
      </w:pPr>
      <w:r w:rsidRPr="00963904">
        <w:rPr>
          <w:rFonts w:ascii="Times New Roman" w:hAnsi="Times New Roman" w:cs="Times New Roman"/>
          <w:sz w:val="28"/>
          <w:szCs w:val="28"/>
        </w:rPr>
        <w:br/>
        <w:t xml:space="preserve">- всебічне зміцнення правових, моральних та матеріальних засад сімейного </w:t>
      </w:r>
      <w:r w:rsidRPr="00963904">
        <w:rPr>
          <w:rFonts w:ascii="Times New Roman" w:hAnsi="Times New Roman" w:cs="Times New Roman"/>
          <w:sz w:val="28"/>
          <w:szCs w:val="28"/>
        </w:rPr>
        <w:lastRenderedPageBreak/>
        <w:t>життя</w:t>
      </w:r>
      <w:r w:rsidR="00BD11D8">
        <w:rPr>
          <w:rFonts w:ascii="Times New Roman" w:hAnsi="Times New Roman" w:cs="Times New Roman"/>
          <w:sz w:val="28"/>
          <w:szCs w:val="28"/>
        </w:rPr>
        <w:t xml:space="preserve"> та </w:t>
      </w:r>
      <w:r w:rsidR="00BD11D8" w:rsidRPr="00963904">
        <w:rPr>
          <w:rFonts w:ascii="Times New Roman" w:hAnsi="Times New Roman" w:cs="Times New Roman"/>
          <w:sz w:val="28"/>
          <w:szCs w:val="28"/>
        </w:rPr>
        <w:t>створення оптимальних соціально-економічних умов для повноцінного виховання дітей у сім`ї</w:t>
      </w:r>
      <w:r w:rsidR="00BD11D8">
        <w:rPr>
          <w:rFonts w:ascii="Times New Roman" w:hAnsi="Times New Roman" w:cs="Times New Roman"/>
          <w:sz w:val="28"/>
          <w:szCs w:val="28"/>
        </w:rPr>
        <w:t xml:space="preserve">, </w:t>
      </w:r>
      <w:r w:rsidR="00BD11D8" w:rsidRPr="00F04C6C">
        <w:rPr>
          <w:rFonts w:ascii="Times New Roman" w:hAnsi="Times New Roman" w:cs="Times New Roman"/>
          <w:color w:val="FF0000"/>
          <w:sz w:val="28"/>
          <w:szCs w:val="28"/>
        </w:rPr>
        <w:t xml:space="preserve"> </w:t>
      </w:r>
      <w:r w:rsidRPr="00963904">
        <w:rPr>
          <w:rFonts w:ascii="Times New Roman" w:hAnsi="Times New Roman" w:cs="Times New Roman"/>
          <w:sz w:val="28"/>
          <w:szCs w:val="28"/>
        </w:rPr>
        <w:t xml:space="preserve"> запровадж</w:t>
      </w:r>
      <w:r w:rsidR="00BD11D8">
        <w:rPr>
          <w:rFonts w:ascii="Times New Roman" w:hAnsi="Times New Roman" w:cs="Times New Roman"/>
          <w:sz w:val="28"/>
          <w:szCs w:val="28"/>
        </w:rPr>
        <w:t>уючи правову</w:t>
      </w:r>
      <w:r w:rsidRPr="00963904">
        <w:rPr>
          <w:rFonts w:ascii="Times New Roman" w:hAnsi="Times New Roman" w:cs="Times New Roman"/>
          <w:sz w:val="28"/>
          <w:szCs w:val="28"/>
        </w:rPr>
        <w:t>, психолого-педагогічн</w:t>
      </w:r>
      <w:r w:rsidR="00BD11D8">
        <w:rPr>
          <w:rFonts w:ascii="Times New Roman" w:hAnsi="Times New Roman" w:cs="Times New Roman"/>
          <w:sz w:val="28"/>
          <w:szCs w:val="28"/>
        </w:rPr>
        <w:t>у</w:t>
      </w:r>
      <w:r w:rsidRPr="00963904">
        <w:rPr>
          <w:rFonts w:ascii="Times New Roman" w:hAnsi="Times New Roman" w:cs="Times New Roman"/>
          <w:sz w:val="28"/>
          <w:szCs w:val="28"/>
        </w:rPr>
        <w:t xml:space="preserve"> та організаційно-методичн</w:t>
      </w:r>
      <w:r w:rsidR="00BD11D8">
        <w:rPr>
          <w:rFonts w:ascii="Times New Roman" w:hAnsi="Times New Roman" w:cs="Times New Roman"/>
          <w:sz w:val="28"/>
          <w:szCs w:val="28"/>
        </w:rPr>
        <w:t>у</w:t>
      </w:r>
      <w:r w:rsidRPr="00963904">
        <w:rPr>
          <w:rFonts w:ascii="Times New Roman" w:hAnsi="Times New Roman" w:cs="Times New Roman"/>
          <w:sz w:val="28"/>
          <w:szCs w:val="28"/>
        </w:rPr>
        <w:t xml:space="preserve"> систем</w:t>
      </w:r>
      <w:r w:rsidR="00BD11D8">
        <w:rPr>
          <w:rFonts w:ascii="Times New Roman" w:hAnsi="Times New Roman" w:cs="Times New Roman"/>
          <w:sz w:val="28"/>
          <w:szCs w:val="28"/>
        </w:rPr>
        <w:t>у</w:t>
      </w:r>
      <w:r w:rsidR="00116878" w:rsidRPr="00963904">
        <w:rPr>
          <w:rFonts w:ascii="Times New Roman" w:hAnsi="Times New Roman" w:cs="Times New Roman"/>
          <w:sz w:val="28"/>
          <w:szCs w:val="28"/>
        </w:rPr>
        <w:t>;</w:t>
      </w:r>
    </w:p>
    <w:p w:rsidR="00E245B4" w:rsidRPr="00963904"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xml:space="preserve">- </w:t>
      </w:r>
      <w:r w:rsidR="00BD11D8">
        <w:rPr>
          <w:rFonts w:ascii="Times New Roman" w:hAnsi="Times New Roman" w:cs="Times New Roman"/>
          <w:sz w:val="28"/>
          <w:szCs w:val="28"/>
        </w:rPr>
        <w:t xml:space="preserve"> </w:t>
      </w:r>
      <w:r w:rsidRPr="00963904">
        <w:rPr>
          <w:rFonts w:ascii="Times New Roman" w:hAnsi="Times New Roman" w:cs="Times New Roman"/>
          <w:sz w:val="28"/>
          <w:szCs w:val="28"/>
        </w:rPr>
        <w:t>стимулювання народжуваності через забезпечення підтримки сімей з дітьми</w:t>
      </w:r>
      <w:r w:rsidR="00116878" w:rsidRPr="00963904">
        <w:rPr>
          <w:rFonts w:ascii="Times New Roman" w:hAnsi="Times New Roman" w:cs="Times New Roman"/>
          <w:sz w:val="28"/>
          <w:szCs w:val="28"/>
        </w:rPr>
        <w:t>;</w:t>
      </w:r>
    </w:p>
    <w:p w:rsidR="00E245B4" w:rsidRPr="00963904"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проведення інформаційно-роз’яснювальної роботи стосовно права на окремі види державної допомоги сім’ям,</w:t>
      </w:r>
      <w:r w:rsidRPr="00963904">
        <w:rPr>
          <w:rStyle w:val="apple-converted-space"/>
          <w:rFonts w:ascii="Times New Roman" w:hAnsi="Times New Roman" w:cs="Times New Roman"/>
          <w:color w:val="000000"/>
          <w:sz w:val="28"/>
          <w:szCs w:val="28"/>
        </w:rPr>
        <w:t> </w:t>
      </w:r>
      <w:hyperlink r:id="rId8" w:history="1">
        <w:r w:rsidRPr="00963904">
          <w:rPr>
            <w:rStyle w:val="a5"/>
            <w:rFonts w:ascii="Times New Roman" w:hAnsi="Times New Roman" w:cs="Times New Roman"/>
            <w:color w:val="auto"/>
            <w:sz w:val="28"/>
            <w:szCs w:val="28"/>
            <w:u w:val="none"/>
          </w:rPr>
          <w:t>у яких народилися</w:t>
        </w:r>
      </w:hyperlink>
      <w:r w:rsidRPr="00963904">
        <w:rPr>
          <w:rStyle w:val="apple-converted-space"/>
          <w:rFonts w:ascii="Times New Roman" w:hAnsi="Times New Roman" w:cs="Times New Roman"/>
          <w:color w:val="000000"/>
          <w:sz w:val="28"/>
          <w:szCs w:val="28"/>
        </w:rPr>
        <w:t> </w:t>
      </w:r>
      <w:r w:rsidRPr="00963904">
        <w:rPr>
          <w:rFonts w:ascii="Times New Roman" w:hAnsi="Times New Roman" w:cs="Times New Roman"/>
          <w:sz w:val="28"/>
          <w:szCs w:val="28"/>
        </w:rPr>
        <w:t>діти</w:t>
      </w:r>
      <w:r w:rsidR="00116878" w:rsidRPr="00963904">
        <w:rPr>
          <w:rFonts w:ascii="Times New Roman" w:hAnsi="Times New Roman" w:cs="Times New Roman"/>
          <w:sz w:val="28"/>
          <w:szCs w:val="28"/>
        </w:rPr>
        <w:t>;</w:t>
      </w:r>
    </w:p>
    <w:p w:rsidR="002A0A1B"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xml:space="preserve">- </w:t>
      </w:r>
      <w:r w:rsidR="00BD11D8">
        <w:rPr>
          <w:rFonts w:ascii="Times New Roman" w:hAnsi="Times New Roman" w:cs="Times New Roman"/>
          <w:sz w:val="28"/>
          <w:szCs w:val="28"/>
        </w:rPr>
        <w:t xml:space="preserve"> </w:t>
      </w:r>
      <w:r w:rsidRPr="00963904">
        <w:rPr>
          <w:rFonts w:ascii="Times New Roman" w:hAnsi="Times New Roman" w:cs="Times New Roman"/>
          <w:sz w:val="28"/>
          <w:szCs w:val="28"/>
        </w:rPr>
        <w:t>забезпечити підтримки багатодітних сімей, у тому числі надання допомоги за рахунок спонсорських коштів</w:t>
      </w:r>
      <w:r w:rsidR="00116878" w:rsidRPr="00963904">
        <w:rPr>
          <w:rFonts w:ascii="Times New Roman" w:hAnsi="Times New Roman" w:cs="Times New Roman"/>
          <w:sz w:val="28"/>
          <w:szCs w:val="28"/>
        </w:rPr>
        <w:t>;</w:t>
      </w:r>
    </w:p>
    <w:p w:rsidR="002A0A1B" w:rsidRDefault="00E245B4" w:rsidP="002A0A1B">
      <w:pPr>
        <w:pStyle w:val="aa"/>
        <w:jc w:val="both"/>
        <w:rPr>
          <w:rStyle w:val="apple-converted-space"/>
          <w:rFonts w:ascii="Times New Roman" w:hAnsi="Times New Roman" w:cs="Times New Roman"/>
          <w:color w:val="000000"/>
          <w:sz w:val="28"/>
          <w:szCs w:val="28"/>
        </w:rPr>
      </w:pPr>
      <w:r w:rsidRPr="00963904">
        <w:rPr>
          <w:rFonts w:ascii="Times New Roman" w:hAnsi="Times New Roman" w:cs="Times New Roman"/>
          <w:sz w:val="28"/>
          <w:szCs w:val="28"/>
        </w:rPr>
        <w:t>-</w:t>
      </w:r>
      <w:r w:rsidR="00AC1D9A">
        <w:rPr>
          <w:rFonts w:ascii="Times New Roman" w:hAnsi="Times New Roman" w:cs="Times New Roman"/>
          <w:sz w:val="28"/>
          <w:szCs w:val="28"/>
        </w:rPr>
        <w:t xml:space="preserve"> </w:t>
      </w:r>
      <w:r w:rsidRPr="00963904">
        <w:rPr>
          <w:rFonts w:ascii="Times New Roman" w:hAnsi="Times New Roman" w:cs="Times New Roman"/>
          <w:sz w:val="28"/>
          <w:szCs w:val="28"/>
        </w:rPr>
        <w:t>створення системи</w:t>
      </w:r>
      <w:r w:rsidR="00AC1D9A">
        <w:rPr>
          <w:rFonts w:ascii="Times New Roman" w:hAnsi="Times New Roman" w:cs="Times New Roman"/>
          <w:color w:val="FF0000"/>
          <w:sz w:val="28"/>
          <w:szCs w:val="28"/>
        </w:rPr>
        <w:t xml:space="preserve"> </w:t>
      </w:r>
      <w:r w:rsidRPr="00963904">
        <w:rPr>
          <w:rFonts w:ascii="Times New Roman" w:hAnsi="Times New Roman" w:cs="Times New Roman"/>
          <w:sz w:val="28"/>
          <w:szCs w:val="28"/>
        </w:rPr>
        <w:t>цілеспрямованого навчання батьків усвідомленого батьківства, підвищення батьківського потенціалу та підвищення рівня психолого-педагогічної культури громадян</w:t>
      </w:r>
      <w:r w:rsidR="00116878" w:rsidRPr="00963904">
        <w:rPr>
          <w:rFonts w:ascii="Times New Roman" w:hAnsi="Times New Roman" w:cs="Times New Roman"/>
          <w:sz w:val="28"/>
          <w:szCs w:val="28"/>
        </w:rPr>
        <w:t>;</w:t>
      </w:r>
      <w:r w:rsidRPr="00963904">
        <w:rPr>
          <w:rStyle w:val="apple-converted-space"/>
          <w:rFonts w:ascii="Times New Roman" w:hAnsi="Times New Roman" w:cs="Times New Roman"/>
          <w:color w:val="000000"/>
          <w:sz w:val="28"/>
          <w:szCs w:val="28"/>
        </w:rPr>
        <w:t> </w:t>
      </w:r>
    </w:p>
    <w:p w:rsidR="002A0A1B"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xml:space="preserve">- </w:t>
      </w:r>
      <w:r w:rsidR="00AC1D9A">
        <w:rPr>
          <w:rFonts w:ascii="Times New Roman" w:hAnsi="Times New Roman" w:cs="Times New Roman"/>
          <w:sz w:val="28"/>
          <w:szCs w:val="28"/>
        </w:rPr>
        <w:t xml:space="preserve"> </w:t>
      </w:r>
      <w:r w:rsidRPr="00963904">
        <w:rPr>
          <w:rFonts w:ascii="Times New Roman" w:hAnsi="Times New Roman" w:cs="Times New Roman"/>
          <w:sz w:val="28"/>
          <w:szCs w:val="28"/>
        </w:rPr>
        <w:t>забезпечення соціальних заходів, спрямованих на вихід сімей із складних життєвих обставин</w:t>
      </w:r>
      <w:r w:rsidR="003F3858" w:rsidRPr="00963904">
        <w:rPr>
          <w:rFonts w:ascii="Times New Roman" w:hAnsi="Times New Roman" w:cs="Times New Roman"/>
          <w:sz w:val="28"/>
          <w:szCs w:val="28"/>
        </w:rPr>
        <w:t>;</w:t>
      </w:r>
    </w:p>
    <w:p w:rsidR="002A0A1B"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поширення соціальної реклами щодо пропаганди позитивного іміджу сім`ї та її соціальної підтримки, популяризації сімейного життя, формування національних, сімейних цінностей з питань здорового способу життя та збереження репродуктивного здоров’я</w:t>
      </w:r>
      <w:r w:rsidR="003F3858" w:rsidRPr="00963904">
        <w:rPr>
          <w:rFonts w:ascii="Times New Roman" w:hAnsi="Times New Roman" w:cs="Times New Roman"/>
          <w:sz w:val="28"/>
          <w:szCs w:val="28"/>
        </w:rPr>
        <w:t>;</w:t>
      </w:r>
    </w:p>
    <w:p w:rsidR="002A0A1B"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проведення інформаційних кампаній, спрямованих на пропаганду національного усиновлення, пошук та виявлення потенційних прийомних батьків, батьків-вихователівта мотивацію їх до створення прийомних сімей та дитячих будинків сімейного типу</w:t>
      </w:r>
      <w:r w:rsidR="003F3858" w:rsidRPr="00963904">
        <w:rPr>
          <w:rFonts w:ascii="Times New Roman" w:hAnsi="Times New Roman" w:cs="Times New Roman"/>
          <w:sz w:val="28"/>
          <w:szCs w:val="28"/>
        </w:rPr>
        <w:t>;</w:t>
      </w:r>
    </w:p>
    <w:p w:rsidR="00551F2A" w:rsidRPr="00551F2A" w:rsidRDefault="00E245B4" w:rsidP="002A0A1B">
      <w:pPr>
        <w:pStyle w:val="aa"/>
        <w:jc w:val="both"/>
        <w:rPr>
          <w:rFonts w:ascii="Times New Roman" w:hAnsi="Times New Roman" w:cs="Times New Roman"/>
          <w:sz w:val="28"/>
          <w:szCs w:val="28"/>
        </w:rPr>
      </w:pPr>
      <w:r w:rsidRPr="00963904">
        <w:rPr>
          <w:rFonts w:ascii="Times New Roman" w:hAnsi="Times New Roman" w:cs="Times New Roman"/>
          <w:sz w:val="28"/>
          <w:szCs w:val="28"/>
        </w:rPr>
        <w:t>- забезпечення соціального супроводу різних категорій сімей, що опинилися в складних життєвих обставинах, прийомних сімей, сімей опікунів</w:t>
      </w:r>
      <w:r w:rsidR="003F3858" w:rsidRPr="00963904">
        <w:rPr>
          <w:rFonts w:ascii="Times New Roman" w:hAnsi="Times New Roman" w:cs="Times New Roman"/>
          <w:sz w:val="28"/>
          <w:szCs w:val="28"/>
        </w:rPr>
        <w:t>;</w:t>
      </w:r>
      <w:r w:rsidRPr="00963904">
        <w:rPr>
          <w:rStyle w:val="apple-converted-space"/>
          <w:rFonts w:ascii="Times New Roman" w:hAnsi="Times New Roman" w:cs="Times New Roman"/>
          <w:color w:val="000000"/>
          <w:sz w:val="28"/>
          <w:szCs w:val="28"/>
        </w:rPr>
        <w:t> </w:t>
      </w:r>
      <w:r w:rsidRPr="00963904">
        <w:rPr>
          <w:rFonts w:ascii="Times New Roman" w:hAnsi="Times New Roman" w:cs="Times New Roman"/>
          <w:sz w:val="28"/>
          <w:szCs w:val="28"/>
        </w:rPr>
        <w:br/>
        <w:t>-</w:t>
      </w:r>
      <w:r w:rsidR="00551F2A">
        <w:rPr>
          <w:rFonts w:ascii="Times New Roman" w:hAnsi="Times New Roman" w:cs="Times New Roman"/>
          <w:sz w:val="28"/>
          <w:szCs w:val="28"/>
        </w:rPr>
        <w:t xml:space="preserve"> </w:t>
      </w:r>
      <w:r w:rsidRPr="00963904">
        <w:rPr>
          <w:rFonts w:ascii="Times New Roman" w:hAnsi="Times New Roman" w:cs="Times New Roman"/>
          <w:sz w:val="28"/>
          <w:szCs w:val="28"/>
        </w:rPr>
        <w:t> </w:t>
      </w:r>
      <w:r w:rsidR="002F7BFC">
        <w:rPr>
          <w:rFonts w:ascii="Times New Roman" w:hAnsi="Times New Roman" w:cs="Times New Roman"/>
          <w:sz w:val="28"/>
          <w:szCs w:val="28"/>
        </w:rPr>
        <w:t>забезпечення</w:t>
      </w:r>
      <w:r w:rsidRPr="00965798">
        <w:rPr>
          <w:rFonts w:ascii="Times New Roman" w:hAnsi="Times New Roman" w:cs="Times New Roman"/>
          <w:color w:val="FF0000"/>
          <w:sz w:val="28"/>
          <w:szCs w:val="28"/>
        </w:rPr>
        <w:t xml:space="preserve"> </w:t>
      </w:r>
      <w:r w:rsidRPr="00551F2A">
        <w:rPr>
          <w:rFonts w:ascii="Times New Roman" w:hAnsi="Times New Roman" w:cs="Times New Roman"/>
          <w:sz w:val="28"/>
          <w:szCs w:val="28"/>
        </w:rPr>
        <w:t xml:space="preserve">дотримання державних гарантій </w:t>
      </w:r>
      <w:r w:rsidR="00551F2A" w:rsidRPr="00551F2A">
        <w:rPr>
          <w:rFonts w:ascii="Times New Roman" w:hAnsi="Times New Roman" w:cs="Times New Roman"/>
          <w:sz w:val="28"/>
          <w:szCs w:val="28"/>
        </w:rPr>
        <w:t>для</w:t>
      </w:r>
      <w:r w:rsidRPr="00551F2A">
        <w:rPr>
          <w:rFonts w:ascii="Times New Roman" w:hAnsi="Times New Roman" w:cs="Times New Roman"/>
          <w:sz w:val="28"/>
          <w:szCs w:val="28"/>
        </w:rPr>
        <w:t xml:space="preserve"> дітей, які влаштовані у прийомні сім`ї та під опіку чи піклування громадян</w:t>
      </w:r>
      <w:r w:rsidR="003F3858" w:rsidRPr="00551F2A">
        <w:rPr>
          <w:rFonts w:ascii="Times New Roman" w:hAnsi="Times New Roman" w:cs="Times New Roman"/>
          <w:sz w:val="28"/>
          <w:szCs w:val="28"/>
        </w:rPr>
        <w:t>;</w:t>
      </w:r>
      <w:r w:rsidR="00965798" w:rsidRPr="00551F2A">
        <w:rPr>
          <w:rFonts w:ascii="Times New Roman" w:hAnsi="Times New Roman" w:cs="Times New Roman"/>
          <w:sz w:val="28"/>
          <w:szCs w:val="28"/>
        </w:rPr>
        <w:t xml:space="preserve"> </w:t>
      </w:r>
    </w:p>
    <w:p w:rsidR="00E245B4" w:rsidRPr="00963904" w:rsidRDefault="00E245B4" w:rsidP="002A0A1B">
      <w:pPr>
        <w:pStyle w:val="aa"/>
        <w:jc w:val="both"/>
        <w:rPr>
          <w:rFonts w:ascii="Times New Roman" w:eastAsia="Times New Roman" w:hAnsi="Times New Roman" w:cs="Times New Roman"/>
          <w:sz w:val="28"/>
          <w:szCs w:val="28"/>
          <w:lang w:eastAsia="uk-UA"/>
        </w:rPr>
      </w:pPr>
      <w:r w:rsidRPr="00963904">
        <w:rPr>
          <w:rFonts w:ascii="Times New Roman" w:hAnsi="Times New Roman" w:cs="Times New Roman"/>
          <w:sz w:val="28"/>
          <w:szCs w:val="28"/>
        </w:rPr>
        <w:t>- проектува</w:t>
      </w:r>
      <w:r w:rsidR="000A4CEE">
        <w:rPr>
          <w:rFonts w:ascii="Times New Roman" w:hAnsi="Times New Roman" w:cs="Times New Roman"/>
          <w:sz w:val="28"/>
          <w:szCs w:val="28"/>
        </w:rPr>
        <w:t>ння</w:t>
      </w:r>
      <w:r w:rsidRPr="00963904">
        <w:rPr>
          <w:rFonts w:ascii="Times New Roman" w:hAnsi="Times New Roman" w:cs="Times New Roman"/>
          <w:sz w:val="28"/>
          <w:szCs w:val="28"/>
        </w:rPr>
        <w:t xml:space="preserve"> та </w:t>
      </w:r>
      <w:proofErr w:type="spellStart"/>
      <w:r w:rsidRPr="00963904">
        <w:rPr>
          <w:rFonts w:ascii="Times New Roman" w:hAnsi="Times New Roman" w:cs="Times New Roman"/>
          <w:sz w:val="28"/>
          <w:szCs w:val="28"/>
        </w:rPr>
        <w:t>встанов</w:t>
      </w:r>
      <w:r w:rsidR="000A4CEE">
        <w:rPr>
          <w:rFonts w:ascii="Times New Roman" w:hAnsi="Times New Roman" w:cs="Times New Roman"/>
          <w:sz w:val="28"/>
          <w:szCs w:val="28"/>
        </w:rPr>
        <w:t>ення</w:t>
      </w:r>
      <w:proofErr w:type="spellEnd"/>
      <w:r w:rsidRPr="00963904">
        <w:rPr>
          <w:rFonts w:ascii="Times New Roman" w:hAnsi="Times New Roman" w:cs="Times New Roman"/>
          <w:sz w:val="28"/>
          <w:szCs w:val="28"/>
        </w:rPr>
        <w:t xml:space="preserve"> дитяч</w:t>
      </w:r>
      <w:r w:rsidR="000A4CEE">
        <w:rPr>
          <w:rFonts w:ascii="Times New Roman" w:hAnsi="Times New Roman" w:cs="Times New Roman"/>
          <w:sz w:val="28"/>
          <w:szCs w:val="28"/>
        </w:rPr>
        <w:t>их</w:t>
      </w:r>
      <w:r w:rsidRPr="00963904">
        <w:rPr>
          <w:rFonts w:ascii="Times New Roman" w:hAnsi="Times New Roman" w:cs="Times New Roman"/>
          <w:sz w:val="28"/>
          <w:szCs w:val="28"/>
        </w:rPr>
        <w:t xml:space="preserve"> майданчик</w:t>
      </w:r>
      <w:r w:rsidR="000A4CEE">
        <w:rPr>
          <w:rFonts w:ascii="Times New Roman" w:hAnsi="Times New Roman" w:cs="Times New Roman"/>
          <w:sz w:val="28"/>
          <w:szCs w:val="28"/>
        </w:rPr>
        <w:t>ів</w:t>
      </w:r>
      <w:r w:rsidRPr="00963904">
        <w:rPr>
          <w:rFonts w:ascii="Times New Roman" w:hAnsi="Times New Roman" w:cs="Times New Roman"/>
          <w:sz w:val="28"/>
          <w:szCs w:val="28"/>
        </w:rPr>
        <w:t xml:space="preserve"> в місцях відпочинку малюків та дітей дошкільного віку.</w:t>
      </w:r>
      <w:r w:rsidRPr="00963904">
        <w:rPr>
          <w:rStyle w:val="apple-converted-space"/>
          <w:rFonts w:ascii="Times New Roman" w:hAnsi="Times New Roman" w:cs="Times New Roman"/>
          <w:color w:val="000000"/>
          <w:sz w:val="28"/>
          <w:szCs w:val="28"/>
        </w:rPr>
        <w:t> </w:t>
      </w:r>
    </w:p>
    <w:p w:rsidR="00066C88" w:rsidRPr="00963904" w:rsidRDefault="00066C88" w:rsidP="00963904">
      <w:pPr>
        <w:spacing w:after="0" w:line="240" w:lineRule="auto"/>
        <w:rPr>
          <w:rFonts w:ascii="Times New Roman" w:eastAsia="Times New Roman" w:hAnsi="Times New Roman" w:cs="Times New Roman"/>
          <w:b/>
          <w:bCs/>
          <w:color w:val="000000"/>
          <w:sz w:val="28"/>
          <w:szCs w:val="28"/>
          <w:lang w:eastAsia="uk-UA"/>
        </w:rPr>
      </w:pPr>
    </w:p>
    <w:p w:rsidR="00066C88" w:rsidRPr="00963904" w:rsidRDefault="00400EDF" w:rsidP="00963904">
      <w:pPr>
        <w:spacing w:after="0" w:line="240" w:lineRule="auto"/>
        <w:rPr>
          <w:rFonts w:ascii="Times New Roman" w:eastAsia="Times New Roman" w:hAnsi="Times New Roman" w:cs="Times New Roman"/>
          <w:b/>
          <w:bCs/>
          <w:color w:val="000000"/>
          <w:sz w:val="28"/>
          <w:szCs w:val="28"/>
          <w:lang w:eastAsia="uk-UA"/>
        </w:rPr>
      </w:pPr>
      <w:r w:rsidRPr="00963904">
        <w:rPr>
          <w:rFonts w:ascii="Times New Roman" w:eastAsia="Times New Roman" w:hAnsi="Times New Roman" w:cs="Times New Roman"/>
          <w:b/>
          <w:bCs/>
          <w:color w:val="000000"/>
          <w:sz w:val="28"/>
          <w:szCs w:val="28"/>
          <w:lang w:eastAsia="uk-UA"/>
        </w:rPr>
        <w:t>1.3.</w:t>
      </w:r>
      <w:r w:rsidR="00066C88" w:rsidRPr="00963904">
        <w:rPr>
          <w:rFonts w:ascii="Times New Roman" w:eastAsia="Times New Roman" w:hAnsi="Times New Roman" w:cs="Times New Roman"/>
          <w:b/>
          <w:bCs/>
          <w:color w:val="000000"/>
          <w:sz w:val="28"/>
          <w:szCs w:val="28"/>
          <w:lang w:eastAsia="uk-UA"/>
        </w:rPr>
        <w:t xml:space="preserve">Стан розвитку інфраструктури </w:t>
      </w:r>
      <w:r w:rsidR="00066C88" w:rsidRPr="00963904">
        <w:rPr>
          <w:rFonts w:ascii="Times New Roman" w:eastAsia="Times New Roman" w:hAnsi="Times New Roman" w:cs="Times New Roman"/>
          <w:color w:val="000000"/>
          <w:sz w:val="28"/>
          <w:szCs w:val="28"/>
          <w:lang w:eastAsia="uk-UA"/>
        </w:rPr>
        <w:t> </w:t>
      </w:r>
      <w:r w:rsidR="00066C88" w:rsidRPr="00963904">
        <w:rPr>
          <w:rFonts w:ascii="Times New Roman" w:eastAsia="Times New Roman" w:hAnsi="Times New Roman" w:cs="Times New Roman"/>
          <w:b/>
          <w:bCs/>
          <w:color w:val="000000"/>
          <w:sz w:val="28"/>
          <w:szCs w:val="28"/>
          <w:lang w:eastAsia="uk-UA"/>
        </w:rPr>
        <w:t xml:space="preserve">Семенівської селищної </w:t>
      </w:r>
      <w:r w:rsidR="004D5910" w:rsidRPr="00963904">
        <w:rPr>
          <w:rFonts w:ascii="Times New Roman" w:eastAsia="Times New Roman" w:hAnsi="Times New Roman" w:cs="Times New Roman"/>
          <w:b/>
          <w:bCs/>
          <w:color w:val="000000"/>
          <w:sz w:val="28"/>
          <w:szCs w:val="28"/>
          <w:lang w:eastAsia="uk-UA"/>
        </w:rPr>
        <w:t>ради (ОТГ)</w:t>
      </w:r>
    </w:p>
    <w:p w:rsidR="000A5975" w:rsidRPr="00963904" w:rsidRDefault="000A5975" w:rsidP="00963904">
      <w:pPr>
        <w:spacing w:after="0" w:line="240" w:lineRule="auto"/>
        <w:rPr>
          <w:rFonts w:ascii="Times New Roman" w:eastAsia="Times New Roman" w:hAnsi="Times New Roman" w:cs="Times New Roman"/>
          <w:b/>
          <w:bCs/>
          <w:color w:val="000000"/>
          <w:sz w:val="28"/>
          <w:szCs w:val="28"/>
          <w:lang w:eastAsia="uk-UA"/>
        </w:rPr>
      </w:pPr>
    </w:p>
    <w:p w:rsidR="00AC710A" w:rsidRPr="00963904"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i/>
          <w:color w:val="000000"/>
          <w:sz w:val="28"/>
          <w:szCs w:val="28"/>
          <w:lang w:eastAsia="ru-RU"/>
        </w:rPr>
      </w:pPr>
      <w:r w:rsidRPr="00963904">
        <w:rPr>
          <w:rFonts w:ascii="Times New Roman" w:eastAsia="Times New Roman" w:hAnsi="Times New Roman" w:cs="Times New Roman"/>
          <w:b/>
          <w:i/>
          <w:color w:val="000000"/>
          <w:sz w:val="28"/>
          <w:szCs w:val="28"/>
          <w:lang w:eastAsia="ru-RU"/>
        </w:rPr>
        <w:t>Транспортна інфраструктура</w:t>
      </w:r>
    </w:p>
    <w:p w:rsidR="00AC710A" w:rsidRPr="00963904" w:rsidRDefault="00AC710A" w:rsidP="0096390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До транспортної інфраструктури належать автомобільні дороги та </w:t>
      </w:r>
      <w:r w:rsidR="00551F2A" w:rsidRPr="00551F2A">
        <w:rPr>
          <w:rFonts w:ascii="Times New Roman" w:eastAsia="Times New Roman" w:hAnsi="Times New Roman" w:cs="Times New Roman"/>
          <w:sz w:val="28"/>
          <w:szCs w:val="28"/>
          <w:lang w:eastAsia="ru-RU"/>
        </w:rPr>
        <w:t>залізнична мережа</w:t>
      </w:r>
      <w:r w:rsidRPr="00551F2A">
        <w:rPr>
          <w:rFonts w:ascii="Times New Roman" w:eastAsia="Times New Roman" w:hAnsi="Times New Roman" w:cs="Times New Roman"/>
          <w:sz w:val="28"/>
          <w:szCs w:val="28"/>
          <w:lang w:eastAsia="ru-RU"/>
        </w:rPr>
        <w:t>.</w:t>
      </w:r>
    </w:p>
    <w:p w:rsidR="00AC710A" w:rsidRPr="00963904" w:rsidRDefault="00AC710A" w:rsidP="00963904">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 Автомобільна транспортна мережа складається з  автомобільних доріг загального користування та доріг і вулиць комунальної власності. Загалом на території громади знаходиться 93 вулиці, провулки та </w:t>
      </w:r>
      <w:r w:rsidRPr="00983CCD">
        <w:rPr>
          <w:rFonts w:ascii="Times New Roman" w:eastAsia="Times New Roman" w:hAnsi="Times New Roman" w:cs="Times New Roman"/>
          <w:sz w:val="28"/>
          <w:szCs w:val="28"/>
          <w:lang w:eastAsia="ru-RU"/>
        </w:rPr>
        <w:t>туп</w:t>
      </w:r>
      <w:r w:rsidR="00EE296B" w:rsidRPr="00983CCD">
        <w:rPr>
          <w:rFonts w:ascii="Times New Roman" w:eastAsia="Times New Roman" w:hAnsi="Times New Roman" w:cs="Times New Roman"/>
          <w:sz w:val="28"/>
          <w:szCs w:val="28"/>
          <w:lang w:eastAsia="ru-RU"/>
        </w:rPr>
        <w:t>и</w:t>
      </w:r>
      <w:r w:rsidRPr="00983CCD">
        <w:rPr>
          <w:rFonts w:ascii="Times New Roman" w:eastAsia="Times New Roman" w:hAnsi="Times New Roman" w:cs="Times New Roman"/>
          <w:sz w:val="28"/>
          <w:szCs w:val="28"/>
          <w:lang w:eastAsia="ru-RU"/>
        </w:rPr>
        <w:t>ки</w:t>
      </w:r>
      <w:r w:rsidR="00965798">
        <w:rPr>
          <w:rFonts w:ascii="Times New Roman" w:eastAsia="Times New Roman" w:hAnsi="Times New Roman" w:cs="Times New Roman"/>
          <w:color w:val="FF0000"/>
          <w:sz w:val="28"/>
          <w:szCs w:val="28"/>
          <w:lang w:eastAsia="ru-RU"/>
        </w:rPr>
        <w:t xml:space="preserve"> </w:t>
      </w:r>
      <w:r w:rsidRPr="00963904">
        <w:rPr>
          <w:rFonts w:ascii="Times New Roman" w:eastAsia="Times New Roman" w:hAnsi="Times New Roman" w:cs="Times New Roman"/>
          <w:color w:val="000000"/>
          <w:sz w:val="28"/>
          <w:szCs w:val="28"/>
          <w:lang w:eastAsia="ru-RU"/>
        </w:rPr>
        <w:t xml:space="preserve">загальною протяжність </w:t>
      </w:r>
      <w:r w:rsidR="0024518A">
        <w:rPr>
          <w:rFonts w:ascii="Times New Roman" w:eastAsia="Times New Roman" w:hAnsi="Times New Roman" w:cs="Times New Roman"/>
          <w:color w:val="000000"/>
          <w:sz w:val="28"/>
          <w:szCs w:val="28"/>
          <w:lang w:eastAsia="ru-RU"/>
        </w:rPr>
        <w:t>199,66</w:t>
      </w:r>
      <w:r w:rsidRPr="00963904">
        <w:rPr>
          <w:rFonts w:ascii="Times New Roman" w:eastAsia="Times New Roman" w:hAnsi="Times New Roman" w:cs="Times New Roman"/>
          <w:color w:val="000000"/>
          <w:sz w:val="28"/>
          <w:szCs w:val="28"/>
          <w:lang w:eastAsia="ru-RU"/>
        </w:rPr>
        <w:t xml:space="preserve"> км, із них:</w:t>
      </w:r>
    </w:p>
    <w:p w:rsidR="00AC710A" w:rsidRPr="00963904" w:rsidRDefault="00AC710A"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дорога державного значення Т–17–16 (Хорол – Кременчук – 9,2 км);</w:t>
      </w:r>
    </w:p>
    <w:p w:rsidR="00B1379D" w:rsidRPr="00963904" w:rsidRDefault="00B1379D"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дороги обласного значення</w:t>
      </w:r>
      <w:r w:rsidR="004A7D34" w:rsidRPr="00963904">
        <w:rPr>
          <w:color w:val="000000"/>
          <w:sz w:val="28"/>
          <w:szCs w:val="28"/>
          <w:lang w:val="uk-UA"/>
        </w:rPr>
        <w:t xml:space="preserve"> – 60,24 км</w:t>
      </w:r>
    </w:p>
    <w:p w:rsidR="00AC710A" w:rsidRPr="00963904" w:rsidRDefault="00AC710A" w:rsidP="00963904">
      <w:pPr>
        <w:pStyle w:val="a9"/>
        <w:numPr>
          <w:ilvl w:val="0"/>
          <w:numId w:val="5"/>
        </w:numPr>
        <w:shd w:val="clear" w:color="auto" w:fill="FFFFFF"/>
        <w:jc w:val="both"/>
        <w:textAlignment w:val="baseline"/>
        <w:rPr>
          <w:color w:val="000000"/>
          <w:sz w:val="28"/>
          <w:szCs w:val="28"/>
          <w:lang w:val="uk-UA"/>
        </w:rPr>
      </w:pPr>
      <w:r w:rsidRPr="00963904">
        <w:rPr>
          <w:color w:val="000000"/>
          <w:sz w:val="28"/>
          <w:szCs w:val="28"/>
          <w:lang w:val="uk-UA"/>
        </w:rPr>
        <w:t xml:space="preserve">дороги комунальної власності –  </w:t>
      </w:r>
      <w:r w:rsidR="0012093F" w:rsidRPr="00963904">
        <w:rPr>
          <w:color w:val="000000"/>
          <w:sz w:val="28"/>
          <w:szCs w:val="28"/>
          <w:lang w:val="uk-UA"/>
        </w:rPr>
        <w:t>130,22</w:t>
      </w:r>
      <w:r w:rsidRPr="00963904">
        <w:rPr>
          <w:color w:val="000000"/>
          <w:sz w:val="28"/>
          <w:szCs w:val="28"/>
          <w:lang w:val="uk-UA"/>
        </w:rPr>
        <w:t xml:space="preserve"> км</w:t>
      </w:r>
    </w:p>
    <w:p w:rsidR="00AC710A" w:rsidRPr="00963904"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Вуличним освітленням забезпечено </w:t>
      </w:r>
      <w:r w:rsidR="0012093F" w:rsidRPr="00963904">
        <w:rPr>
          <w:rFonts w:ascii="Times New Roman" w:eastAsia="Times New Roman" w:hAnsi="Times New Roman" w:cs="Times New Roman"/>
          <w:color w:val="000000"/>
          <w:sz w:val="28"/>
          <w:szCs w:val="28"/>
          <w:lang w:eastAsia="ru-RU"/>
        </w:rPr>
        <w:t>112,356</w:t>
      </w:r>
      <w:r w:rsidRPr="00963904">
        <w:rPr>
          <w:rFonts w:ascii="Times New Roman" w:eastAsia="Times New Roman" w:hAnsi="Times New Roman" w:cs="Times New Roman"/>
          <w:color w:val="000000"/>
          <w:sz w:val="28"/>
          <w:szCs w:val="28"/>
          <w:lang w:eastAsia="ru-RU"/>
        </w:rPr>
        <w:t xml:space="preserve"> км вулиць і доріг об’єднаної територіальної громади.</w:t>
      </w:r>
    </w:p>
    <w:p w:rsidR="00AC710A"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  Залізнична транспортна мережа представлена ділянкою залізниці Кременчук – </w:t>
      </w:r>
      <w:proofErr w:type="spellStart"/>
      <w:r w:rsidRPr="00963904">
        <w:rPr>
          <w:rFonts w:ascii="Times New Roman" w:eastAsia="Times New Roman" w:hAnsi="Times New Roman" w:cs="Times New Roman"/>
          <w:color w:val="000000"/>
          <w:sz w:val="28"/>
          <w:szCs w:val="28"/>
          <w:lang w:eastAsia="ru-RU"/>
        </w:rPr>
        <w:t>Ромодан</w:t>
      </w:r>
      <w:proofErr w:type="spellEnd"/>
      <w:r w:rsidRPr="00963904">
        <w:rPr>
          <w:rFonts w:ascii="Times New Roman" w:eastAsia="Times New Roman" w:hAnsi="Times New Roman" w:cs="Times New Roman"/>
          <w:color w:val="000000"/>
          <w:sz w:val="28"/>
          <w:szCs w:val="28"/>
          <w:lang w:eastAsia="ru-RU"/>
        </w:rPr>
        <w:t xml:space="preserve"> (протяжністю </w:t>
      </w:r>
      <w:r w:rsidR="003F5005" w:rsidRPr="00963904">
        <w:rPr>
          <w:rFonts w:ascii="Times New Roman" w:eastAsia="Times New Roman" w:hAnsi="Times New Roman" w:cs="Times New Roman"/>
          <w:color w:val="000000"/>
          <w:sz w:val="28"/>
          <w:szCs w:val="28"/>
          <w:lang w:eastAsia="ru-RU"/>
        </w:rPr>
        <w:t>11,7</w:t>
      </w:r>
      <w:r w:rsidRPr="00963904">
        <w:rPr>
          <w:rFonts w:ascii="Times New Roman" w:eastAsia="Times New Roman" w:hAnsi="Times New Roman" w:cs="Times New Roman"/>
          <w:color w:val="000000"/>
          <w:sz w:val="28"/>
          <w:szCs w:val="28"/>
          <w:lang w:eastAsia="ru-RU"/>
        </w:rPr>
        <w:t xml:space="preserve"> км) та станцією Веселий Поділ відокремленого підрозділу Полтавської дирекції залізничних перевезень, </w:t>
      </w:r>
      <w:r w:rsidRPr="00963904">
        <w:rPr>
          <w:rFonts w:ascii="Times New Roman" w:eastAsia="Times New Roman" w:hAnsi="Times New Roman" w:cs="Times New Roman"/>
          <w:color w:val="000000"/>
          <w:sz w:val="28"/>
          <w:szCs w:val="28"/>
          <w:lang w:eastAsia="ru-RU"/>
        </w:rPr>
        <w:lastRenderedPageBreak/>
        <w:t>регіональної філії Південної залізниці, ПАТ «Українські залізниці» (пристанційні мережі 1,7 км).</w:t>
      </w:r>
    </w:p>
    <w:p w:rsidR="009F5017" w:rsidRPr="00963904" w:rsidRDefault="009F5017"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AC710A" w:rsidRPr="00963904"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b/>
          <w:i/>
          <w:color w:val="000000"/>
          <w:sz w:val="28"/>
          <w:szCs w:val="28"/>
          <w:lang w:eastAsia="ru-RU"/>
        </w:rPr>
      </w:pPr>
      <w:r w:rsidRPr="00963904">
        <w:rPr>
          <w:rFonts w:ascii="Times New Roman" w:eastAsia="Times New Roman" w:hAnsi="Times New Roman" w:cs="Times New Roman"/>
          <w:b/>
          <w:i/>
          <w:color w:val="000000"/>
          <w:sz w:val="28"/>
          <w:szCs w:val="28"/>
          <w:lang w:eastAsia="ru-RU"/>
        </w:rPr>
        <w:t>Соціальна інфраструктура</w:t>
      </w:r>
    </w:p>
    <w:p w:rsidR="00AC710A" w:rsidRDefault="00AC710A"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 xml:space="preserve">До соціальної інфраструктури, що розташована на території об’єднаної громади  належать  </w:t>
      </w:r>
      <w:r w:rsidR="008041CB" w:rsidRPr="00983CCD">
        <w:rPr>
          <w:rFonts w:ascii="Times New Roman" w:eastAsia="Times New Roman" w:hAnsi="Times New Roman" w:cs="Times New Roman"/>
          <w:sz w:val="28"/>
          <w:szCs w:val="28"/>
          <w:lang w:eastAsia="ru-RU"/>
        </w:rPr>
        <w:t>2</w:t>
      </w:r>
      <w:r w:rsidRPr="00963904">
        <w:rPr>
          <w:rFonts w:ascii="Times New Roman" w:eastAsia="Times New Roman" w:hAnsi="Times New Roman" w:cs="Times New Roman"/>
          <w:color w:val="000000"/>
          <w:sz w:val="28"/>
          <w:szCs w:val="28"/>
          <w:lang w:eastAsia="ru-RU"/>
        </w:rPr>
        <w:t xml:space="preserve"> навчально-виховних комплекси у селищі </w:t>
      </w:r>
      <w:proofErr w:type="spellStart"/>
      <w:r w:rsidRPr="00963904">
        <w:rPr>
          <w:rFonts w:ascii="Times New Roman" w:eastAsia="Times New Roman" w:hAnsi="Times New Roman" w:cs="Times New Roman"/>
          <w:color w:val="000000"/>
          <w:sz w:val="28"/>
          <w:szCs w:val="28"/>
          <w:lang w:eastAsia="ru-RU"/>
        </w:rPr>
        <w:t>Семенівка</w:t>
      </w:r>
      <w:proofErr w:type="spellEnd"/>
      <w:r w:rsidRPr="00963904">
        <w:rPr>
          <w:rFonts w:ascii="Times New Roman" w:eastAsia="Times New Roman" w:hAnsi="Times New Roman" w:cs="Times New Roman"/>
          <w:color w:val="000000"/>
          <w:sz w:val="28"/>
          <w:szCs w:val="28"/>
          <w:lang w:eastAsia="ru-RU"/>
        </w:rPr>
        <w:t>,</w:t>
      </w:r>
      <w:r w:rsidR="001C2FBA" w:rsidRPr="00963904">
        <w:rPr>
          <w:rFonts w:ascii="Times New Roman" w:eastAsia="Times New Roman" w:hAnsi="Times New Roman" w:cs="Times New Roman"/>
          <w:color w:val="000000"/>
          <w:sz w:val="28"/>
          <w:szCs w:val="28"/>
          <w:lang w:eastAsia="ru-RU"/>
        </w:rPr>
        <w:t xml:space="preserve"> 2 ЗОШ І-ІІІ ступенів, 2 ЗОШ І-ІІ ступенів, 5 </w:t>
      </w:r>
      <w:r w:rsidR="004826F3" w:rsidRPr="00963904">
        <w:rPr>
          <w:rFonts w:ascii="Times New Roman" w:eastAsia="Times New Roman" w:hAnsi="Times New Roman" w:cs="Times New Roman"/>
          <w:color w:val="000000"/>
          <w:sz w:val="28"/>
          <w:szCs w:val="28"/>
          <w:lang w:eastAsia="ru-RU"/>
        </w:rPr>
        <w:t xml:space="preserve"> дошкільних навчальних</w:t>
      </w:r>
      <w:r w:rsidRPr="00963904">
        <w:rPr>
          <w:rFonts w:ascii="Times New Roman" w:eastAsia="Times New Roman" w:hAnsi="Times New Roman" w:cs="Times New Roman"/>
          <w:color w:val="000000"/>
          <w:sz w:val="28"/>
          <w:szCs w:val="28"/>
          <w:lang w:eastAsia="ru-RU"/>
        </w:rPr>
        <w:t xml:space="preserve"> заклад</w:t>
      </w:r>
      <w:r w:rsidR="004826F3" w:rsidRPr="00963904">
        <w:rPr>
          <w:rFonts w:ascii="Times New Roman" w:eastAsia="Times New Roman" w:hAnsi="Times New Roman" w:cs="Times New Roman"/>
          <w:color w:val="000000"/>
          <w:sz w:val="28"/>
          <w:szCs w:val="28"/>
          <w:lang w:eastAsia="ru-RU"/>
        </w:rPr>
        <w:t>ів</w:t>
      </w:r>
      <w:r w:rsidR="00983CCD">
        <w:rPr>
          <w:rFonts w:ascii="Times New Roman" w:eastAsia="Times New Roman" w:hAnsi="Times New Roman" w:cs="Times New Roman"/>
          <w:color w:val="000000"/>
          <w:sz w:val="28"/>
          <w:szCs w:val="28"/>
          <w:lang w:eastAsia="ru-RU"/>
        </w:rPr>
        <w:t xml:space="preserve"> </w:t>
      </w:r>
      <w:r w:rsidR="008041CB" w:rsidRPr="00983CCD">
        <w:rPr>
          <w:rFonts w:ascii="Times New Roman" w:eastAsia="Times New Roman" w:hAnsi="Times New Roman" w:cs="Times New Roman"/>
          <w:sz w:val="28"/>
          <w:szCs w:val="28"/>
          <w:lang w:eastAsia="ru-RU"/>
        </w:rPr>
        <w:t>у</w:t>
      </w:r>
      <w:r w:rsidRPr="00963904">
        <w:rPr>
          <w:rFonts w:ascii="Times New Roman" w:eastAsia="Times New Roman" w:hAnsi="Times New Roman" w:cs="Times New Roman"/>
          <w:color w:val="000000"/>
          <w:sz w:val="28"/>
          <w:szCs w:val="28"/>
          <w:lang w:eastAsia="ru-RU"/>
        </w:rPr>
        <w:t xml:space="preserve"> </w:t>
      </w:r>
      <w:proofErr w:type="spellStart"/>
      <w:r w:rsidRPr="00963904">
        <w:rPr>
          <w:rFonts w:ascii="Times New Roman" w:eastAsia="Times New Roman" w:hAnsi="Times New Roman" w:cs="Times New Roman"/>
          <w:color w:val="000000"/>
          <w:sz w:val="28"/>
          <w:szCs w:val="28"/>
          <w:lang w:eastAsia="ru-RU"/>
        </w:rPr>
        <w:t>смт</w:t>
      </w:r>
      <w:proofErr w:type="spellEnd"/>
      <w:r w:rsidRPr="00963904">
        <w:rPr>
          <w:rFonts w:ascii="Times New Roman" w:eastAsia="Times New Roman" w:hAnsi="Times New Roman" w:cs="Times New Roman"/>
          <w:color w:val="000000"/>
          <w:sz w:val="28"/>
          <w:szCs w:val="28"/>
          <w:lang w:eastAsia="ru-RU"/>
        </w:rPr>
        <w:t xml:space="preserve">. </w:t>
      </w:r>
      <w:proofErr w:type="spellStart"/>
      <w:r w:rsidRPr="00963904">
        <w:rPr>
          <w:rFonts w:ascii="Times New Roman" w:eastAsia="Times New Roman" w:hAnsi="Times New Roman" w:cs="Times New Roman"/>
          <w:color w:val="000000"/>
          <w:sz w:val="28"/>
          <w:szCs w:val="28"/>
          <w:lang w:eastAsia="ru-RU"/>
        </w:rPr>
        <w:t>Семенівка</w:t>
      </w:r>
      <w:proofErr w:type="spellEnd"/>
      <w:r w:rsidR="001C2FBA" w:rsidRPr="00963904">
        <w:rPr>
          <w:rFonts w:ascii="Times New Roman" w:eastAsia="Times New Roman" w:hAnsi="Times New Roman" w:cs="Times New Roman"/>
          <w:color w:val="000000"/>
          <w:sz w:val="28"/>
          <w:szCs w:val="28"/>
          <w:lang w:eastAsia="ru-RU"/>
        </w:rPr>
        <w:t xml:space="preserve">, </w:t>
      </w:r>
      <w:r w:rsidRPr="00963904">
        <w:rPr>
          <w:rFonts w:ascii="Times New Roman" w:eastAsia="Times New Roman" w:hAnsi="Times New Roman" w:cs="Times New Roman"/>
          <w:color w:val="000000"/>
          <w:sz w:val="28"/>
          <w:szCs w:val="28"/>
          <w:lang w:eastAsia="ru-RU"/>
        </w:rPr>
        <w:t xml:space="preserve"> с. </w:t>
      </w:r>
      <w:proofErr w:type="spellStart"/>
      <w:r w:rsidRPr="00963904">
        <w:rPr>
          <w:rFonts w:ascii="Times New Roman" w:eastAsia="Times New Roman" w:hAnsi="Times New Roman" w:cs="Times New Roman"/>
          <w:color w:val="000000"/>
          <w:sz w:val="28"/>
          <w:szCs w:val="28"/>
          <w:lang w:eastAsia="ru-RU"/>
        </w:rPr>
        <w:t>Вереміївка</w:t>
      </w:r>
      <w:proofErr w:type="spellEnd"/>
      <w:r w:rsidRPr="00963904">
        <w:rPr>
          <w:rFonts w:ascii="Times New Roman" w:eastAsia="Times New Roman" w:hAnsi="Times New Roman" w:cs="Times New Roman"/>
          <w:color w:val="000000"/>
          <w:sz w:val="28"/>
          <w:szCs w:val="28"/>
          <w:lang w:eastAsia="ru-RU"/>
        </w:rPr>
        <w:t>,</w:t>
      </w:r>
      <w:r w:rsidR="001C2FBA" w:rsidRPr="00963904">
        <w:rPr>
          <w:rFonts w:ascii="Times New Roman" w:eastAsia="Times New Roman" w:hAnsi="Times New Roman" w:cs="Times New Roman"/>
          <w:color w:val="000000"/>
          <w:sz w:val="28"/>
          <w:szCs w:val="28"/>
          <w:lang w:eastAsia="ru-RU"/>
        </w:rPr>
        <w:t xml:space="preserve"> с. Веселий Поділ,  с. </w:t>
      </w:r>
      <w:proofErr w:type="spellStart"/>
      <w:r w:rsidR="001C2FBA" w:rsidRPr="00963904">
        <w:rPr>
          <w:rFonts w:ascii="Times New Roman" w:eastAsia="Times New Roman" w:hAnsi="Times New Roman" w:cs="Times New Roman"/>
          <w:color w:val="000000"/>
          <w:sz w:val="28"/>
          <w:szCs w:val="28"/>
          <w:lang w:eastAsia="ru-RU"/>
        </w:rPr>
        <w:t>Степанівка</w:t>
      </w:r>
      <w:proofErr w:type="spellEnd"/>
      <w:r w:rsidR="001C2FBA" w:rsidRPr="00963904">
        <w:rPr>
          <w:rFonts w:ascii="Times New Roman" w:eastAsia="Times New Roman" w:hAnsi="Times New Roman" w:cs="Times New Roman"/>
          <w:color w:val="000000"/>
          <w:sz w:val="28"/>
          <w:szCs w:val="28"/>
          <w:lang w:eastAsia="ru-RU"/>
        </w:rPr>
        <w:t xml:space="preserve">,  с. Товсте, </w:t>
      </w:r>
      <w:r w:rsidRPr="00963904">
        <w:rPr>
          <w:rFonts w:ascii="Times New Roman" w:eastAsia="Times New Roman" w:hAnsi="Times New Roman" w:cs="Times New Roman"/>
          <w:color w:val="000000"/>
          <w:sz w:val="28"/>
          <w:szCs w:val="28"/>
          <w:lang w:eastAsia="ru-RU"/>
        </w:rPr>
        <w:t xml:space="preserve"> дитяча музична школа, дитячо-юнацька спортивна школа,  районний будинок культури, </w:t>
      </w:r>
      <w:r w:rsidR="003E7D49" w:rsidRPr="00963904">
        <w:rPr>
          <w:rFonts w:ascii="Times New Roman" w:eastAsia="Times New Roman" w:hAnsi="Times New Roman" w:cs="Times New Roman"/>
          <w:color w:val="000000"/>
          <w:sz w:val="28"/>
          <w:szCs w:val="28"/>
          <w:lang w:eastAsia="ru-RU"/>
        </w:rPr>
        <w:t>3 сільські будинки культури, 6</w:t>
      </w:r>
      <w:r w:rsidR="004826F3" w:rsidRPr="00963904">
        <w:rPr>
          <w:rFonts w:ascii="Times New Roman" w:eastAsia="Times New Roman" w:hAnsi="Times New Roman" w:cs="Times New Roman"/>
          <w:color w:val="000000"/>
          <w:sz w:val="28"/>
          <w:szCs w:val="28"/>
          <w:lang w:eastAsia="ru-RU"/>
        </w:rPr>
        <w:t xml:space="preserve"> клубів</w:t>
      </w:r>
      <w:r w:rsidRPr="00963904">
        <w:rPr>
          <w:rFonts w:ascii="Times New Roman" w:eastAsia="Times New Roman" w:hAnsi="Times New Roman" w:cs="Times New Roman"/>
          <w:color w:val="000000"/>
          <w:sz w:val="28"/>
          <w:szCs w:val="28"/>
          <w:lang w:eastAsia="ru-RU"/>
        </w:rPr>
        <w:t xml:space="preserve">, краєзнавчий музей, </w:t>
      </w:r>
      <w:r w:rsidR="004826F3" w:rsidRPr="00963904">
        <w:rPr>
          <w:rFonts w:ascii="Times New Roman" w:eastAsia="Times New Roman" w:hAnsi="Times New Roman" w:cs="Times New Roman"/>
          <w:color w:val="000000"/>
          <w:sz w:val="28"/>
          <w:szCs w:val="28"/>
          <w:lang w:eastAsia="ru-RU"/>
        </w:rPr>
        <w:t>1</w:t>
      </w:r>
      <w:r w:rsidR="005039D7" w:rsidRPr="00963904">
        <w:rPr>
          <w:rFonts w:ascii="Times New Roman" w:eastAsia="Times New Roman" w:hAnsi="Times New Roman" w:cs="Times New Roman"/>
          <w:color w:val="000000"/>
          <w:sz w:val="28"/>
          <w:szCs w:val="28"/>
          <w:lang w:eastAsia="ru-RU"/>
        </w:rPr>
        <w:t>0</w:t>
      </w:r>
      <w:r w:rsidRPr="00963904">
        <w:rPr>
          <w:rFonts w:ascii="Times New Roman" w:eastAsia="Times New Roman" w:hAnsi="Times New Roman" w:cs="Times New Roman"/>
          <w:color w:val="000000"/>
          <w:sz w:val="28"/>
          <w:szCs w:val="28"/>
          <w:lang w:eastAsia="ru-RU"/>
        </w:rPr>
        <w:t xml:space="preserve"> бібліотек, територіальний центр, центральна районна лікарня, </w:t>
      </w:r>
      <w:proofErr w:type="spellStart"/>
      <w:r w:rsidRPr="00963904">
        <w:rPr>
          <w:rFonts w:ascii="Times New Roman" w:eastAsia="Times New Roman" w:hAnsi="Times New Roman" w:cs="Times New Roman"/>
          <w:color w:val="000000"/>
          <w:sz w:val="28"/>
          <w:szCs w:val="28"/>
          <w:lang w:eastAsia="ru-RU"/>
        </w:rPr>
        <w:t>Семенівська</w:t>
      </w:r>
      <w:proofErr w:type="spellEnd"/>
      <w:r w:rsidR="004826F3" w:rsidRPr="00963904">
        <w:rPr>
          <w:rFonts w:ascii="Times New Roman" w:eastAsia="Times New Roman" w:hAnsi="Times New Roman" w:cs="Times New Roman"/>
          <w:color w:val="000000"/>
          <w:sz w:val="28"/>
          <w:szCs w:val="28"/>
          <w:lang w:eastAsia="ru-RU"/>
        </w:rPr>
        <w:t xml:space="preserve">, </w:t>
      </w:r>
      <w:proofErr w:type="spellStart"/>
      <w:r w:rsidR="004826F3" w:rsidRPr="00963904">
        <w:rPr>
          <w:rFonts w:ascii="Times New Roman" w:eastAsia="Times New Roman" w:hAnsi="Times New Roman" w:cs="Times New Roman"/>
          <w:color w:val="000000"/>
          <w:sz w:val="28"/>
          <w:szCs w:val="28"/>
          <w:lang w:eastAsia="ru-RU"/>
        </w:rPr>
        <w:t>Веселоподільська</w:t>
      </w:r>
      <w:proofErr w:type="spellEnd"/>
      <w:r w:rsidR="004826F3" w:rsidRPr="00963904">
        <w:rPr>
          <w:rFonts w:ascii="Times New Roman" w:eastAsia="Times New Roman" w:hAnsi="Times New Roman" w:cs="Times New Roman"/>
          <w:color w:val="000000"/>
          <w:sz w:val="28"/>
          <w:szCs w:val="28"/>
          <w:lang w:eastAsia="ru-RU"/>
        </w:rPr>
        <w:t xml:space="preserve"> та </w:t>
      </w:r>
      <w:proofErr w:type="spellStart"/>
      <w:r w:rsidR="004826F3" w:rsidRPr="00963904">
        <w:rPr>
          <w:rFonts w:ascii="Times New Roman" w:eastAsia="Times New Roman" w:hAnsi="Times New Roman" w:cs="Times New Roman"/>
          <w:color w:val="000000"/>
          <w:sz w:val="28"/>
          <w:szCs w:val="28"/>
          <w:lang w:eastAsia="ru-RU"/>
        </w:rPr>
        <w:t>Степанівська</w:t>
      </w:r>
      <w:proofErr w:type="spellEnd"/>
      <w:r w:rsidRPr="00963904">
        <w:rPr>
          <w:rFonts w:ascii="Times New Roman" w:eastAsia="Times New Roman" w:hAnsi="Times New Roman" w:cs="Times New Roman"/>
          <w:color w:val="000000"/>
          <w:sz w:val="28"/>
          <w:szCs w:val="28"/>
          <w:lang w:eastAsia="ru-RU"/>
        </w:rPr>
        <w:t xml:space="preserve"> амбулаторі</w:t>
      </w:r>
      <w:r w:rsidR="004826F3" w:rsidRPr="00963904">
        <w:rPr>
          <w:rFonts w:ascii="Times New Roman" w:eastAsia="Times New Roman" w:hAnsi="Times New Roman" w:cs="Times New Roman"/>
          <w:color w:val="000000"/>
          <w:sz w:val="28"/>
          <w:szCs w:val="28"/>
          <w:lang w:eastAsia="ru-RU"/>
        </w:rPr>
        <w:t>ї</w:t>
      </w:r>
      <w:r w:rsidRPr="00963904">
        <w:rPr>
          <w:rFonts w:ascii="Times New Roman" w:eastAsia="Times New Roman" w:hAnsi="Times New Roman" w:cs="Times New Roman"/>
          <w:color w:val="000000"/>
          <w:sz w:val="28"/>
          <w:szCs w:val="28"/>
          <w:lang w:eastAsia="ru-RU"/>
        </w:rPr>
        <w:t xml:space="preserve"> загальної практики сімейної</w:t>
      </w:r>
      <w:r w:rsidR="004826F3" w:rsidRPr="00963904">
        <w:rPr>
          <w:rFonts w:ascii="Times New Roman" w:eastAsia="Times New Roman" w:hAnsi="Times New Roman" w:cs="Times New Roman"/>
          <w:color w:val="000000"/>
          <w:sz w:val="28"/>
          <w:szCs w:val="28"/>
          <w:lang w:eastAsia="ru-RU"/>
        </w:rPr>
        <w:t xml:space="preserve"> медицини, 7</w:t>
      </w:r>
      <w:r w:rsidRPr="00963904">
        <w:rPr>
          <w:rFonts w:ascii="Times New Roman" w:eastAsia="Times New Roman" w:hAnsi="Times New Roman" w:cs="Times New Roman"/>
          <w:color w:val="000000"/>
          <w:sz w:val="28"/>
          <w:szCs w:val="28"/>
          <w:lang w:eastAsia="ru-RU"/>
        </w:rPr>
        <w:t xml:space="preserve"> фельдшерсько-акушерськ</w:t>
      </w:r>
      <w:r w:rsidR="004826F3" w:rsidRPr="00963904">
        <w:rPr>
          <w:rFonts w:ascii="Times New Roman" w:eastAsia="Times New Roman" w:hAnsi="Times New Roman" w:cs="Times New Roman"/>
          <w:color w:val="000000"/>
          <w:sz w:val="28"/>
          <w:szCs w:val="28"/>
          <w:lang w:eastAsia="ru-RU"/>
        </w:rPr>
        <w:t>их</w:t>
      </w:r>
      <w:r w:rsidRPr="00963904">
        <w:rPr>
          <w:rFonts w:ascii="Times New Roman" w:eastAsia="Times New Roman" w:hAnsi="Times New Roman" w:cs="Times New Roman"/>
          <w:color w:val="000000"/>
          <w:sz w:val="28"/>
          <w:szCs w:val="28"/>
          <w:lang w:eastAsia="ru-RU"/>
        </w:rPr>
        <w:t xml:space="preserve"> пункт</w:t>
      </w:r>
      <w:r w:rsidR="004826F3" w:rsidRPr="00963904">
        <w:rPr>
          <w:rFonts w:ascii="Times New Roman" w:eastAsia="Times New Roman" w:hAnsi="Times New Roman" w:cs="Times New Roman"/>
          <w:color w:val="000000"/>
          <w:sz w:val="28"/>
          <w:szCs w:val="28"/>
          <w:lang w:eastAsia="ru-RU"/>
        </w:rPr>
        <w:t>ів</w:t>
      </w:r>
      <w:r w:rsidRPr="00963904">
        <w:rPr>
          <w:rFonts w:ascii="Times New Roman" w:eastAsia="Times New Roman" w:hAnsi="Times New Roman" w:cs="Times New Roman"/>
          <w:color w:val="000000"/>
          <w:sz w:val="28"/>
          <w:szCs w:val="28"/>
          <w:lang w:eastAsia="ru-RU"/>
        </w:rPr>
        <w:t>.</w:t>
      </w:r>
    </w:p>
    <w:p w:rsidR="00E71C10" w:rsidRDefault="00E71C10"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E71C10" w:rsidRPr="00437145" w:rsidRDefault="00E71C10" w:rsidP="00E71C10">
      <w:pPr>
        <w:shd w:val="clear" w:color="auto" w:fill="FFFFFF"/>
        <w:spacing w:after="0" w:line="240" w:lineRule="auto"/>
        <w:jc w:val="center"/>
        <w:textAlignment w:val="baseline"/>
        <w:rPr>
          <w:rFonts w:ascii="Times New Roman" w:eastAsia="Times New Roman" w:hAnsi="Times New Roman" w:cs="Times New Roman"/>
          <w:color w:val="000000"/>
          <w:sz w:val="28"/>
          <w:szCs w:val="28"/>
          <w:lang w:eastAsia="ru-RU"/>
        </w:rPr>
      </w:pPr>
      <w:r w:rsidRPr="00437145">
        <w:rPr>
          <w:rFonts w:ascii="Times New Roman" w:eastAsia="Times New Roman" w:hAnsi="Times New Roman" w:cs="Times New Roman"/>
          <w:color w:val="000000"/>
          <w:sz w:val="28"/>
          <w:szCs w:val="28"/>
          <w:lang w:eastAsia="ru-RU"/>
        </w:rPr>
        <w:t>Загальноосвітні заклади Семенівської ОТГ</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7"/>
        <w:gridCol w:w="4305"/>
        <w:gridCol w:w="2833"/>
        <w:gridCol w:w="2078"/>
      </w:tblGrid>
      <w:tr w:rsidR="00400EDF" w:rsidRPr="00963904" w:rsidTr="00E71C10">
        <w:tc>
          <w:tcPr>
            <w:tcW w:w="637" w:type="dxa"/>
            <w:shd w:val="clear" w:color="auto" w:fill="auto"/>
          </w:tcPr>
          <w:p w:rsidR="00400EDF" w:rsidRPr="00416473"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r w:rsidRPr="00416473">
              <w:rPr>
                <w:rFonts w:ascii="Times New Roman" w:eastAsia="Calibri" w:hAnsi="Times New Roman" w:cs="Times New Roman"/>
                <w:bCs/>
                <w:sz w:val="28"/>
                <w:szCs w:val="28"/>
                <w:lang w:val="ru-RU"/>
              </w:rPr>
              <w:t>№</w:t>
            </w:r>
          </w:p>
        </w:tc>
        <w:tc>
          <w:tcPr>
            <w:tcW w:w="4305" w:type="dxa"/>
            <w:shd w:val="clear" w:color="auto" w:fill="auto"/>
          </w:tcPr>
          <w:p w:rsidR="00400EDF" w:rsidRPr="00416473"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416473">
              <w:rPr>
                <w:rFonts w:ascii="Times New Roman" w:eastAsia="Calibri" w:hAnsi="Times New Roman" w:cs="Times New Roman"/>
                <w:bCs/>
                <w:sz w:val="28"/>
                <w:szCs w:val="28"/>
                <w:lang w:val="ru-RU"/>
              </w:rPr>
              <w:t>Назва</w:t>
            </w:r>
            <w:proofErr w:type="spellEnd"/>
            <w:r w:rsidR="008F5E08">
              <w:rPr>
                <w:rFonts w:ascii="Times New Roman" w:eastAsia="Calibri" w:hAnsi="Times New Roman" w:cs="Times New Roman"/>
                <w:bCs/>
                <w:sz w:val="28"/>
                <w:szCs w:val="28"/>
                <w:lang w:val="ru-RU"/>
              </w:rPr>
              <w:t xml:space="preserve"> </w:t>
            </w:r>
            <w:proofErr w:type="spellStart"/>
            <w:r w:rsidRPr="00416473">
              <w:rPr>
                <w:rFonts w:ascii="Times New Roman" w:eastAsia="Calibri" w:hAnsi="Times New Roman" w:cs="Times New Roman"/>
                <w:bCs/>
                <w:sz w:val="28"/>
                <w:szCs w:val="28"/>
                <w:lang w:val="ru-RU"/>
              </w:rPr>
              <w:t>навчального</w:t>
            </w:r>
            <w:proofErr w:type="spellEnd"/>
            <w:r w:rsidRPr="00416473">
              <w:rPr>
                <w:rFonts w:ascii="Times New Roman" w:eastAsia="Calibri" w:hAnsi="Times New Roman" w:cs="Times New Roman"/>
                <w:bCs/>
                <w:sz w:val="28"/>
                <w:szCs w:val="28"/>
                <w:lang w:val="ru-RU"/>
              </w:rPr>
              <w:t xml:space="preserve"> закладу</w:t>
            </w:r>
          </w:p>
        </w:tc>
        <w:tc>
          <w:tcPr>
            <w:tcW w:w="2833" w:type="dxa"/>
            <w:shd w:val="clear" w:color="auto" w:fill="auto"/>
          </w:tcPr>
          <w:p w:rsidR="00400EDF" w:rsidRPr="00416473"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416473">
              <w:rPr>
                <w:rFonts w:ascii="Times New Roman" w:eastAsia="Calibri" w:hAnsi="Times New Roman" w:cs="Times New Roman"/>
                <w:bCs/>
                <w:sz w:val="28"/>
                <w:szCs w:val="28"/>
                <w:lang w:val="ru-RU"/>
              </w:rPr>
              <w:t>Місце</w:t>
            </w:r>
            <w:proofErr w:type="spellEnd"/>
            <w:r w:rsidR="008F5E08">
              <w:rPr>
                <w:rFonts w:ascii="Times New Roman" w:eastAsia="Calibri" w:hAnsi="Times New Roman" w:cs="Times New Roman"/>
                <w:bCs/>
                <w:sz w:val="28"/>
                <w:szCs w:val="28"/>
                <w:lang w:val="ru-RU"/>
              </w:rPr>
              <w:t xml:space="preserve"> </w:t>
            </w:r>
            <w:proofErr w:type="spellStart"/>
            <w:r w:rsidRPr="00416473">
              <w:rPr>
                <w:rFonts w:ascii="Times New Roman" w:eastAsia="Calibri" w:hAnsi="Times New Roman" w:cs="Times New Roman"/>
                <w:bCs/>
                <w:sz w:val="28"/>
                <w:szCs w:val="28"/>
                <w:lang w:val="ru-RU"/>
              </w:rPr>
              <w:t>розташування</w:t>
            </w:r>
            <w:proofErr w:type="spellEnd"/>
          </w:p>
        </w:tc>
        <w:tc>
          <w:tcPr>
            <w:tcW w:w="2078" w:type="dxa"/>
            <w:shd w:val="clear" w:color="auto" w:fill="auto"/>
          </w:tcPr>
          <w:p w:rsidR="00400EDF" w:rsidRPr="00416473" w:rsidRDefault="00400EDF" w:rsidP="00963904">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416473">
              <w:rPr>
                <w:rFonts w:ascii="Times New Roman" w:eastAsia="Calibri" w:hAnsi="Times New Roman" w:cs="Times New Roman"/>
                <w:bCs/>
                <w:sz w:val="28"/>
                <w:szCs w:val="28"/>
                <w:lang w:val="ru-RU"/>
              </w:rPr>
              <w:t>Кількість</w:t>
            </w:r>
            <w:proofErr w:type="spellEnd"/>
            <w:r w:rsidR="008F5E08">
              <w:rPr>
                <w:rFonts w:ascii="Times New Roman" w:eastAsia="Calibri" w:hAnsi="Times New Roman" w:cs="Times New Roman"/>
                <w:bCs/>
                <w:sz w:val="28"/>
                <w:szCs w:val="28"/>
                <w:lang w:val="ru-RU"/>
              </w:rPr>
              <w:t xml:space="preserve"> </w:t>
            </w:r>
            <w:proofErr w:type="spellStart"/>
            <w:r w:rsidRPr="00416473">
              <w:rPr>
                <w:rFonts w:ascii="Times New Roman" w:eastAsia="Calibri" w:hAnsi="Times New Roman" w:cs="Times New Roman"/>
                <w:bCs/>
                <w:sz w:val="28"/>
                <w:szCs w:val="28"/>
                <w:lang w:val="ru-RU"/>
              </w:rPr>
              <w:t>дітей</w:t>
            </w:r>
            <w:proofErr w:type="spellEnd"/>
          </w:p>
        </w:tc>
      </w:tr>
      <w:tr w:rsidR="00400EDF" w:rsidRPr="00963904" w:rsidTr="00E71C10">
        <w:tc>
          <w:tcPr>
            <w:tcW w:w="637" w:type="dxa"/>
            <w:shd w:val="clear" w:color="auto" w:fill="auto"/>
          </w:tcPr>
          <w:p w:rsidR="00400EDF"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1</w:t>
            </w:r>
          </w:p>
        </w:tc>
        <w:tc>
          <w:tcPr>
            <w:tcW w:w="4305" w:type="dxa"/>
            <w:shd w:val="clear" w:color="auto" w:fill="auto"/>
          </w:tcPr>
          <w:p w:rsidR="00400EDF"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Семенівський</w:t>
            </w:r>
            <w:proofErr w:type="spellEnd"/>
            <w:r w:rsidRPr="00DA5B89">
              <w:rPr>
                <w:rFonts w:ascii="Times New Roman" w:eastAsia="Calibri" w:hAnsi="Times New Roman" w:cs="Times New Roman"/>
                <w:bCs/>
                <w:sz w:val="28"/>
                <w:szCs w:val="28"/>
                <w:lang w:val="ru-RU"/>
              </w:rPr>
              <w:t xml:space="preserve"> НВК №1 </w:t>
            </w:r>
            <w:proofErr w:type="spellStart"/>
            <w:r w:rsidRPr="00DA5B89">
              <w:rPr>
                <w:rFonts w:ascii="Times New Roman" w:eastAsia="Calibri" w:hAnsi="Times New Roman" w:cs="Times New Roman"/>
                <w:bCs/>
                <w:sz w:val="28"/>
                <w:szCs w:val="28"/>
                <w:lang w:val="ru-RU"/>
              </w:rPr>
              <w:t>імені</w:t>
            </w:r>
            <w:proofErr w:type="spellEnd"/>
            <w:r w:rsidRPr="00DA5B89">
              <w:rPr>
                <w:rFonts w:ascii="Times New Roman" w:eastAsia="Calibri" w:hAnsi="Times New Roman" w:cs="Times New Roman"/>
                <w:bCs/>
                <w:sz w:val="28"/>
                <w:szCs w:val="28"/>
                <w:lang w:val="ru-RU"/>
              </w:rPr>
              <w:t xml:space="preserve"> М.М. </w:t>
            </w:r>
            <w:proofErr w:type="spellStart"/>
            <w:r w:rsidRPr="00DA5B89">
              <w:rPr>
                <w:rFonts w:ascii="Times New Roman" w:eastAsia="Calibri" w:hAnsi="Times New Roman" w:cs="Times New Roman"/>
                <w:bCs/>
                <w:sz w:val="28"/>
                <w:szCs w:val="28"/>
                <w:lang w:val="ru-RU"/>
              </w:rPr>
              <w:t>Хорунжого</w:t>
            </w:r>
            <w:proofErr w:type="spellEnd"/>
          </w:p>
        </w:tc>
        <w:tc>
          <w:tcPr>
            <w:tcW w:w="2833" w:type="dxa"/>
            <w:shd w:val="clear" w:color="auto" w:fill="auto"/>
          </w:tcPr>
          <w:p w:rsidR="00400EDF"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смт</w:t>
            </w:r>
            <w:proofErr w:type="spell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Семенівка</w:t>
            </w:r>
            <w:proofErr w:type="spell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вул</w:t>
            </w:r>
            <w:proofErr w:type="spell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Шевченка</w:t>
            </w:r>
            <w:proofErr w:type="spellEnd"/>
            <w:r w:rsidRPr="00DA5B89">
              <w:rPr>
                <w:rFonts w:ascii="Times New Roman" w:eastAsia="Calibri" w:hAnsi="Times New Roman" w:cs="Times New Roman"/>
                <w:bCs/>
                <w:sz w:val="28"/>
                <w:szCs w:val="28"/>
                <w:lang w:val="ru-RU"/>
              </w:rPr>
              <w:t>, 17</w:t>
            </w:r>
          </w:p>
        </w:tc>
        <w:tc>
          <w:tcPr>
            <w:tcW w:w="2078" w:type="dxa"/>
            <w:shd w:val="clear" w:color="auto" w:fill="auto"/>
          </w:tcPr>
          <w:p w:rsidR="00400EDF"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440</w:t>
            </w:r>
          </w:p>
        </w:tc>
      </w:tr>
      <w:tr w:rsidR="00416473" w:rsidRPr="00963904" w:rsidTr="00E71C10">
        <w:tc>
          <w:tcPr>
            <w:tcW w:w="637" w:type="dxa"/>
            <w:shd w:val="clear" w:color="auto" w:fill="auto"/>
          </w:tcPr>
          <w:p w:rsidR="00416473"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2</w:t>
            </w:r>
          </w:p>
        </w:tc>
        <w:tc>
          <w:tcPr>
            <w:tcW w:w="4305"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Семенівський</w:t>
            </w:r>
            <w:proofErr w:type="spellEnd"/>
            <w:r w:rsidRPr="00DA5B89">
              <w:rPr>
                <w:rFonts w:ascii="Times New Roman" w:eastAsia="Calibri" w:hAnsi="Times New Roman" w:cs="Times New Roman"/>
                <w:bCs/>
                <w:sz w:val="28"/>
                <w:szCs w:val="28"/>
                <w:lang w:val="ru-RU"/>
              </w:rPr>
              <w:t xml:space="preserve"> НВК №2</w:t>
            </w:r>
          </w:p>
        </w:tc>
        <w:tc>
          <w:tcPr>
            <w:tcW w:w="2833"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смт</w:t>
            </w:r>
            <w:proofErr w:type="spell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Семенівка</w:t>
            </w:r>
            <w:proofErr w:type="spell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вул</w:t>
            </w:r>
            <w:proofErr w:type="spellEnd"/>
            <w:r w:rsidRPr="00DA5B89">
              <w:rPr>
                <w:rFonts w:ascii="Times New Roman" w:eastAsia="Calibri" w:hAnsi="Times New Roman" w:cs="Times New Roman"/>
                <w:bCs/>
                <w:sz w:val="28"/>
                <w:szCs w:val="28"/>
                <w:lang w:val="ru-RU"/>
              </w:rPr>
              <w:t>. Поповича, 17</w:t>
            </w:r>
          </w:p>
        </w:tc>
        <w:tc>
          <w:tcPr>
            <w:tcW w:w="2078" w:type="dxa"/>
            <w:shd w:val="clear" w:color="auto" w:fill="auto"/>
          </w:tcPr>
          <w:p w:rsidR="00416473"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348</w:t>
            </w:r>
          </w:p>
        </w:tc>
      </w:tr>
      <w:tr w:rsidR="00416473" w:rsidRPr="00963904" w:rsidTr="00E71C10">
        <w:tc>
          <w:tcPr>
            <w:tcW w:w="637" w:type="dxa"/>
            <w:shd w:val="clear" w:color="auto" w:fill="auto"/>
          </w:tcPr>
          <w:p w:rsidR="00416473"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3</w:t>
            </w:r>
          </w:p>
        </w:tc>
        <w:tc>
          <w:tcPr>
            <w:tcW w:w="4305"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Веселоподільська</w:t>
            </w:r>
            <w:proofErr w:type="spellEnd"/>
            <w:r w:rsidRPr="00DA5B89">
              <w:rPr>
                <w:rFonts w:ascii="Times New Roman" w:eastAsia="Calibri" w:hAnsi="Times New Roman" w:cs="Times New Roman"/>
                <w:bCs/>
                <w:sz w:val="28"/>
                <w:szCs w:val="28"/>
                <w:lang w:val="ru-RU"/>
              </w:rPr>
              <w:t xml:space="preserve"> ЗОШ І-ІІІ </w:t>
            </w:r>
            <w:proofErr w:type="spellStart"/>
            <w:r w:rsidRPr="00DA5B89">
              <w:rPr>
                <w:rFonts w:ascii="Times New Roman" w:eastAsia="Calibri" w:hAnsi="Times New Roman" w:cs="Times New Roman"/>
                <w:bCs/>
                <w:sz w:val="28"/>
                <w:szCs w:val="28"/>
                <w:lang w:val="ru-RU"/>
              </w:rPr>
              <w:t>ступенів</w:t>
            </w:r>
            <w:proofErr w:type="spellEnd"/>
          </w:p>
        </w:tc>
        <w:tc>
          <w:tcPr>
            <w:tcW w:w="2833"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 xml:space="preserve">с. </w:t>
            </w:r>
            <w:proofErr w:type="spellStart"/>
            <w:r w:rsidRPr="00DA5B89">
              <w:rPr>
                <w:rFonts w:ascii="Times New Roman" w:eastAsia="Calibri" w:hAnsi="Times New Roman" w:cs="Times New Roman"/>
                <w:bCs/>
                <w:sz w:val="28"/>
                <w:szCs w:val="28"/>
                <w:lang w:val="ru-RU"/>
              </w:rPr>
              <w:t>ВеселийПоділ</w:t>
            </w:r>
            <w:proofErr w:type="spellEnd"/>
          </w:p>
        </w:tc>
        <w:tc>
          <w:tcPr>
            <w:tcW w:w="2078" w:type="dxa"/>
            <w:shd w:val="clear" w:color="auto" w:fill="auto"/>
          </w:tcPr>
          <w:p w:rsidR="00416473"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132</w:t>
            </w:r>
          </w:p>
        </w:tc>
      </w:tr>
      <w:tr w:rsidR="00416473" w:rsidRPr="00963904" w:rsidTr="00E71C10">
        <w:tc>
          <w:tcPr>
            <w:tcW w:w="637" w:type="dxa"/>
            <w:shd w:val="clear" w:color="auto" w:fill="auto"/>
          </w:tcPr>
          <w:p w:rsidR="00416473"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4</w:t>
            </w:r>
          </w:p>
        </w:tc>
        <w:tc>
          <w:tcPr>
            <w:tcW w:w="4305"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Степанівська</w:t>
            </w:r>
            <w:proofErr w:type="spellEnd"/>
            <w:r w:rsidRPr="00DA5B89">
              <w:rPr>
                <w:rFonts w:ascii="Times New Roman" w:eastAsia="Calibri" w:hAnsi="Times New Roman" w:cs="Times New Roman"/>
                <w:bCs/>
                <w:sz w:val="28"/>
                <w:szCs w:val="28"/>
                <w:lang w:val="ru-RU"/>
              </w:rPr>
              <w:t xml:space="preserve"> ЗОШ І-ІІІ </w:t>
            </w:r>
            <w:proofErr w:type="spellStart"/>
            <w:r w:rsidRPr="00DA5B89">
              <w:rPr>
                <w:rFonts w:ascii="Times New Roman" w:eastAsia="Calibri" w:hAnsi="Times New Roman" w:cs="Times New Roman"/>
                <w:bCs/>
                <w:sz w:val="28"/>
                <w:szCs w:val="28"/>
                <w:lang w:val="ru-RU"/>
              </w:rPr>
              <w:t>ступені</w:t>
            </w:r>
            <w:proofErr w:type="gramStart"/>
            <w:r w:rsidRPr="00DA5B89">
              <w:rPr>
                <w:rFonts w:ascii="Times New Roman" w:eastAsia="Calibri" w:hAnsi="Times New Roman" w:cs="Times New Roman"/>
                <w:bCs/>
                <w:sz w:val="28"/>
                <w:szCs w:val="28"/>
                <w:lang w:val="ru-RU"/>
              </w:rPr>
              <w:t>в</w:t>
            </w:r>
            <w:proofErr w:type="spellEnd"/>
            <w:proofErr w:type="gramEnd"/>
          </w:p>
        </w:tc>
        <w:tc>
          <w:tcPr>
            <w:tcW w:w="2833"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gramStart"/>
            <w:r w:rsidRPr="00DA5B89">
              <w:rPr>
                <w:rFonts w:ascii="Times New Roman" w:eastAsia="Calibri" w:hAnsi="Times New Roman" w:cs="Times New Roman"/>
                <w:bCs/>
                <w:sz w:val="28"/>
                <w:szCs w:val="28"/>
                <w:lang w:val="ru-RU"/>
              </w:rPr>
              <w:t>с</w:t>
            </w:r>
            <w:proofErr w:type="gramEnd"/>
            <w:r w:rsidRPr="00DA5B89">
              <w:rPr>
                <w:rFonts w:ascii="Times New Roman" w:eastAsia="Calibri" w:hAnsi="Times New Roman" w:cs="Times New Roman"/>
                <w:bCs/>
                <w:sz w:val="28"/>
                <w:szCs w:val="28"/>
                <w:lang w:val="ru-RU"/>
              </w:rPr>
              <w:t xml:space="preserve">. </w:t>
            </w:r>
            <w:proofErr w:type="spellStart"/>
            <w:r w:rsidRPr="00DA5B89">
              <w:rPr>
                <w:rFonts w:ascii="Times New Roman" w:eastAsia="Calibri" w:hAnsi="Times New Roman" w:cs="Times New Roman"/>
                <w:bCs/>
                <w:sz w:val="28"/>
                <w:szCs w:val="28"/>
                <w:lang w:val="ru-RU"/>
              </w:rPr>
              <w:t>Степанівка</w:t>
            </w:r>
            <w:proofErr w:type="spellEnd"/>
          </w:p>
        </w:tc>
        <w:tc>
          <w:tcPr>
            <w:tcW w:w="2078" w:type="dxa"/>
            <w:shd w:val="clear" w:color="auto" w:fill="auto"/>
          </w:tcPr>
          <w:p w:rsidR="00416473"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58</w:t>
            </w:r>
          </w:p>
        </w:tc>
      </w:tr>
      <w:tr w:rsidR="00416473" w:rsidRPr="00963904" w:rsidTr="00E71C10">
        <w:tc>
          <w:tcPr>
            <w:tcW w:w="637" w:type="dxa"/>
            <w:shd w:val="clear" w:color="auto" w:fill="auto"/>
          </w:tcPr>
          <w:p w:rsidR="00416473"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5</w:t>
            </w:r>
          </w:p>
        </w:tc>
        <w:tc>
          <w:tcPr>
            <w:tcW w:w="4305"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Паніванівська</w:t>
            </w:r>
            <w:proofErr w:type="spellEnd"/>
            <w:r w:rsidRPr="00DA5B89">
              <w:rPr>
                <w:rFonts w:ascii="Times New Roman" w:eastAsia="Calibri" w:hAnsi="Times New Roman" w:cs="Times New Roman"/>
                <w:bCs/>
                <w:sz w:val="28"/>
                <w:szCs w:val="28"/>
                <w:lang w:val="ru-RU"/>
              </w:rPr>
              <w:t xml:space="preserve"> ЗОШ І-ІІ </w:t>
            </w:r>
            <w:proofErr w:type="spellStart"/>
            <w:r w:rsidRPr="00DA5B89">
              <w:rPr>
                <w:rFonts w:ascii="Times New Roman" w:eastAsia="Calibri" w:hAnsi="Times New Roman" w:cs="Times New Roman"/>
                <w:bCs/>
                <w:sz w:val="28"/>
                <w:szCs w:val="28"/>
                <w:lang w:val="ru-RU"/>
              </w:rPr>
              <w:t>ступені</w:t>
            </w:r>
            <w:proofErr w:type="gramStart"/>
            <w:r w:rsidRPr="00DA5B89">
              <w:rPr>
                <w:rFonts w:ascii="Times New Roman" w:eastAsia="Calibri" w:hAnsi="Times New Roman" w:cs="Times New Roman"/>
                <w:bCs/>
                <w:sz w:val="28"/>
                <w:szCs w:val="28"/>
                <w:lang w:val="ru-RU"/>
              </w:rPr>
              <w:t>в</w:t>
            </w:r>
            <w:proofErr w:type="spellEnd"/>
            <w:proofErr w:type="gramEnd"/>
          </w:p>
        </w:tc>
        <w:tc>
          <w:tcPr>
            <w:tcW w:w="2833"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с</w:t>
            </w:r>
            <w:proofErr w:type="gramStart"/>
            <w:r w:rsidRPr="00DA5B89">
              <w:rPr>
                <w:rFonts w:ascii="Times New Roman" w:eastAsia="Calibri" w:hAnsi="Times New Roman" w:cs="Times New Roman"/>
                <w:bCs/>
                <w:sz w:val="28"/>
                <w:szCs w:val="28"/>
                <w:lang w:val="ru-RU"/>
              </w:rPr>
              <w:t>.П</w:t>
            </w:r>
            <w:proofErr w:type="gramEnd"/>
            <w:r w:rsidRPr="00DA5B89">
              <w:rPr>
                <w:rFonts w:ascii="Times New Roman" w:eastAsia="Calibri" w:hAnsi="Times New Roman" w:cs="Times New Roman"/>
                <w:bCs/>
                <w:sz w:val="28"/>
                <w:szCs w:val="28"/>
                <w:lang w:val="ru-RU"/>
              </w:rPr>
              <w:t>аніванівка</w:t>
            </w:r>
            <w:proofErr w:type="spellEnd"/>
          </w:p>
        </w:tc>
        <w:tc>
          <w:tcPr>
            <w:tcW w:w="2078" w:type="dxa"/>
            <w:shd w:val="clear" w:color="auto" w:fill="auto"/>
          </w:tcPr>
          <w:p w:rsidR="00416473"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34</w:t>
            </w:r>
          </w:p>
        </w:tc>
      </w:tr>
      <w:tr w:rsidR="00416473" w:rsidRPr="00963904" w:rsidTr="00E71C10">
        <w:tc>
          <w:tcPr>
            <w:tcW w:w="637" w:type="dxa"/>
            <w:shd w:val="clear" w:color="auto" w:fill="auto"/>
          </w:tcPr>
          <w:p w:rsidR="00416473" w:rsidRPr="00DA5B89" w:rsidRDefault="00416473" w:rsidP="00963904">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6</w:t>
            </w:r>
          </w:p>
        </w:tc>
        <w:tc>
          <w:tcPr>
            <w:tcW w:w="4305"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proofErr w:type="spellStart"/>
            <w:r w:rsidRPr="00DA5B89">
              <w:rPr>
                <w:rFonts w:ascii="Times New Roman" w:eastAsia="Calibri" w:hAnsi="Times New Roman" w:cs="Times New Roman"/>
                <w:bCs/>
                <w:sz w:val="28"/>
                <w:szCs w:val="28"/>
                <w:lang w:val="ru-RU"/>
              </w:rPr>
              <w:t>Товстівська</w:t>
            </w:r>
            <w:proofErr w:type="spellEnd"/>
            <w:r w:rsidRPr="00DA5B89">
              <w:rPr>
                <w:rFonts w:ascii="Times New Roman" w:eastAsia="Calibri" w:hAnsi="Times New Roman" w:cs="Times New Roman"/>
                <w:bCs/>
                <w:sz w:val="28"/>
                <w:szCs w:val="28"/>
                <w:lang w:val="ru-RU"/>
              </w:rPr>
              <w:t xml:space="preserve"> ЗОШ І-ІІ </w:t>
            </w:r>
            <w:proofErr w:type="spellStart"/>
            <w:r w:rsidRPr="00DA5B89">
              <w:rPr>
                <w:rFonts w:ascii="Times New Roman" w:eastAsia="Calibri" w:hAnsi="Times New Roman" w:cs="Times New Roman"/>
                <w:bCs/>
                <w:sz w:val="28"/>
                <w:szCs w:val="28"/>
                <w:lang w:val="ru-RU"/>
              </w:rPr>
              <w:t>ступенів</w:t>
            </w:r>
            <w:proofErr w:type="spellEnd"/>
          </w:p>
        </w:tc>
        <w:tc>
          <w:tcPr>
            <w:tcW w:w="2833" w:type="dxa"/>
            <w:shd w:val="clear" w:color="auto" w:fill="auto"/>
          </w:tcPr>
          <w:p w:rsidR="00416473" w:rsidRPr="00DA5B89" w:rsidRDefault="00416473" w:rsidP="00416473">
            <w:pPr>
              <w:tabs>
                <w:tab w:val="left" w:pos="1393"/>
              </w:tabs>
              <w:spacing w:after="0" w:line="240" w:lineRule="auto"/>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 xml:space="preserve">с. </w:t>
            </w:r>
            <w:proofErr w:type="spellStart"/>
            <w:r w:rsidRPr="00DA5B89">
              <w:rPr>
                <w:rFonts w:ascii="Times New Roman" w:eastAsia="Calibri" w:hAnsi="Times New Roman" w:cs="Times New Roman"/>
                <w:bCs/>
                <w:sz w:val="28"/>
                <w:szCs w:val="28"/>
                <w:lang w:val="ru-RU"/>
              </w:rPr>
              <w:t>Товсте</w:t>
            </w:r>
            <w:proofErr w:type="spellEnd"/>
          </w:p>
        </w:tc>
        <w:tc>
          <w:tcPr>
            <w:tcW w:w="2078" w:type="dxa"/>
            <w:shd w:val="clear" w:color="auto" w:fill="auto"/>
          </w:tcPr>
          <w:p w:rsidR="00416473" w:rsidRPr="00DA5B89" w:rsidRDefault="00416473" w:rsidP="00416473">
            <w:pPr>
              <w:tabs>
                <w:tab w:val="left" w:pos="1393"/>
              </w:tabs>
              <w:spacing w:after="0" w:line="240" w:lineRule="auto"/>
              <w:jc w:val="center"/>
              <w:rPr>
                <w:rFonts w:ascii="Times New Roman" w:eastAsia="Calibri" w:hAnsi="Times New Roman" w:cs="Times New Roman"/>
                <w:bCs/>
                <w:sz w:val="28"/>
                <w:szCs w:val="28"/>
                <w:lang w:val="ru-RU"/>
              </w:rPr>
            </w:pPr>
            <w:r w:rsidRPr="00DA5B89">
              <w:rPr>
                <w:rFonts w:ascii="Times New Roman" w:eastAsia="Calibri" w:hAnsi="Times New Roman" w:cs="Times New Roman"/>
                <w:bCs/>
                <w:sz w:val="28"/>
                <w:szCs w:val="28"/>
                <w:lang w:val="ru-RU"/>
              </w:rPr>
              <w:t>26</w:t>
            </w:r>
          </w:p>
        </w:tc>
      </w:tr>
    </w:tbl>
    <w:p w:rsidR="00400EDF" w:rsidRPr="00963904" w:rsidRDefault="00400EDF" w:rsidP="00963904">
      <w:pPr>
        <w:shd w:val="clear" w:color="auto" w:fill="FFFFFF"/>
        <w:spacing w:after="0" w:line="240" w:lineRule="auto"/>
        <w:ind w:firstLine="301"/>
        <w:jc w:val="both"/>
        <w:textAlignment w:val="baseline"/>
        <w:rPr>
          <w:rFonts w:ascii="Times New Roman" w:eastAsia="Calibri" w:hAnsi="Times New Roman" w:cs="Times New Roman"/>
          <w:i/>
          <w:color w:val="FF0000"/>
          <w:sz w:val="28"/>
          <w:szCs w:val="28"/>
        </w:rPr>
      </w:pPr>
    </w:p>
    <w:p w:rsidR="00400EDF" w:rsidRDefault="00A13767"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Охорона здоров’я на території Семенівської селищної  громади представлена двома ла</w:t>
      </w:r>
      <w:r w:rsidR="008E7515">
        <w:rPr>
          <w:rFonts w:ascii="Times New Roman" w:eastAsia="Calibri" w:hAnsi="Times New Roman" w:cs="Times New Roman"/>
          <w:sz w:val="28"/>
          <w:szCs w:val="28"/>
        </w:rPr>
        <w:t>н</w:t>
      </w:r>
      <w:r>
        <w:rPr>
          <w:rFonts w:ascii="Times New Roman" w:eastAsia="Calibri" w:hAnsi="Times New Roman" w:cs="Times New Roman"/>
          <w:sz w:val="28"/>
          <w:szCs w:val="28"/>
        </w:rPr>
        <w:t xml:space="preserve">ками закладів медицини  - Центральною районною лікарнею (ЦРЛ) та системою Первинної медико-санітарної допомоги (ПМСД). ЦРЛ та поліклініка розташовані в </w:t>
      </w:r>
      <w:proofErr w:type="spellStart"/>
      <w:r>
        <w:rPr>
          <w:rFonts w:ascii="Times New Roman" w:eastAsia="Calibri" w:hAnsi="Times New Roman" w:cs="Times New Roman"/>
          <w:sz w:val="28"/>
          <w:szCs w:val="28"/>
        </w:rPr>
        <w:t>смт.Семенівка</w:t>
      </w:r>
      <w:proofErr w:type="spellEnd"/>
      <w:r>
        <w:rPr>
          <w:rFonts w:ascii="Times New Roman" w:eastAsia="Calibri" w:hAnsi="Times New Roman" w:cs="Times New Roman"/>
          <w:sz w:val="28"/>
          <w:szCs w:val="28"/>
        </w:rPr>
        <w:t xml:space="preserve"> та обслуговує населення всього </w:t>
      </w:r>
      <w:proofErr w:type="spellStart"/>
      <w:r>
        <w:rPr>
          <w:rFonts w:ascii="Times New Roman" w:eastAsia="Calibri" w:hAnsi="Times New Roman" w:cs="Times New Roman"/>
          <w:sz w:val="28"/>
          <w:szCs w:val="28"/>
        </w:rPr>
        <w:t>Семенівського</w:t>
      </w:r>
      <w:proofErr w:type="spellEnd"/>
      <w:r>
        <w:rPr>
          <w:rFonts w:ascii="Times New Roman" w:eastAsia="Calibri" w:hAnsi="Times New Roman" w:cs="Times New Roman"/>
          <w:sz w:val="28"/>
          <w:szCs w:val="28"/>
        </w:rPr>
        <w:t xml:space="preserve"> району. Одним з пріоритетних напрямків є наближення та покращення якості медичної допомоги сільському  населенню шляхом реорганізації та удосконалення надання первинної медичної допомоги через модернізацію та  оптимізацію </w:t>
      </w:r>
      <w:r w:rsidR="008E7515">
        <w:rPr>
          <w:rFonts w:ascii="Times New Roman" w:eastAsia="Calibri" w:hAnsi="Times New Roman" w:cs="Times New Roman"/>
          <w:sz w:val="28"/>
          <w:szCs w:val="28"/>
        </w:rPr>
        <w:t xml:space="preserve"> мережі. Центр ПМСД надає медичну допомогу мешканцям району, переважно сільської місцевості. На території громади система ПМСД складається з 4 фельдшерських пунктів, 2 фельдшерсько - акушерських пунктів  (ФАП) та 2 амбулаторій загальної практики та сімейної медицини  (АЗПСМ).</w:t>
      </w:r>
    </w:p>
    <w:p w:rsidR="00983CCD" w:rsidRDefault="00983CCD"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983CCD" w:rsidRDefault="00983CCD"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983CCD" w:rsidRDefault="00983CCD" w:rsidP="00963904">
      <w:pPr>
        <w:shd w:val="clear" w:color="auto" w:fill="FFFFFF"/>
        <w:spacing w:after="0" w:line="240" w:lineRule="auto"/>
        <w:ind w:firstLine="709"/>
        <w:jc w:val="both"/>
        <w:textAlignment w:val="baseline"/>
        <w:rPr>
          <w:rFonts w:ascii="Times New Roman" w:eastAsia="Calibri" w:hAnsi="Times New Roman" w:cs="Times New Roman"/>
          <w:sz w:val="28"/>
          <w:szCs w:val="28"/>
        </w:rPr>
      </w:pPr>
    </w:p>
    <w:p w:rsidR="008E7515" w:rsidRPr="00513293" w:rsidRDefault="00983CCD" w:rsidP="00983CCD">
      <w:pPr>
        <w:shd w:val="clear" w:color="auto" w:fill="FFFFFF"/>
        <w:spacing w:after="0" w:line="240" w:lineRule="auto"/>
        <w:ind w:firstLine="709"/>
        <w:jc w:val="center"/>
        <w:textAlignment w:val="baseline"/>
        <w:rPr>
          <w:rFonts w:ascii="Times New Roman" w:eastAsia="Calibri" w:hAnsi="Times New Roman" w:cs="Times New Roman"/>
          <w:sz w:val="28"/>
          <w:szCs w:val="28"/>
        </w:rPr>
      </w:pPr>
      <w:bookmarkStart w:id="0" w:name="_GoBack"/>
      <w:bookmarkEnd w:id="0"/>
      <w:r w:rsidRPr="00513293">
        <w:rPr>
          <w:rFonts w:ascii="Times New Roman" w:eastAsia="Calibri" w:hAnsi="Times New Roman" w:cs="Times New Roman"/>
          <w:sz w:val="28"/>
          <w:szCs w:val="28"/>
        </w:rPr>
        <w:t>Заклади охорони здоров’я що знаходяться на території Семенівської селищної  об’єднаної територіальної громади</w:t>
      </w:r>
    </w:p>
    <w:p w:rsidR="009B2FAA" w:rsidRPr="00513293" w:rsidRDefault="009B2FAA" w:rsidP="00983CCD">
      <w:pPr>
        <w:shd w:val="clear" w:color="auto" w:fill="FFFFFF"/>
        <w:spacing w:after="0" w:line="240" w:lineRule="auto"/>
        <w:ind w:firstLine="709"/>
        <w:jc w:val="center"/>
        <w:textAlignment w:val="baseline"/>
        <w:rPr>
          <w:rFonts w:ascii="Times New Roman" w:eastAsia="Calibri"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0"/>
        <w:gridCol w:w="4728"/>
        <w:gridCol w:w="2727"/>
        <w:gridCol w:w="1718"/>
      </w:tblGrid>
      <w:tr w:rsidR="00400EDF" w:rsidRPr="00513293" w:rsidTr="00400EDF">
        <w:tc>
          <w:tcPr>
            <w:tcW w:w="680" w:type="dxa"/>
            <w:shd w:val="clear" w:color="auto" w:fill="auto"/>
          </w:tcPr>
          <w:p w:rsidR="00400EDF" w:rsidRPr="00513293"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w:t>
            </w:r>
          </w:p>
        </w:tc>
        <w:tc>
          <w:tcPr>
            <w:tcW w:w="4728" w:type="dxa"/>
            <w:shd w:val="clear" w:color="auto" w:fill="auto"/>
          </w:tcPr>
          <w:p w:rsidR="00400EDF" w:rsidRPr="00513293"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proofErr w:type="spellStart"/>
            <w:proofErr w:type="gramStart"/>
            <w:r w:rsidRPr="00513293">
              <w:rPr>
                <w:rFonts w:ascii="Times New Roman" w:eastAsia="Calibri" w:hAnsi="Times New Roman" w:cs="Times New Roman"/>
                <w:bCs/>
                <w:sz w:val="28"/>
                <w:szCs w:val="28"/>
                <w:lang w:val="ru-RU"/>
              </w:rPr>
              <w:t>Назва</w:t>
            </w:r>
            <w:proofErr w:type="spellEnd"/>
            <w:r w:rsidRPr="00513293">
              <w:rPr>
                <w:rFonts w:ascii="Times New Roman" w:eastAsia="Calibri" w:hAnsi="Times New Roman" w:cs="Times New Roman"/>
                <w:bCs/>
                <w:sz w:val="28"/>
                <w:szCs w:val="28"/>
              </w:rPr>
              <w:t xml:space="preserve"> л</w:t>
            </w:r>
            <w:proofErr w:type="gramEnd"/>
            <w:r w:rsidRPr="00513293">
              <w:rPr>
                <w:rFonts w:ascii="Times New Roman" w:eastAsia="Calibri" w:hAnsi="Times New Roman" w:cs="Times New Roman"/>
                <w:bCs/>
                <w:sz w:val="28"/>
                <w:szCs w:val="28"/>
              </w:rPr>
              <w:t>ікарня</w:t>
            </w:r>
            <w:proofErr w:type="spellStart"/>
            <w:r w:rsidRPr="00513293">
              <w:rPr>
                <w:rFonts w:ascii="Times New Roman" w:eastAsia="Calibri" w:hAnsi="Times New Roman" w:cs="Times New Roman"/>
                <w:bCs/>
                <w:sz w:val="28"/>
                <w:szCs w:val="28"/>
                <w:lang w:val="ru-RU"/>
              </w:rPr>
              <w:t>ного</w:t>
            </w:r>
            <w:proofErr w:type="spellEnd"/>
            <w:r w:rsidRPr="00513293">
              <w:rPr>
                <w:rFonts w:ascii="Times New Roman" w:eastAsia="Calibri" w:hAnsi="Times New Roman" w:cs="Times New Roman"/>
                <w:bCs/>
                <w:sz w:val="28"/>
                <w:szCs w:val="28"/>
                <w:lang w:val="ru-RU"/>
              </w:rPr>
              <w:t xml:space="preserve"> закладу</w:t>
            </w:r>
          </w:p>
        </w:tc>
        <w:tc>
          <w:tcPr>
            <w:tcW w:w="2727" w:type="dxa"/>
            <w:shd w:val="clear" w:color="auto" w:fill="auto"/>
          </w:tcPr>
          <w:p w:rsidR="00400EDF" w:rsidRPr="00513293" w:rsidRDefault="00400EDF" w:rsidP="0008271D">
            <w:pPr>
              <w:tabs>
                <w:tab w:val="left" w:pos="1393"/>
              </w:tabs>
              <w:spacing w:after="0" w:line="240" w:lineRule="auto"/>
              <w:jc w:val="center"/>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Місце</w:t>
            </w:r>
            <w:proofErr w:type="spellEnd"/>
            <w:r w:rsidR="007534C2"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розташування</w:t>
            </w:r>
            <w:proofErr w:type="spellEnd"/>
          </w:p>
        </w:tc>
        <w:tc>
          <w:tcPr>
            <w:tcW w:w="1718" w:type="dxa"/>
            <w:shd w:val="clear" w:color="auto" w:fill="auto"/>
          </w:tcPr>
          <w:p w:rsidR="00400EDF" w:rsidRPr="00513293" w:rsidRDefault="00400EDF" w:rsidP="007979ED">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 xml:space="preserve">Чисельність </w:t>
            </w:r>
            <w:r w:rsidRPr="00513293">
              <w:rPr>
                <w:rFonts w:ascii="Times New Roman" w:eastAsia="Calibri" w:hAnsi="Times New Roman" w:cs="Times New Roman"/>
                <w:bCs/>
                <w:sz w:val="28"/>
                <w:szCs w:val="28"/>
              </w:rPr>
              <w:lastRenderedPageBreak/>
              <w:t>лікарів</w:t>
            </w:r>
          </w:p>
        </w:tc>
      </w:tr>
      <w:tr w:rsidR="007D0743" w:rsidRPr="00513293" w:rsidTr="00400EDF">
        <w:tc>
          <w:tcPr>
            <w:tcW w:w="680" w:type="dxa"/>
            <w:shd w:val="clear" w:color="auto" w:fill="auto"/>
          </w:tcPr>
          <w:p w:rsidR="007D0743" w:rsidRPr="00513293" w:rsidRDefault="007D0743"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lastRenderedPageBreak/>
              <w:t>1</w:t>
            </w:r>
          </w:p>
        </w:tc>
        <w:tc>
          <w:tcPr>
            <w:tcW w:w="4728" w:type="dxa"/>
            <w:shd w:val="clear" w:color="auto" w:fill="auto"/>
          </w:tcPr>
          <w:p w:rsidR="007D0743" w:rsidRPr="00513293" w:rsidRDefault="009B2FAA"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Семенівська</w:t>
            </w:r>
            <w:proofErr w:type="spellEnd"/>
            <w:r w:rsidRPr="00513293">
              <w:rPr>
                <w:rFonts w:ascii="Times New Roman" w:eastAsia="Calibri" w:hAnsi="Times New Roman" w:cs="Times New Roman"/>
                <w:bCs/>
                <w:sz w:val="28"/>
                <w:szCs w:val="28"/>
                <w:lang w:val="ru-RU"/>
              </w:rPr>
              <w:t xml:space="preserve"> ЦРЛ</w:t>
            </w:r>
          </w:p>
        </w:tc>
        <w:tc>
          <w:tcPr>
            <w:tcW w:w="2727" w:type="dxa"/>
            <w:shd w:val="clear" w:color="auto" w:fill="auto"/>
          </w:tcPr>
          <w:p w:rsidR="007D0743" w:rsidRPr="00513293" w:rsidRDefault="009B2FAA"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смт</w:t>
            </w:r>
            <w:proofErr w:type="spell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Семенівка</w:t>
            </w:r>
            <w:proofErr w:type="spellEnd"/>
          </w:p>
        </w:tc>
        <w:tc>
          <w:tcPr>
            <w:tcW w:w="1718"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30</w:t>
            </w:r>
          </w:p>
        </w:tc>
      </w:tr>
      <w:tr w:rsidR="009B2FAA" w:rsidRPr="00513293" w:rsidTr="00400EDF">
        <w:tc>
          <w:tcPr>
            <w:tcW w:w="680" w:type="dxa"/>
            <w:shd w:val="clear" w:color="auto" w:fill="auto"/>
          </w:tcPr>
          <w:p w:rsidR="009B2FAA"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2</w:t>
            </w:r>
          </w:p>
        </w:tc>
        <w:tc>
          <w:tcPr>
            <w:tcW w:w="4728" w:type="dxa"/>
            <w:shd w:val="clear" w:color="auto" w:fill="auto"/>
          </w:tcPr>
          <w:p w:rsidR="009B2FAA" w:rsidRPr="00513293" w:rsidRDefault="009B2FAA" w:rsidP="0008271D">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 xml:space="preserve">КЗ  </w:t>
            </w:r>
            <w:proofErr w:type="spellStart"/>
            <w:r w:rsidRPr="00513293">
              <w:rPr>
                <w:rFonts w:ascii="Times New Roman" w:eastAsia="Calibri" w:hAnsi="Times New Roman" w:cs="Times New Roman"/>
                <w:bCs/>
                <w:sz w:val="28"/>
                <w:szCs w:val="28"/>
                <w:lang w:val="ru-RU"/>
              </w:rPr>
              <w:t>Семенівський</w:t>
            </w:r>
            <w:proofErr w:type="spellEnd"/>
            <w:r w:rsidRPr="00513293">
              <w:rPr>
                <w:rFonts w:ascii="Times New Roman" w:eastAsia="Calibri" w:hAnsi="Times New Roman" w:cs="Times New Roman"/>
                <w:bCs/>
                <w:sz w:val="28"/>
                <w:szCs w:val="28"/>
                <w:lang w:val="ru-RU"/>
              </w:rPr>
              <w:t xml:space="preserve">  ПМСД</w:t>
            </w:r>
          </w:p>
        </w:tc>
        <w:tc>
          <w:tcPr>
            <w:tcW w:w="2727" w:type="dxa"/>
            <w:shd w:val="clear" w:color="auto" w:fill="auto"/>
          </w:tcPr>
          <w:p w:rsidR="009B2FAA" w:rsidRPr="00513293" w:rsidRDefault="009B2FAA" w:rsidP="009B2FAA">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смт</w:t>
            </w:r>
            <w:proofErr w:type="spell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Семенівка</w:t>
            </w:r>
            <w:proofErr w:type="spellEnd"/>
          </w:p>
        </w:tc>
        <w:tc>
          <w:tcPr>
            <w:tcW w:w="1718" w:type="dxa"/>
            <w:shd w:val="clear" w:color="auto" w:fill="auto"/>
          </w:tcPr>
          <w:p w:rsidR="009B2FAA" w:rsidRPr="00513293" w:rsidRDefault="009B2FAA"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r w:rsidR="00513293" w:rsidRPr="00513293">
              <w:rPr>
                <w:rFonts w:ascii="Times New Roman" w:eastAsia="Calibri" w:hAnsi="Times New Roman" w:cs="Times New Roman"/>
                <w:bCs/>
                <w:sz w:val="28"/>
                <w:szCs w:val="28"/>
              </w:rPr>
              <w:t>9</w:t>
            </w:r>
          </w:p>
        </w:tc>
      </w:tr>
      <w:tr w:rsidR="009B2FAA" w:rsidRPr="00513293" w:rsidTr="00400EDF">
        <w:tc>
          <w:tcPr>
            <w:tcW w:w="680" w:type="dxa"/>
            <w:shd w:val="clear" w:color="auto" w:fill="auto"/>
          </w:tcPr>
          <w:p w:rsidR="009B2FAA"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3</w:t>
            </w:r>
          </w:p>
        </w:tc>
        <w:tc>
          <w:tcPr>
            <w:tcW w:w="4728" w:type="dxa"/>
            <w:shd w:val="clear" w:color="auto" w:fill="auto"/>
          </w:tcPr>
          <w:p w:rsidR="009B2FAA" w:rsidRPr="00513293" w:rsidRDefault="009B2FAA" w:rsidP="009B2FAA">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Веселоподільська</w:t>
            </w:r>
            <w:proofErr w:type="spell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амбулаторія</w:t>
            </w:r>
            <w:proofErr w:type="spell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загальної</w:t>
            </w:r>
            <w:proofErr w:type="spellEnd"/>
            <w:r w:rsidRPr="00513293">
              <w:rPr>
                <w:rFonts w:ascii="Times New Roman" w:eastAsia="Calibri" w:hAnsi="Times New Roman" w:cs="Times New Roman"/>
                <w:bCs/>
                <w:sz w:val="28"/>
                <w:szCs w:val="28"/>
                <w:lang w:val="ru-RU"/>
              </w:rPr>
              <w:t xml:space="preserve"> практики </w:t>
            </w:r>
            <w:proofErr w:type="spellStart"/>
            <w:r w:rsidRPr="00513293">
              <w:rPr>
                <w:rFonts w:ascii="Times New Roman" w:eastAsia="Calibri" w:hAnsi="Times New Roman" w:cs="Times New Roman"/>
                <w:bCs/>
                <w:sz w:val="28"/>
                <w:szCs w:val="28"/>
                <w:lang w:val="ru-RU"/>
              </w:rPr>
              <w:t>сімейної</w:t>
            </w:r>
            <w:proofErr w:type="spell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медицини</w:t>
            </w:r>
            <w:proofErr w:type="spellEnd"/>
          </w:p>
        </w:tc>
        <w:tc>
          <w:tcPr>
            <w:tcW w:w="2727" w:type="dxa"/>
            <w:shd w:val="clear" w:color="auto" w:fill="auto"/>
          </w:tcPr>
          <w:p w:rsidR="009B2FAA" w:rsidRPr="00513293" w:rsidRDefault="009B2FAA" w:rsidP="009B2FAA">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с. Веселий</w:t>
            </w:r>
            <w:proofErr w:type="gramStart"/>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П</w:t>
            </w:r>
            <w:proofErr w:type="gramEnd"/>
            <w:r w:rsidRPr="00513293">
              <w:rPr>
                <w:rFonts w:ascii="Times New Roman" w:eastAsia="Calibri" w:hAnsi="Times New Roman" w:cs="Times New Roman"/>
                <w:bCs/>
                <w:sz w:val="28"/>
                <w:szCs w:val="28"/>
                <w:lang w:val="ru-RU"/>
              </w:rPr>
              <w:t>оділ</w:t>
            </w:r>
            <w:proofErr w:type="spellEnd"/>
          </w:p>
        </w:tc>
        <w:tc>
          <w:tcPr>
            <w:tcW w:w="1718" w:type="dxa"/>
            <w:shd w:val="clear" w:color="auto" w:fill="auto"/>
          </w:tcPr>
          <w:p w:rsidR="009B2FAA" w:rsidRPr="00513293" w:rsidRDefault="00513293" w:rsidP="009B2FAA">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4</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Степанівська</w:t>
            </w:r>
            <w:proofErr w:type="spellEnd"/>
            <w:r w:rsidR="00983CCD"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амбулаторія</w:t>
            </w:r>
            <w:proofErr w:type="spellEnd"/>
            <w:r w:rsidR="007534C2"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загальної</w:t>
            </w:r>
            <w:proofErr w:type="spellEnd"/>
            <w:r w:rsidRPr="00513293">
              <w:rPr>
                <w:rFonts w:ascii="Times New Roman" w:eastAsia="Calibri" w:hAnsi="Times New Roman" w:cs="Times New Roman"/>
                <w:bCs/>
                <w:sz w:val="28"/>
                <w:szCs w:val="28"/>
                <w:lang w:val="ru-RU"/>
              </w:rPr>
              <w:t xml:space="preserve"> практики </w:t>
            </w:r>
            <w:proofErr w:type="spellStart"/>
            <w:r w:rsidRPr="00513293">
              <w:rPr>
                <w:rFonts w:ascii="Times New Roman" w:eastAsia="Calibri" w:hAnsi="Times New Roman" w:cs="Times New Roman"/>
                <w:bCs/>
                <w:sz w:val="28"/>
                <w:szCs w:val="28"/>
                <w:lang w:val="ru-RU"/>
              </w:rPr>
              <w:t>сімейної</w:t>
            </w:r>
            <w:proofErr w:type="spellEnd"/>
            <w:r w:rsidR="007534C2"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медицини</w:t>
            </w:r>
            <w:proofErr w:type="spellEnd"/>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gramStart"/>
            <w:r w:rsidRPr="00513293">
              <w:rPr>
                <w:rFonts w:ascii="Times New Roman" w:eastAsia="Calibri" w:hAnsi="Times New Roman" w:cs="Times New Roman"/>
                <w:bCs/>
                <w:sz w:val="28"/>
                <w:szCs w:val="28"/>
                <w:lang w:val="ru-RU"/>
              </w:rPr>
              <w:t>с</w:t>
            </w:r>
            <w:proofErr w:type="gram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Степанівка</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5</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Паніванівський</w:t>
            </w:r>
            <w:proofErr w:type="spellEnd"/>
            <w:r w:rsidRPr="00513293">
              <w:rPr>
                <w:rFonts w:ascii="Times New Roman" w:eastAsia="Calibri" w:hAnsi="Times New Roman" w:cs="Times New Roman"/>
                <w:bCs/>
                <w:sz w:val="28"/>
                <w:szCs w:val="28"/>
                <w:lang w:val="ru-RU"/>
              </w:rPr>
              <w:t xml:space="preserve"> ФАП</w:t>
            </w:r>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с</w:t>
            </w:r>
            <w:proofErr w:type="gramStart"/>
            <w:r w:rsidRPr="00513293">
              <w:rPr>
                <w:rFonts w:ascii="Times New Roman" w:eastAsia="Calibri" w:hAnsi="Times New Roman" w:cs="Times New Roman"/>
                <w:bCs/>
                <w:sz w:val="28"/>
                <w:szCs w:val="28"/>
                <w:lang w:val="ru-RU"/>
              </w:rPr>
              <w:t>.П</w:t>
            </w:r>
            <w:proofErr w:type="gramEnd"/>
            <w:r w:rsidRPr="00513293">
              <w:rPr>
                <w:rFonts w:ascii="Times New Roman" w:eastAsia="Calibri" w:hAnsi="Times New Roman" w:cs="Times New Roman"/>
                <w:bCs/>
                <w:sz w:val="28"/>
                <w:szCs w:val="28"/>
                <w:lang w:val="ru-RU"/>
              </w:rPr>
              <w:t>аніванівка</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6</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Тарасівський</w:t>
            </w:r>
            <w:proofErr w:type="spellEnd"/>
            <w:r w:rsidRPr="00513293">
              <w:rPr>
                <w:rFonts w:ascii="Times New Roman" w:eastAsia="Calibri" w:hAnsi="Times New Roman" w:cs="Times New Roman"/>
                <w:bCs/>
                <w:sz w:val="28"/>
                <w:szCs w:val="28"/>
                <w:lang w:val="ru-RU"/>
              </w:rPr>
              <w:t xml:space="preserve"> ФП</w:t>
            </w:r>
            <w:r w:rsidR="00513293" w:rsidRPr="00513293">
              <w:rPr>
                <w:rFonts w:ascii="Times New Roman" w:eastAsia="Calibri" w:hAnsi="Times New Roman" w:cs="Times New Roman"/>
                <w:bCs/>
                <w:sz w:val="28"/>
                <w:szCs w:val="28"/>
                <w:lang w:val="ru-RU"/>
              </w:rPr>
              <w:t xml:space="preserve"> </w:t>
            </w:r>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gramStart"/>
            <w:r w:rsidRPr="00513293">
              <w:rPr>
                <w:rFonts w:ascii="Times New Roman" w:eastAsia="Calibri" w:hAnsi="Times New Roman" w:cs="Times New Roman"/>
                <w:bCs/>
                <w:sz w:val="28"/>
                <w:szCs w:val="28"/>
                <w:lang w:val="ru-RU"/>
              </w:rPr>
              <w:t>с</w:t>
            </w:r>
            <w:proofErr w:type="gramEnd"/>
            <w:r w:rsidRPr="00513293">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Тарасівка</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7</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Вереміївський</w:t>
            </w:r>
            <w:proofErr w:type="spellEnd"/>
            <w:r w:rsidRPr="00513293">
              <w:rPr>
                <w:rFonts w:ascii="Times New Roman" w:eastAsia="Calibri" w:hAnsi="Times New Roman" w:cs="Times New Roman"/>
                <w:bCs/>
                <w:sz w:val="28"/>
                <w:szCs w:val="28"/>
                <w:lang w:val="ru-RU"/>
              </w:rPr>
              <w:t xml:space="preserve"> ФАП</w:t>
            </w:r>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 xml:space="preserve">с. </w:t>
            </w:r>
            <w:proofErr w:type="spellStart"/>
            <w:r w:rsidRPr="00513293">
              <w:rPr>
                <w:rFonts w:ascii="Times New Roman" w:eastAsia="Calibri" w:hAnsi="Times New Roman" w:cs="Times New Roman"/>
                <w:bCs/>
                <w:sz w:val="28"/>
                <w:szCs w:val="28"/>
                <w:lang w:val="ru-RU"/>
              </w:rPr>
              <w:t>Вереміївка</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8</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Великолипнягівський</w:t>
            </w:r>
            <w:proofErr w:type="spellEnd"/>
            <w:r w:rsidRPr="00513293">
              <w:rPr>
                <w:rFonts w:ascii="Times New Roman" w:eastAsia="Calibri" w:hAnsi="Times New Roman" w:cs="Times New Roman"/>
                <w:bCs/>
                <w:sz w:val="28"/>
                <w:szCs w:val="28"/>
                <w:lang w:val="ru-RU"/>
              </w:rPr>
              <w:t xml:space="preserve"> ФП</w:t>
            </w:r>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 xml:space="preserve">с. </w:t>
            </w:r>
            <w:proofErr w:type="spellStart"/>
            <w:r w:rsidRPr="00513293">
              <w:rPr>
                <w:rFonts w:ascii="Times New Roman" w:eastAsia="Calibri" w:hAnsi="Times New Roman" w:cs="Times New Roman"/>
                <w:bCs/>
                <w:sz w:val="28"/>
                <w:szCs w:val="28"/>
                <w:lang w:val="ru-RU"/>
              </w:rPr>
              <w:t>Великі</w:t>
            </w:r>
            <w:proofErr w:type="spellEnd"/>
            <w:r w:rsidR="008F5E08">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Липняги</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7D0743" w:rsidRPr="00513293" w:rsidTr="00400EDF">
        <w:tc>
          <w:tcPr>
            <w:tcW w:w="680" w:type="dxa"/>
            <w:shd w:val="clear" w:color="auto" w:fill="auto"/>
          </w:tcPr>
          <w:p w:rsidR="007D0743"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9</w:t>
            </w:r>
          </w:p>
        </w:tc>
        <w:tc>
          <w:tcPr>
            <w:tcW w:w="4728"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Малолипнягівський</w:t>
            </w:r>
            <w:proofErr w:type="spellEnd"/>
            <w:r w:rsidRPr="00513293">
              <w:rPr>
                <w:rFonts w:ascii="Times New Roman" w:eastAsia="Calibri" w:hAnsi="Times New Roman" w:cs="Times New Roman"/>
                <w:bCs/>
                <w:sz w:val="28"/>
                <w:szCs w:val="28"/>
                <w:lang w:val="ru-RU"/>
              </w:rPr>
              <w:t xml:space="preserve"> ФП</w:t>
            </w:r>
          </w:p>
        </w:tc>
        <w:tc>
          <w:tcPr>
            <w:tcW w:w="2727" w:type="dxa"/>
            <w:shd w:val="clear" w:color="auto" w:fill="auto"/>
          </w:tcPr>
          <w:p w:rsidR="007D0743"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 xml:space="preserve">с. </w:t>
            </w:r>
            <w:proofErr w:type="spellStart"/>
            <w:r w:rsidRPr="00513293">
              <w:rPr>
                <w:rFonts w:ascii="Times New Roman" w:eastAsia="Calibri" w:hAnsi="Times New Roman" w:cs="Times New Roman"/>
                <w:bCs/>
                <w:sz w:val="28"/>
                <w:szCs w:val="28"/>
                <w:lang w:val="ru-RU"/>
              </w:rPr>
              <w:t>Малі</w:t>
            </w:r>
            <w:proofErr w:type="spellEnd"/>
            <w:r w:rsidR="008F5E08">
              <w:rPr>
                <w:rFonts w:ascii="Times New Roman" w:eastAsia="Calibri" w:hAnsi="Times New Roman" w:cs="Times New Roman"/>
                <w:bCs/>
                <w:sz w:val="28"/>
                <w:szCs w:val="28"/>
                <w:lang w:val="ru-RU"/>
              </w:rPr>
              <w:t xml:space="preserve"> </w:t>
            </w:r>
            <w:proofErr w:type="spellStart"/>
            <w:r w:rsidRPr="00513293">
              <w:rPr>
                <w:rFonts w:ascii="Times New Roman" w:eastAsia="Calibri" w:hAnsi="Times New Roman" w:cs="Times New Roman"/>
                <w:bCs/>
                <w:sz w:val="28"/>
                <w:szCs w:val="28"/>
                <w:lang w:val="ru-RU"/>
              </w:rPr>
              <w:t>Липняги</w:t>
            </w:r>
            <w:proofErr w:type="spellEnd"/>
          </w:p>
        </w:tc>
        <w:tc>
          <w:tcPr>
            <w:tcW w:w="1718" w:type="dxa"/>
            <w:shd w:val="clear" w:color="auto" w:fill="auto"/>
          </w:tcPr>
          <w:p w:rsidR="007D0743"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r w:rsidR="00400EDF" w:rsidRPr="00513293" w:rsidTr="00400EDF">
        <w:tc>
          <w:tcPr>
            <w:tcW w:w="680" w:type="dxa"/>
            <w:shd w:val="clear" w:color="auto" w:fill="auto"/>
          </w:tcPr>
          <w:p w:rsidR="00400EDF" w:rsidRPr="00513293" w:rsidRDefault="009B2FAA" w:rsidP="00963904">
            <w:pPr>
              <w:tabs>
                <w:tab w:val="left" w:pos="1393"/>
              </w:tabs>
              <w:spacing w:after="0" w:line="240" w:lineRule="auto"/>
              <w:jc w:val="center"/>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10</w:t>
            </w:r>
          </w:p>
        </w:tc>
        <w:tc>
          <w:tcPr>
            <w:tcW w:w="4728" w:type="dxa"/>
            <w:shd w:val="clear" w:color="auto" w:fill="auto"/>
          </w:tcPr>
          <w:p w:rsidR="00400EDF"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proofErr w:type="spellStart"/>
            <w:r w:rsidRPr="00513293">
              <w:rPr>
                <w:rFonts w:ascii="Times New Roman" w:eastAsia="Calibri" w:hAnsi="Times New Roman" w:cs="Times New Roman"/>
                <w:bCs/>
                <w:sz w:val="28"/>
                <w:szCs w:val="28"/>
                <w:lang w:val="ru-RU"/>
              </w:rPr>
              <w:t>Новоселицький</w:t>
            </w:r>
            <w:proofErr w:type="spellEnd"/>
            <w:r w:rsidRPr="00513293">
              <w:rPr>
                <w:rFonts w:ascii="Times New Roman" w:eastAsia="Calibri" w:hAnsi="Times New Roman" w:cs="Times New Roman"/>
                <w:bCs/>
                <w:sz w:val="28"/>
                <w:szCs w:val="28"/>
                <w:lang w:val="ru-RU"/>
              </w:rPr>
              <w:t xml:space="preserve"> ФП</w:t>
            </w:r>
          </w:p>
        </w:tc>
        <w:tc>
          <w:tcPr>
            <w:tcW w:w="2727" w:type="dxa"/>
            <w:shd w:val="clear" w:color="auto" w:fill="auto"/>
          </w:tcPr>
          <w:p w:rsidR="00400EDF" w:rsidRPr="00513293" w:rsidRDefault="0008271D" w:rsidP="0008271D">
            <w:pPr>
              <w:tabs>
                <w:tab w:val="left" w:pos="1393"/>
              </w:tabs>
              <w:spacing w:after="0" w:line="240" w:lineRule="auto"/>
              <w:rPr>
                <w:rFonts w:ascii="Times New Roman" w:eastAsia="Calibri" w:hAnsi="Times New Roman" w:cs="Times New Roman"/>
                <w:bCs/>
                <w:sz w:val="28"/>
                <w:szCs w:val="28"/>
                <w:lang w:val="ru-RU"/>
              </w:rPr>
            </w:pPr>
            <w:r w:rsidRPr="00513293">
              <w:rPr>
                <w:rFonts w:ascii="Times New Roman" w:eastAsia="Calibri" w:hAnsi="Times New Roman" w:cs="Times New Roman"/>
                <w:bCs/>
                <w:sz w:val="28"/>
                <w:szCs w:val="28"/>
                <w:lang w:val="ru-RU"/>
              </w:rPr>
              <w:t xml:space="preserve">с. </w:t>
            </w:r>
            <w:proofErr w:type="spellStart"/>
            <w:r w:rsidRPr="00513293">
              <w:rPr>
                <w:rFonts w:ascii="Times New Roman" w:eastAsia="Calibri" w:hAnsi="Times New Roman" w:cs="Times New Roman"/>
                <w:bCs/>
                <w:sz w:val="28"/>
                <w:szCs w:val="28"/>
                <w:lang w:val="ru-RU"/>
              </w:rPr>
              <w:t>Новоселиця</w:t>
            </w:r>
            <w:proofErr w:type="spellEnd"/>
          </w:p>
        </w:tc>
        <w:tc>
          <w:tcPr>
            <w:tcW w:w="1718" w:type="dxa"/>
            <w:shd w:val="clear" w:color="auto" w:fill="auto"/>
          </w:tcPr>
          <w:p w:rsidR="00400EDF" w:rsidRPr="00513293" w:rsidRDefault="00513293" w:rsidP="00963904">
            <w:pPr>
              <w:tabs>
                <w:tab w:val="left" w:pos="1393"/>
              </w:tabs>
              <w:spacing w:after="0" w:line="240" w:lineRule="auto"/>
              <w:jc w:val="center"/>
              <w:rPr>
                <w:rFonts w:ascii="Times New Roman" w:eastAsia="Calibri" w:hAnsi="Times New Roman" w:cs="Times New Roman"/>
                <w:bCs/>
                <w:sz w:val="28"/>
                <w:szCs w:val="28"/>
              </w:rPr>
            </w:pPr>
            <w:r w:rsidRPr="00513293">
              <w:rPr>
                <w:rFonts w:ascii="Times New Roman" w:eastAsia="Calibri" w:hAnsi="Times New Roman" w:cs="Times New Roman"/>
                <w:bCs/>
                <w:sz w:val="28"/>
                <w:szCs w:val="28"/>
              </w:rPr>
              <w:t>1</w:t>
            </w:r>
          </w:p>
        </w:tc>
      </w:tr>
    </w:tbl>
    <w:p w:rsidR="003D026C" w:rsidRPr="00513293" w:rsidRDefault="003D026C" w:rsidP="00963904">
      <w:pPr>
        <w:spacing w:after="0" w:line="240" w:lineRule="auto"/>
        <w:ind w:firstLine="709"/>
        <w:jc w:val="both"/>
        <w:rPr>
          <w:rFonts w:ascii="Times New Roman" w:eastAsia="Calibri" w:hAnsi="Times New Roman" w:cs="Times New Roman"/>
          <w:sz w:val="28"/>
          <w:szCs w:val="28"/>
        </w:rPr>
      </w:pPr>
    </w:p>
    <w:p w:rsidR="0027553C" w:rsidRPr="00437145" w:rsidRDefault="0027553C" w:rsidP="00437145">
      <w:pPr>
        <w:pStyle w:val="aa"/>
        <w:jc w:val="center"/>
        <w:rPr>
          <w:rFonts w:ascii="Times New Roman" w:hAnsi="Times New Roman" w:cs="Times New Roman"/>
          <w:sz w:val="28"/>
          <w:szCs w:val="28"/>
        </w:rPr>
      </w:pPr>
      <w:r w:rsidRPr="00437145">
        <w:rPr>
          <w:rFonts w:ascii="Times New Roman" w:hAnsi="Times New Roman" w:cs="Times New Roman"/>
          <w:sz w:val="28"/>
          <w:szCs w:val="28"/>
        </w:rPr>
        <w:t>Дані щодо захворюваності на території Семенівської  селищної</w:t>
      </w:r>
    </w:p>
    <w:p w:rsidR="00400EDF" w:rsidRPr="00437145" w:rsidRDefault="008F5E08" w:rsidP="00437145">
      <w:pPr>
        <w:pStyle w:val="aa"/>
        <w:jc w:val="center"/>
        <w:rPr>
          <w:rFonts w:ascii="Times New Roman" w:hAnsi="Times New Roman" w:cs="Times New Roman"/>
          <w:sz w:val="28"/>
          <w:szCs w:val="28"/>
        </w:rPr>
      </w:pPr>
      <w:r>
        <w:rPr>
          <w:rFonts w:ascii="Times New Roman" w:hAnsi="Times New Roman" w:cs="Times New Roman"/>
          <w:sz w:val="28"/>
          <w:szCs w:val="28"/>
        </w:rPr>
        <w:t>об</w:t>
      </w:r>
      <w:r>
        <w:rPr>
          <w:rFonts w:ascii="Times New Roman" w:hAnsi="Times New Roman" w:cs="Times New Roman"/>
          <w:sz w:val="28"/>
          <w:szCs w:val="28"/>
          <w:lang w:val="en-US"/>
        </w:rPr>
        <w:t>’</w:t>
      </w:r>
      <w:proofErr w:type="spellStart"/>
      <w:r w:rsidR="0027553C" w:rsidRPr="00437145">
        <w:rPr>
          <w:rFonts w:ascii="Times New Roman" w:hAnsi="Times New Roman" w:cs="Times New Roman"/>
          <w:sz w:val="28"/>
          <w:szCs w:val="28"/>
        </w:rPr>
        <w:t>єднаної</w:t>
      </w:r>
      <w:proofErr w:type="spellEnd"/>
      <w:r w:rsidR="0027553C" w:rsidRPr="00437145">
        <w:rPr>
          <w:rFonts w:ascii="Times New Roman" w:hAnsi="Times New Roman" w:cs="Times New Roman"/>
          <w:sz w:val="28"/>
          <w:szCs w:val="28"/>
        </w:rPr>
        <w:t xml:space="preserve"> територіальної громади</w:t>
      </w:r>
    </w:p>
    <w:tbl>
      <w:tblPr>
        <w:tblpPr w:leftFromText="180" w:rightFromText="180" w:vertAnchor="text" w:horzAnchor="margin" w:tblpY="226"/>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6"/>
        <w:gridCol w:w="1198"/>
        <w:gridCol w:w="1568"/>
        <w:gridCol w:w="1360"/>
      </w:tblGrid>
      <w:tr w:rsidR="00400EDF" w:rsidRPr="00963904" w:rsidTr="00FD3601">
        <w:tc>
          <w:tcPr>
            <w:tcW w:w="5776" w:type="dxa"/>
            <w:shd w:val="clear" w:color="auto" w:fill="auto"/>
          </w:tcPr>
          <w:p w:rsidR="00400EDF" w:rsidRPr="001853CB" w:rsidRDefault="00400EDF" w:rsidP="0027553C">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Показни</w:t>
            </w:r>
            <w:r w:rsidR="0027553C" w:rsidRPr="001853CB">
              <w:rPr>
                <w:rFonts w:ascii="Times New Roman" w:eastAsia="Calibri" w:hAnsi="Times New Roman" w:cs="Times New Roman"/>
                <w:sz w:val="28"/>
                <w:szCs w:val="28"/>
              </w:rPr>
              <w:t>к</w:t>
            </w:r>
            <w:r w:rsidRPr="001853CB">
              <w:rPr>
                <w:rFonts w:ascii="Times New Roman" w:eastAsia="Calibri" w:hAnsi="Times New Roman" w:cs="Times New Roman"/>
                <w:sz w:val="28"/>
                <w:szCs w:val="28"/>
              </w:rPr>
              <w:t>и</w:t>
            </w:r>
          </w:p>
        </w:tc>
        <w:tc>
          <w:tcPr>
            <w:tcW w:w="1198" w:type="dxa"/>
            <w:shd w:val="clear" w:color="auto" w:fill="auto"/>
          </w:tcPr>
          <w:p w:rsidR="00400EDF" w:rsidRPr="001853CB" w:rsidRDefault="00400EDF" w:rsidP="0027553C">
            <w:pPr>
              <w:spacing w:after="0" w:line="240" w:lineRule="auto"/>
              <w:jc w:val="center"/>
              <w:rPr>
                <w:rFonts w:ascii="Times New Roman" w:eastAsia="Calibri" w:hAnsi="Times New Roman" w:cs="Times New Roman"/>
                <w:bCs/>
                <w:sz w:val="28"/>
                <w:szCs w:val="28"/>
              </w:rPr>
            </w:pPr>
            <w:r w:rsidRPr="001853CB">
              <w:rPr>
                <w:rFonts w:ascii="Times New Roman" w:eastAsia="Calibri" w:hAnsi="Times New Roman" w:cs="Times New Roman"/>
                <w:bCs/>
                <w:sz w:val="28"/>
                <w:szCs w:val="28"/>
              </w:rPr>
              <w:t>201</w:t>
            </w:r>
            <w:r w:rsidR="00D63F20" w:rsidRPr="001853CB">
              <w:rPr>
                <w:rFonts w:ascii="Times New Roman" w:eastAsia="Calibri" w:hAnsi="Times New Roman" w:cs="Times New Roman"/>
                <w:bCs/>
                <w:sz w:val="28"/>
                <w:szCs w:val="28"/>
              </w:rPr>
              <w:t>8</w:t>
            </w:r>
          </w:p>
          <w:p w:rsidR="00400EDF" w:rsidRPr="001853CB" w:rsidRDefault="00400EDF" w:rsidP="0027553C">
            <w:pPr>
              <w:spacing w:after="0" w:line="240" w:lineRule="auto"/>
              <w:jc w:val="center"/>
              <w:rPr>
                <w:rFonts w:ascii="Times New Roman" w:eastAsia="Calibri" w:hAnsi="Times New Roman" w:cs="Times New Roman"/>
                <w:bCs/>
                <w:sz w:val="28"/>
                <w:szCs w:val="28"/>
              </w:rPr>
            </w:pPr>
            <w:r w:rsidRPr="001853CB">
              <w:rPr>
                <w:rFonts w:ascii="Times New Roman" w:eastAsia="Calibri" w:hAnsi="Times New Roman" w:cs="Times New Roman"/>
                <w:bCs/>
                <w:sz w:val="28"/>
                <w:szCs w:val="28"/>
              </w:rPr>
              <w:t>звіт</w:t>
            </w:r>
          </w:p>
        </w:tc>
        <w:tc>
          <w:tcPr>
            <w:tcW w:w="1568" w:type="dxa"/>
            <w:shd w:val="clear" w:color="auto" w:fill="auto"/>
          </w:tcPr>
          <w:p w:rsidR="00400EDF" w:rsidRPr="001853CB" w:rsidRDefault="00400EDF" w:rsidP="00D63F20">
            <w:pPr>
              <w:spacing w:after="0" w:line="240" w:lineRule="auto"/>
              <w:jc w:val="center"/>
              <w:rPr>
                <w:rFonts w:ascii="Times New Roman" w:eastAsia="Calibri" w:hAnsi="Times New Roman" w:cs="Times New Roman"/>
                <w:bCs/>
                <w:sz w:val="28"/>
                <w:szCs w:val="28"/>
              </w:rPr>
            </w:pPr>
            <w:r w:rsidRPr="001853CB">
              <w:rPr>
                <w:rFonts w:ascii="Times New Roman" w:eastAsia="Calibri" w:hAnsi="Times New Roman" w:cs="Times New Roman"/>
                <w:bCs/>
                <w:sz w:val="28"/>
                <w:szCs w:val="28"/>
              </w:rPr>
              <w:t>201</w:t>
            </w:r>
            <w:r w:rsidR="00D63F20" w:rsidRPr="001853CB">
              <w:rPr>
                <w:rFonts w:ascii="Times New Roman" w:eastAsia="Calibri" w:hAnsi="Times New Roman" w:cs="Times New Roman"/>
                <w:bCs/>
                <w:sz w:val="28"/>
                <w:szCs w:val="28"/>
              </w:rPr>
              <w:t>9</w:t>
            </w:r>
            <w:r w:rsidRPr="001853CB">
              <w:rPr>
                <w:rFonts w:ascii="Times New Roman" w:eastAsia="Calibri" w:hAnsi="Times New Roman" w:cs="Times New Roman"/>
                <w:bCs/>
                <w:sz w:val="28"/>
                <w:szCs w:val="28"/>
              </w:rPr>
              <w:t xml:space="preserve"> прогноз</w:t>
            </w:r>
          </w:p>
        </w:tc>
        <w:tc>
          <w:tcPr>
            <w:tcW w:w="1360" w:type="dxa"/>
            <w:shd w:val="clear" w:color="auto" w:fill="auto"/>
          </w:tcPr>
          <w:p w:rsidR="00400EDF" w:rsidRPr="0027553C" w:rsidRDefault="00400EDF" w:rsidP="009E35B7">
            <w:pPr>
              <w:spacing w:after="0" w:line="240" w:lineRule="auto"/>
              <w:jc w:val="center"/>
              <w:rPr>
                <w:rFonts w:ascii="Times New Roman" w:eastAsia="Calibri" w:hAnsi="Times New Roman" w:cs="Times New Roman"/>
                <w:bCs/>
                <w:sz w:val="28"/>
                <w:szCs w:val="28"/>
              </w:rPr>
            </w:pPr>
            <w:r w:rsidRPr="0027553C">
              <w:rPr>
                <w:rFonts w:ascii="Times New Roman" w:eastAsia="Calibri" w:hAnsi="Times New Roman" w:cs="Times New Roman"/>
                <w:bCs/>
                <w:sz w:val="28"/>
                <w:szCs w:val="28"/>
              </w:rPr>
              <w:t>201</w:t>
            </w:r>
            <w:r w:rsidR="00D63F20">
              <w:rPr>
                <w:rFonts w:ascii="Times New Roman" w:eastAsia="Calibri" w:hAnsi="Times New Roman" w:cs="Times New Roman"/>
                <w:bCs/>
                <w:sz w:val="28"/>
                <w:szCs w:val="28"/>
              </w:rPr>
              <w:t>9</w:t>
            </w:r>
            <w:r w:rsidR="009E35B7" w:rsidRPr="009E35B7">
              <w:rPr>
                <w:rFonts w:ascii="Times New Roman" w:eastAsia="Calibri" w:hAnsi="Times New Roman" w:cs="Times New Roman"/>
                <w:bCs/>
                <w:sz w:val="28"/>
                <w:szCs w:val="28"/>
              </w:rPr>
              <w:t>в %</w:t>
            </w:r>
            <w:r w:rsidRPr="0027553C">
              <w:rPr>
                <w:rFonts w:ascii="Times New Roman" w:eastAsia="Calibri" w:hAnsi="Times New Roman" w:cs="Times New Roman"/>
                <w:bCs/>
                <w:sz w:val="28"/>
                <w:szCs w:val="28"/>
              </w:rPr>
              <w:t>до  201</w:t>
            </w:r>
            <w:r w:rsidR="00D63F20">
              <w:rPr>
                <w:rFonts w:ascii="Times New Roman" w:eastAsia="Calibri" w:hAnsi="Times New Roman" w:cs="Times New Roman"/>
                <w:bCs/>
                <w:sz w:val="28"/>
                <w:szCs w:val="28"/>
              </w:rPr>
              <w:t>8</w:t>
            </w:r>
            <w:r w:rsidR="00F73C47">
              <w:rPr>
                <w:rFonts w:ascii="Times New Roman" w:eastAsia="Calibri" w:hAnsi="Times New Roman" w:cs="Times New Roman"/>
                <w:bCs/>
                <w:sz w:val="28"/>
                <w:szCs w:val="28"/>
              </w:rPr>
              <w:t xml:space="preserve">, </w:t>
            </w:r>
          </w:p>
        </w:tc>
      </w:tr>
      <w:tr w:rsidR="0027553C" w:rsidRPr="00963904" w:rsidTr="00FD3601">
        <w:tc>
          <w:tcPr>
            <w:tcW w:w="5776" w:type="dxa"/>
          </w:tcPr>
          <w:p w:rsidR="0027553C" w:rsidRPr="001853CB" w:rsidRDefault="0027553C" w:rsidP="0027553C">
            <w:pPr>
              <w:spacing w:after="0" w:line="240" w:lineRule="auto"/>
              <w:jc w:val="both"/>
              <w:rPr>
                <w:rFonts w:ascii="Times New Roman" w:eastAsia="Calibri" w:hAnsi="Times New Roman" w:cs="Times New Roman"/>
                <w:sz w:val="28"/>
                <w:szCs w:val="28"/>
              </w:rPr>
            </w:pPr>
            <w:r w:rsidRPr="001853CB">
              <w:rPr>
                <w:rFonts w:ascii="Times New Roman" w:eastAsia="Calibri" w:hAnsi="Times New Roman" w:cs="Times New Roman"/>
                <w:sz w:val="28"/>
                <w:szCs w:val="28"/>
              </w:rPr>
              <w:t>Захворюваність  населення на 1 тисячу населення, всього</w:t>
            </w:r>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524,1</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531,0</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r>
      <w:tr w:rsidR="0027553C" w:rsidRPr="00963904" w:rsidTr="00FD3601">
        <w:tc>
          <w:tcPr>
            <w:tcW w:w="5776" w:type="dxa"/>
          </w:tcPr>
          <w:p w:rsidR="0027553C" w:rsidRPr="001853CB" w:rsidRDefault="0027553C" w:rsidP="000D6E65">
            <w:pPr>
              <w:spacing w:after="0" w:line="240" w:lineRule="auto"/>
              <w:jc w:val="both"/>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rPr>
              <w:t>в</w:t>
            </w:r>
            <w:r w:rsidRPr="001853CB">
              <w:rPr>
                <w:rFonts w:ascii="Times New Roman" w:eastAsia="Calibri" w:hAnsi="Times New Roman" w:cs="Times New Roman"/>
                <w:sz w:val="28"/>
                <w:szCs w:val="28"/>
                <w:lang w:val="ru-RU"/>
              </w:rPr>
              <w:t xml:space="preserve"> т. ч.</w:t>
            </w:r>
            <w:r w:rsidR="000D6E65">
              <w:rPr>
                <w:rFonts w:ascii="Times New Roman" w:eastAsia="Calibri" w:hAnsi="Times New Roman" w:cs="Times New Roman"/>
                <w:sz w:val="28"/>
                <w:szCs w:val="28"/>
                <w:lang w:val="ru-RU"/>
              </w:rPr>
              <w:t xml:space="preserve"> </w:t>
            </w:r>
            <w:proofErr w:type="spellStart"/>
            <w:r w:rsidR="000D6E65">
              <w:rPr>
                <w:rFonts w:ascii="Times New Roman" w:eastAsia="Calibri" w:hAnsi="Times New Roman" w:cs="Times New Roman"/>
                <w:sz w:val="28"/>
                <w:szCs w:val="28"/>
                <w:lang w:val="ru-RU"/>
              </w:rPr>
              <w:t>ви</w:t>
            </w:r>
            <w:r w:rsidRPr="001853CB">
              <w:rPr>
                <w:rFonts w:ascii="Times New Roman" w:eastAsia="Calibri" w:hAnsi="Times New Roman" w:cs="Times New Roman"/>
                <w:sz w:val="28"/>
                <w:szCs w:val="28"/>
                <w:lang w:val="ru-RU"/>
              </w:rPr>
              <w:t>роби</w:t>
            </w:r>
            <w:proofErr w:type="spellEnd"/>
            <w:r w:rsidR="000D6E65">
              <w:rPr>
                <w:rFonts w:ascii="Times New Roman" w:eastAsia="Calibri" w:hAnsi="Times New Roman" w:cs="Times New Roman"/>
                <w:sz w:val="28"/>
                <w:szCs w:val="28"/>
                <w:lang w:val="ru-RU"/>
              </w:rPr>
              <w:t xml:space="preserve"> </w:t>
            </w:r>
            <w:proofErr w:type="spellStart"/>
            <w:r w:rsidRPr="001853CB">
              <w:rPr>
                <w:rFonts w:ascii="Times New Roman" w:eastAsia="Calibri" w:hAnsi="Times New Roman" w:cs="Times New Roman"/>
                <w:sz w:val="28"/>
                <w:szCs w:val="28"/>
                <w:lang w:val="ru-RU"/>
              </w:rPr>
              <w:t>системи</w:t>
            </w:r>
            <w:proofErr w:type="spellEnd"/>
            <w:r w:rsidR="000D6E65">
              <w:rPr>
                <w:rFonts w:ascii="Times New Roman" w:eastAsia="Calibri" w:hAnsi="Times New Roman" w:cs="Times New Roman"/>
                <w:sz w:val="28"/>
                <w:szCs w:val="28"/>
                <w:lang w:val="ru-RU"/>
              </w:rPr>
              <w:t xml:space="preserve"> </w:t>
            </w:r>
            <w:proofErr w:type="spellStart"/>
            <w:r w:rsidRPr="001853CB">
              <w:rPr>
                <w:rFonts w:ascii="Times New Roman" w:eastAsia="Calibri" w:hAnsi="Times New Roman" w:cs="Times New Roman"/>
                <w:sz w:val="28"/>
                <w:szCs w:val="28"/>
                <w:lang w:val="ru-RU"/>
              </w:rPr>
              <w:t>кровообігу</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24,7</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25,2</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+2,0</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27553C" w:rsidRPr="001853CB">
              <w:rPr>
                <w:rFonts w:ascii="Times New Roman" w:eastAsia="Calibri" w:hAnsi="Times New Roman" w:cs="Times New Roman"/>
                <w:sz w:val="28"/>
                <w:szCs w:val="28"/>
              </w:rPr>
              <w:t>равми, отруєння та деякі інші наслідки   дії зовнішніх причин</w:t>
            </w:r>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8,3</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8,1</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-2,4</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з</w:t>
            </w:r>
            <w:r w:rsidR="0027553C" w:rsidRPr="001853CB">
              <w:rPr>
                <w:rFonts w:ascii="Times New Roman" w:eastAsia="Calibri" w:hAnsi="Times New Roman" w:cs="Times New Roman"/>
                <w:sz w:val="28"/>
                <w:szCs w:val="28"/>
                <w:lang w:val="ru-RU"/>
              </w:rPr>
              <w:t>лоякісні</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новоутворення</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2,3</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2,2</w:t>
            </w:r>
          </w:p>
        </w:tc>
        <w:tc>
          <w:tcPr>
            <w:tcW w:w="1360" w:type="dxa"/>
          </w:tcPr>
          <w:p w:rsidR="0027553C" w:rsidRPr="00E329A1" w:rsidRDefault="00E329A1" w:rsidP="00E329A1">
            <w:pPr>
              <w:spacing w:after="0" w:line="240" w:lineRule="auto"/>
              <w:jc w:val="center"/>
              <w:rPr>
                <w:rFonts w:ascii="Times New Roman" w:eastAsia="Calibri" w:hAnsi="Times New Roman" w:cs="Times New Roman"/>
                <w:sz w:val="28"/>
                <w:szCs w:val="28"/>
                <w:lang w:val="ru-RU"/>
              </w:rPr>
            </w:pPr>
            <w:r w:rsidRPr="00E329A1">
              <w:rPr>
                <w:rFonts w:ascii="Times New Roman" w:eastAsia="Calibri" w:hAnsi="Times New Roman" w:cs="Times New Roman"/>
                <w:sz w:val="28"/>
                <w:szCs w:val="28"/>
                <w:lang w:val="ru-RU"/>
              </w:rPr>
              <w:t>-4,3</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а</w:t>
            </w:r>
            <w:r w:rsidR="0027553C" w:rsidRPr="001853CB">
              <w:rPr>
                <w:rFonts w:ascii="Times New Roman" w:eastAsia="Calibri" w:hAnsi="Times New Roman" w:cs="Times New Roman"/>
                <w:sz w:val="28"/>
                <w:szCs w:val="28"/>
                <w:lang w:val="ru-RU"/>
              </w:rPr>
              <w:t>ктивний</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туберкульоз</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0,87</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0,48</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-44,8</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х</w:t>
            </w:r>
            <w:r w:rsidR="0027553C" w:rsidRPr="001853CB">
              <w:rPr>
                <w:rFonts w:ascii="Times New Roman" w:eastAsia="Calibri" w:hAnsi="Times New Roman" w:cs="Times New Roman"/>
                <w:sz w:val="28"/>
                <w:szCs w:val="28"/>
                <w:lang w:val="ru-RU"/>
              </w:rPr>
              <w:t>вороби</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органів</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дихання</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321,0</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318,4</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-0,8</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х</w:t>
            </w:r>
            <w:r w:rsidR="0027553C" w:rsidRPr="001853CB">
              <w:rPr>
                <w:rFonts w:ascii="Times New Roman" w:eastAsia="Calibri" w:hAnsi="Times New Roman" w:cs="Times New Roman"/>
                <w:sz w:val="28"/>
                <w:szCs w:val="28"/>
                <w:lang w:val="ru-RU"/>
              </w:rPr>
              <w:t>вороби</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органів</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травлення</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7,2</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6,9</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-4,2</w:t>
            </w:r>
          </w:p>
        </w:tc>
      </w:tr>
      <w:tr w:rsidR="0027553C" w:rsidRPr="00963904" w:rsidTr="00FD3601">
        <w:tc>
          <w:tcPr>
            <w:tcW w:w="5776" w:type="dxa"/>
          </w:tcPr>
          <w:p w:rsidR="0027553C" w:rsidRPr="001853CB" w:rsidRDefault="000D6E65" w:rsidP="0027553C">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с</w:t>
            </w:r>
            <w:r w:rsidR="0027553C" w:rsidRPr="001853CB">
              <w:rPr>
                <w:rFonts w:ascii="Times New Roman" w:eastAsia="Calibri" w:hAnsi="Times New Roman" w:cs="Times New Roman"/>
                <w:sz w:val="28"/>
                <w:szCs w:val="28"/>
                <w:lang w:val="ru-RU"/>
              </w:rPr>
              <w:t>мертність</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населення</w:t>
            </w:r>
            <w:proofErr w:type="spellEnd"/>
            <w:r w:rsidR="0027553C" w:rsidRPr="001853CB">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з</w:t>
            </w:r>
            <w:proofErr w:type="spellEnd"/>
            <w:r w:rsidR="0027553C" w:rsidRPr="001853CB">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основними</w:t>
            </w:r>
            <w:proofErr w:type="spellEnd"/>
            <w:r w:rsidR="0027553C" w:rsidRPr="001853CB">
              <w:rPr>
                <w:rFonts w:ascii="Times New Roman" w:eastAsia="Calibri" w:hAnsi="Times New Roman" w:cs="Times New Roman"/>
                <w:sz w:val="28"/>
                <w:szCs w:val="28"/>
                <w:lang w:val="ru-RU"/>
              </w:rPr>
              <w:t xml:space="preserve"> причинами на 1 </w:t>
            </w:r>
            <w:proofErr w:type="spellStart"/>
            <w:r w:rsidR="0027553C" w:rsidRPr="001853CB">
              <w:rPr>
                <w:rFonts w:ascii="Times New Roman" w:eastAsia="Calibri" w:hAnsi="Times New Roman" w:cs="Times New Roman"/>
                <w:sz w:val="28"/>
                <w:szCs w:val="28"/>
                <w:lang w:val="ru-RU"/>
              </w:rPr>
              <w:t>тисячу</w:t>
            </w:r>
            <w:proofErr w:type="spellEnd"/>
            <w:r>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населення</w:t>
            </w:r>
            <w:proofErr w:type="spellEnd"/>
            <w:r w:rsidR="0027553C" w:rsidRPr="001853CB">
              <w:rPr>
                <w:rFonts w:ascii="Times New Roman" w:eastAsia="Calibri" w:hAnsi="Times New Roman" w:cs="Times New Roman"/>
                <w:sz w:val="28"/>
                <w:szCs w:val="28"/>
                <w:lang w:val="ru-RU"/>
              </w:rPr>
              <w:t xml:space="preserve">, </w:t>
            </w:r>
            <w:proofErr w:type="spellStart"/>
            <w:r w:rsidR="0027553C" w:rsidRPr="001853CB">
              <w:rPr>
                <w:rFonts w:ascii="Times New Roman" w:eastAsia="Calibri" w:hAnsi="Times New Roman" w:cs="Times New Roman"/>
                <w:sz w:val="28"/>
                <w:szCs w:val="28"/>
                <w:lang w:val="ru-RU"/>
              </w:rPr>
              <w:t>всього</w:t>
            </w:r>
            <w:proofErr w:type="spellEnd"/>
          </w:p>
        </w:tc>
        <w:tc>
          <w:tcPr>
            <w:tcW w:w="1198" w:type="dxa"/>
          </w:tcPr>
          <w:p w:rsidR="0027553C"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19,2</w:t>
            </w:r>
          </w:p>
        </w:tc>
        <w:tc>
          <w:tcPr>
            <w:tcW w:w="1568" w:type="dxa"/>
          </w:tcPr>
          <w:p w:rsidR="0027553C"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18,9</w:t>
            </w:r>
          </w:p>
        </w:tc>
        <w:tc>
          <w:tcPr>
            <w:tcW w:w="1360" w:type="dxa"/>
          </w:tcPr>
          <w:p w:rsidR="0027553C"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-1,6</w:t>
            </w:r>
          </w:p>
        </w:tc>
      </w:tr>
      <w:tr w:rsidR="00400EDF" w:rsidRPr="00963904" w:rsidTr="00FD3601">
        <w:tc>
          <w:tcPr>
            <w:tcW w:w="5776" w:type="dxa"/>
          </w:tcPr>
          <w:p w:rsidR="00400EDF" w:rsidRPr="001853CB" w:rsidRDefault="00D63F20" w:rsidP="00963904">
            <w:pPr>
              <w:spacing w:after="0" w:line="240" w:lineRule="auto"/>
              <w:jc w:val="both"/>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в</w:t>
            </w:r>
            <w:r w:rsidR="00400EDF" w:rsidRPr="001853CB">
              <w:rPr>
                <w:rFonts w:ascii="Times New Roman" w:eastAsia="Calibri" w:hAnsi="Times New Roman" w:cs="Times New Roman"/>
                <w:sz w:val="28"/>
                <w:szCs w:val="28"/>
                <w:lang w:val="ru-RU"/>
              </w:rPr>
              <w:t xml:space="preserve"> т. ч.  </w:t>
            </w:r>
            <w:proofErr w:type="spellStart"/>
            <w:r w:rsidR="000D6E65">
              <w:rPr>
                <w:rFonts w:ascii="Times New Roman" w:eastAsia="Calibri" w:hAnsi="Times New Roman" w:cs="Times New Roman"/>
                <w:sz w:val="28"/>
                <w:szCs w:val="28"/>
                <w:lang w:val="ru-RU"/>
              </w:rPr>
              <w:t>х</w:t>
            </w:r>
            <w:r w:rsidR="00400EDF" w:rsidRPr="001853CB">
              <w:rPr>
                <w:rFonts w:ascii="Times New Roman" w:eastAsia="Calibri" w:hAnsi="Times New Roman" w:cs="Times New Roman"/>
                <w:sz w:val="28"/>
                <w:szCs w:val="28"/>
                <w:lang w:val="ru-RU"/>
              </w:rPr>
              <w:t>вороби</w:t>
            </w:r>
            <w:proofErr w:type="spellEnd"/>
            <w:r w:rsidR="000D6E65">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системи</w:t>
            </w:r>
            <w:proofErr w:type="spellEnd"/>
            <w:r w:rsidR="000D6E65">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кровообігу</w:t>
            </w:r>
            <w:proofErr w:type="spellEnd"/>
          </w:p>
        </w:tc>
        <w:tc>
          <w:tcPr>
            <w:tcW w:w="1198" w:type="dxa"/>
          </w:tcPr>
          <w:p w:rsidR="00400EDF"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13,9</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9,7</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-30,2</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400EDF" w:rsidRPr="001853CB">
              <w:rPr>
                <w:rFonts w:ascii="Times New Roman" w:eastAsia="Calibri" w:hAnsi="Times New Roman" w:cs="Times New Roman"/>
                <w:sz w:val="28"/>
                <w:szCs w:val="28"/>
              </w:rPr>
              <w:t>равми, отруєння  та деякі  інші       наслідки  дії зовнішніх  причин</w:t>
            </w:r>
          </w:p>
        </w:tc>
        <w:tc>
          <w:tcPr>
            <w:tcW w:w="1198" w:type="dxa"/>
          </w:tcPr>
          <w:p w:rsidR="00400EDF" w:rsidRPr="001853CB" w:rsidRDefault="003A195A"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0,75</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rPr>
            </w:pPr>
            <w:r w:rsidRPr="001853CB">
              <w:rPr>
                <w:rFonts w:ascii="Times New Roman" w:eastAsia="Calibri" w:hAnsi="Times New Roman" w:cs="Times New Roman"/>
                <w:sz w:val="28"/>
                <w:szCs w:val="28"/>
              </w:rPr>
              <w:t>0,77</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+2,7</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н</w:t>
            </w:r>
            <w:r w:rsidR="00400EDF" w:rsidRPr="001853CB">
              <w:rPr>
                <w:rFonts w:ascii="Times New Roman" w:eastAsia="Calibri" w:hAnsi="Times New Roman" w:cs="Times New Roman"/>
                <w:sz w:val="28"/>
                <w:szCs w:val="28"/>
                <w:lang w:val="ru-RU"/>
              </w:rPr>
              <w:t>овоутворення</w:t>
            </w:r>
            <w:proofErr w:type="spellEnd"/>
          </w:p>
        </w:tc>
        <w:tc>
          <w:tcPr>
            <w:tcW w:w="1198" w:type="dxa"/>
          </w:tcPr>
          <w:p w:rsidR="00400EDF"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1,8</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1,7</w:t>
            </w:r>
          </w:p>
        </w:tc>
        <w:tc>
          <w:tcPr>
            <w:tcW w:w="1360" w:type="dxa"/>
          </w:tcPr>
          <w:p w:rsidR="00400EDF" w:rsidRPr="00E329A1" w:rsidRDefault="001853CB" w:rsidP="00E329A1">
            <w:pPr>
              <w:spacing w:after="0" w:line="240" w:lineRule="auto"/>
              <w:jc w:val="center"/>
              <w:rPr>
                <w:rFonts w:ascii="Times New Roman" w:eastAsia="Calibri" w:hAnsi="Times New Roman" w:cs="Times New Roman"/>
                <w:sz w:val="28"/>
                <w:szCs w:val="28"/>
                <w:lang w:val="ru-RU"/>
              </w:rPr>
            </w:pPr>
            <w:r w:rsidRPr="00E329A1">
              <w:rPr>
                <w:rFonts w:ascii="Times New Roman" w:eastAsia="Calibri" w:hAnsi="Times New Roman" w:cs="Times New Roman"/>
                <w:sz w:val="28"/>
                <w:szCs w:val="28"/>
                <w:lang w:val="ru-RU"/>
              </w:rPr>
              <w:t>-5,</w:t>
            </w:r>
            <w:r w:rsidR="00F73C47" w:rsidRPr="00E329A1">
              <w:rPr>
                <w:rFonts w:ascii="Times New Roman" w:eastAsia="Calibri" w:hAnsi="Times New Roman" w:cs="Times New Roman"/>
                <w:sz w:val="28"/>
                <w:szCs w:val="28"/>
                <w:lang w:val="ru-RU"/>
              </w:rPr>
              <w:t>6</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м</w:t>
            </w:r>
            <w:r w:rsidR="00400EDF" w:rsidRPr="001853CB">
              <w:rPr>
                <w:rFonts w:ascii="Times New Roman" w:eastAsia="Calibri" w:hAnsi="Times New Roman" w:cs="Times New Roman"/>
                <w:sz w:val="28"/>
                <w:szCs w:val="28"/>
                <w:lang w:val="ru-RU"/>
              </w:rPr>
              <w:t>атеринська</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смертність</w:t>
            </w:r>
            <w:proofErr w:type="spellEnd"/>
            <w:r w:rsidR="00400EDF" w:rsidRPr="001853CB">
              <w:rPr>
                <w:rFonts w:ascii="Times New Roman" w:eastAsia="Calibri" w:hAnsi="Times New Roman" w:cs="Times New Roman"/>
                <w:sz w:val="28"/>
                <w:szCs w:val="28"/>
                <w:lang w:val="ru-RU"/>
              </w:rPr>
              <w:t xml:space="preserve"> на  1 </w:t>
            </w:r>
            <w:proofErr w:type="spellStart"/>
            <w:r w:rsidR="00400EDF" w:rsidRPr="001853CB">
              <w:rPr>
                <w:rFonts w:ascii="Times New Roman" w:eastAsia="Calibri" w:hAnsi="Times New Roman" w:cs="Times New Roman"/>
                <w:sz w:val="28"/>
                <w:szCs w:val="28"/>
                <w:lang w:val="ru-RU"/>
              </w:rPr>
              <w:t>тисячу</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живонароджених</w:t>
            </w:r>
            <w:proofErr w:type="spellEnd"/>
          </w:p>
        </w:tc>
        <w:tc>
          <w:tcPr>
            <w:tcW w:w="1198" w:type="dxa"/>
          </w:tcPr>
          <w:p w:rsidR="00400EDF" w:rsidRPr="001853CB" w:rsidRDefault="00D63F20"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с</w:t>
            </w:r>
            <w:r w:rsidR="00400EDF" w:rsidRPr="001853CB">
              <w:rPr>
                <w:rFonts w:ascii="Times New Roman" w:eastAsia="Calibri" w:hAnsi="Times New Roman" w:cs="Times New Roman"/>
                <w:sz w:val="28"/>
                <w:szCs w:val="28"/>
                <w:lang w:val="ru-RU"/>
              </w:rPr>
              <w:t>мертність</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дітей</w:t>
            </w:r>
            <w:proofErr w:type="spellEnd"/>
            <w:r w:rsidR="00400EDF" w:rsidRPr="001853CB">
              <w:rPr>
                <w:rFonts w:ascii="Times New Roman" w:eastAsia="Calibri" w:hAnsi="Times New Roman" w:cs="Times New Roman"/>
                <w:sz w:val="28"/>
                <w:szCs w:val="28"/>
                <w:lang w:val="ru-RU"/>
              </w:rPr>
              <w:t xml:space="preserve"> до 1 року </w:t>
            </w:r>
            <w:proofErr w:type="spellStart"/>
            <w:r w:rsidR="00400EDF" w:rsidRPr="001853CB">
              <w:rPr>
                <w:rFonts w:ascii="Times New Roman" w:eastAsia="Calibri" w:hAnsi="Times New Roman" w:cs="Times New Roman"/>
                <w:sz w:val="28"/>
                <w:szCs w:val="28"/>
                <w:lang w:val="ru-RU"/>
              </w:rPr>
              <w:t>життя</w:t>
            </w:r>
            <w:proofErr w:type="spellEnd"/>
            <w:r w:rsidR="00400EDF" w:rsidRPr="001853CB">
              <w:rPr>
                <w:rFonts w:ascii="Times New Roman" w:eastAsia="Calibri" w:hAnsi="Times New Roman" w:cs="Times New Roman"/>
                <w:sz w:val="28"/>
                <w:szCs w:val="28"/>
                <w:lang w:val="ru-RU"/>
              </w:rPr>
              <w:t xml:space="preserve"> на 1 </w:t>
            </w:r>
            <w:proofErr w:type="spellStart"/>
            <w:r w:rsidR="00400EDF" w:rsidRPr="001853CB">
              <w:rPr>
                <w:rFonts w:ascii="Times New Roman" w:eastAsia="Calibri" w:hAnsi="Times New Roman" w:cs="Times New Roman"/>
                <w:sz w:val="28"/>
                <w:szCs w:val="28"/>
                <w:lang w:val="ru-RU"/>
              </w:rPr>
              <w:t>тисячу</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живонароджених</w:t>
            </w:r>
            <w:proofErr w:type="spellEnd"/>
          </w:p>
        </w:tc>
        <w:tc>
          <w:tcPr>
            <w:tcW w:w="1198" w:type="dxa"/>
          </w:tcPr>
          <w:p w:rsidR="00400EDF"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о</w:t>
            </w:r>
            <w:r w:rsidR="00400EDF" w:rsidRPr="001853CB">
              <w:rPr>
                <w:rFonts w:ascii="Times New Roman" w:eastAsia="Calibri" w:hAnsi="Times New Roman" w:cs="Times New Roman"/>
                <w:sz w:val="28"/>
                <w:szCs w:val="28"/>
                <w:lang w:val="ru-RU"/>
              </w:rPr>
              <w:t>чікувана</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тривалість</w:t>
            </w:r>
            <w:proofErr w:type="spellEnd"/>
            <w:r>
              <w:rPr>
                <w:rFonts w:ascii="Times New Roman" w:eastAsia="Calibri" w:hAnsi="Times New Roman" w:cs="Times New Roman"/>
                <w:sz w:val="28"/>
                <w:szCs w:val="28"/>
                <w:lang w:val="ru-RU"/>
              </w:rPr>
              <w:t xml:space="preserve"> </w:t>
            </w:r>
            <w:proofErr w:type="spellStart"/>
            <w:r w:rsidR="00400EDF" w:rsidRPr="001853CB">
              <w:rPr>
                <w:rFonts w:ascii="Times New Roman" w:eastAsia="Calibri" w:hAnsi="Times New Roman" w:cs="Times New Roman"/>
                <w:sz w:val="28"/>
                <w:szCs w:val="28"/>
                <w:lang w:val="ru-RU"/>
              </w:rPr>
              <w:t>життя</w:t>
            </w:r>
            <w:proofErr w:type="spellEnd"/>
            <w:r w:rsidR="00400EDF" w:rsidRPr="001853CB">
              <w:rPr>
                <w:rFonts w:ascii="Times New Roman" w:eastAsia="Calibri" w:hAnsi="Times New Roman" w:cs="Times New Roman"/>
                <w:sz w:val="28"/>
                <w:szCs w:val="28"/>
                <w:lang w:val="ru-RU"/>
              </w:rPr>
              <w:t xml:space="preserve">  при </w:t>
            </w:r>
            <w:proofErr w:type="spellStart"/>
            <w:r w:rsidR="00400EDF" w:rsidRPr="001853CB">
              <w:rPr>
                <w:rFonts w:ascii="Times New Roman" w:eastAsia="Calibri" w:hAnsi="Times New Roman" w:cs="Times New Roman"/>
                <w:sz w:val="28"/>
                <w:szCs w:val="28"/>
                <w:lang w:val="ru-RU"/>
              </w:rPr>
              <w:t>народженні</w:t>
            </w:r>
            <w:proofErr w:type="spellEnd"/>
            <w:r w:rsidR="00400EDF" w:rsidRPr="001853CB">
              <w:rPr>
                <w:rFonts w:ascii="Times New Roman" w:eastAsia="Calibri" w:hAnsi="Times New Roman" w:cs="Times New Roman"/>
                <w:sz w:val="28"/>
                <w:szCs w:val="28"/>
                <w:lang w:val="ru-RU"/>
              </w:rPr>
              <w:t xml:space="preserve">, роки,  у т. ч. </w:t>
            </w:r>
          </w:p>
        </w:tc>
        <w:tc>
          <w:tcPr>
            <w:tcW w:w="1198" w:type="dxa"/>
          </w:tcPr>
          <w:p w:rsidR="00400EDF" w:rsidRPr="001853CB" w:rsidRDefault="003A195A"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64,6</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64,7</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+0,2</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r>
              <w:rPr>
                <w:rFonts w:ascii="Times New Roman" w:eastAsia="Calibri" w:hAnsi="Times New Roman" w:cs="Times New Roman"/>
                <w:sz w:val="28"/>
                <w:szCs w:val="28"/>
                <w:lang w:val="ru-RU"/>
              </w:rPr>
              <w:t>ч</w:t>
            </w:r>
            <w:r w:rsidR="00400EDF" w:rsidRPr="001853CB">
              <w:rPr>
                <w:rFonts w:ascii="Times New Roman" w:eastAsia="Calibri" w:hAnsi="Times New Roman" w:cs="Times New Roman"/>
                <w:sz w:val="28"/>
                <w:szCs w:val="28"/>
                <w:lang w:val="ru-RU"/>
              </w:rPr>
              <w:t>оловіки</w:t>
            </w:r>
            <w:proofErr w:type="spellEnd"/>
          </w:p>
        </w:tc>
        <w:tc>
          <w:tcPr>
            <w:tcW w:w="1198" w:type="dxa"/>
          </w:tcPr>
          <w:p w:rsidR="00400EDF" w:rsidRPr="001853CB" w:rsidRDefault="00D63F20"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62,0</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62,1</w:t>
            </w:r>
          </w:p>
        </w:tc>
        <w:tc>
          <w:tcPr>
            <w:tcW w:w="1360" w:type="dxa"/>
          </w:tcPr>
          <w:p w:rsidR="00400EDF" w:rsidRPr="0027553C" w:rsidRDefault="001853CB" w:rsidP="001853CB">
            <w:pPr>
              <w:spacing w:after="0" w:line="240" w:lineRule="auto"/>
              <w:jc w:val="center"/>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+0,2</w:t>
            </w:r>
          </w:p>
        </w:tc>
      </w:tr>
      <w:tr w:rsidR="00400EDF" w:rsidRPr="00963904" w:rsidTr="00FD3601">
        <w:tc>
          <w:tcPr>
            <w:tcW w:w="5776" w:type="dxa"/>
          </w:tcPr>
          <w:p w:rsidR="00400EDF" w:rsidRPr="001853CB" w:rsidRDefault="000D6E65" w:rsidP="00963904">
            <w:pPr>
              <w:spacing w:after="0" w:line="240" w:lineRule="auto"/>
              <w:jc w:val="both"/>
              <w:rPr>
                <w:rFonts w:ascii="Times New Roman" w:eastAsia="Calibri" w:hAnsi="Times New Roman" w:cs="Times New Roman"/>
                <w:sz w:val="28"/>
                <w:szCs w:val="28"/>
                <w:lang w:val="ru-RU"/>
              </w:rPr>
            </w:pPr>
            <w:proofErr w:type="spellStart"/>
            <w:proofErr w:type="gramStart"/>
            <w:r>
              <w:rPr>
                <w:rFonts w:ascii="Times New Roman" w:eastAsia="Calibri" w:hAnsi="Times New Roman" w:cs="Times New Roman"/>
                <w:sz w:val="28"/>
                <w:szCs w:val="28"/>
                <w:lang w:val="ru-RU"/>
              </w:rPr>
              <w:t>ж</w:t>
            </w:r>
            <w:proofErr w:type="gramEnd"/>
            <w:r w:rsidR="00400EDF" w:rsidRPr="001853CB">
              <w:rPr>
                <w:rFonts w:ascii="Times New Roman" w:eastAsia="Calibri" w:hAnsi="Times New Roman" w:cs="Times New Roman"/>
                <w:sz w:val="28"/>
                <w:szCs w:val="28"/>
                <w:lang w:val="ru-RU"/>
              </w:rPr>
              <w:t>інки</w:t>
            </w:r>
            <w:proofErr w:type="spellEnd"/>
          </w:p>
        </w:tc>
        <w:tc>
          <w:tcPr>
            <w:tcW w:w="1198" w:type="dxa"/>
          </w:tcPr>
          <w:p w:rsidR="00400EDF" w:rsidRPr="001853CB" w:rsidRDefault="00D63F20"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67,</w:t>
            </w:r>
            <w:r w:rsidR="001F5624" w:rsidRPr="001853CB">
              <w:rPr>
                <w:rFonts w:ascii="Times New Roman" w:eastAsia="Calibri" w:hAnsi="Times New Roman" w:cs="Times New Roman"/>
                <w:sz w:val="28"/>
                <w:szCs w:val="28"/>
                <w:lang w:val="ru-RU"/>
              </w:rPr>
              <w:t>4</w:t>
            </w:r>
          </w:p>
        </w:tc>
        <w:tc>
          <w:tcPr>
            <w:tcW w:w="1568" w:type="dxa"/>
          </w:tcPr>
          <w:p w:rsidR="00400EDF" w:rsidRPr="001853CB" w:rsidRDefault="001F5624" w:rsidP="001853CB">
            <w:pPr>
              <w:spacing w:after="0" w:line="240" w:lineRule="auto"/>
              <w:jc w:val="center"/>
              <w:rPr>
                <w:rFonts w:ascii="Times New Roman" w:eastAsia="Calibri" w:hAnsi="Times New Roman" w:cs="Times New Roman"/>
                <w:sz w:val="28"/>
                <w:szCs w:val="28"/>
                <w:lang w:val="ru-RU"/>
              </w:rPr>
            </w:pPr>
            <w:r w:rsidRPr="001853CB">
              <w:rPr>
                <w:rFonts w:ascii="Times New Roman" w:eastAsia="Calibri" w:hAnsi="Times New Roman" w:cs="Times New Roman"/>
                <w:sz w:val="28"/>
                <w:szCs w:val="28"/>
                <w:lang w:val="ru-RU"/>
              </w:rPr>
              <w:t>67,5</w:t>
            </w:r>
          </w:p>
        </w:tc>
        <w:tc>
          <w:tcPr>
            <w:tcW w:w="1360" w:type="dxa"/>
          </w:tcPr>
          <w:p w:rsidR="00400EDF" w:rsidRPr="00E329A1" w:rsidRDefault="001853CB" w:rsidP="001853CB">
            <w:pPr>
              <w:spacing w:after="0" w:line="240" w:lineRule="auto"/>
              <w:jc w:val="center"/>
              <w:rPr>
                <w:rFonts w:ascii="Times New Roman" w:eastAsia="Calibri" w:hAnsi="Times New Roman" w:cs="Times New Roman"/>
                <w:sz w:val="28"/>
                <w:szCs w:val="28"/>
                <w:lang w:val="ru-RU"/>
              </w:rPr>
            </w:pPr>
            <w:r w:rsidRPr="00E329A1">
              <w:rPr>
                <w:rFonts w:ascii="Times New Roman" w:eastAsia="Calibri" w:hAnsi="Times New Roman" w:cs="Times New Roman"/>
                <w:sz w:val="28"/>
                <w:szCs w:val="28"/>
                <w:lang w:val="ru-RU"/>
              </w:rPr>
              <w:t>+0,1</w:t>
            </w:r>
          </w:p>
        </w:tc>
      </w:tr>
    </w:tbl>
    <w:p w:rsidR="00400EDF" w:rsidRDefault="00400EDF"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AC710A" w:rsidRPr="00963904" w:rsidRDefault="00400EDF" w:rsidP="000D6E65">
      <w:pPr>
        <w:shd w:val="clear" w:color="auto" w:fill="FFFFFF"/>
        <w:spacing w:after="0" w:line="240" w:lineRule="auto"/>
        <w:ind w:firstLine="301"/>
        <w:textAlignment w:val="baseline"/>
        <w:rPr>
          <w:rFonts w:ascii="Times New Roman" w:eastAsia="Times New Roman" w:hAnsi="Times New Roman" w:cs="Times New Roman"/>
          <w:b/>
          <w:color w:val="000000"/>
          <w:sz w:val="28"/>
          <w:szCs w:val="28"/>
          <w:lang w:eastAsia="ru-RU"/>
        </w:rPr>
      </w:pPr>
      <w:r w:rsidRPr="0094425A">
        <w:rPr>
          <w:rFonts w:ascii="Times New Roman" w:eastAsia="Times New Roman" w:hAnsi="Times New Roman" w:cs="Times New Roman"/>
          <w:b/>
          <w:i/>
          <w:sz w:val="28"/>
          <w:szCs w:val="28"/>
          <w:lang w:eastAsia="ru-RU"/>
        </w:rPr>
        <w:lastRenderedPageBreak/>
        <w:t>Промислова та агропромислова</w:t>
      </w:r>
      <w:r w:rsidR="000D6E65">
        <w:rPr>
          <w:rFonts w:ascii="Times New Roman" w:eastAsia="Times New Roman" w:hAnsi="Times New Roman" w:cs="Times New Roman"/>
          <w:b/>
          <w:i/>
          <w:sz w:val="28"/>
          <w:szCs w:val="28"/>
          <w:lang w:eastAsia="ru-RU"/>
        </w:rPr>
        <w:t xml:space="preserve"> </w:t>
      </w:r>
      <w:r w:rsidR="00AC710A" w:rsidRPr="00963904">
        <w:rPr>
          <w:rFonts w:ascii="Times New Roman" w:eastAsia="Times New Roman" w:hAnsi="Times New Roman" w:cs="Times New Roman"/>
          <w:b/>
          <w:i/>
          <w:color w:val="000000"/>
          <w:sz w:val="28"/>
          <w:szCs w:val="28"/>
          <w:lang w:eastAsia="ru-RU"/>
        </w:rPr>
        <w:t>інфраструктура</w:t>
      </w:r>
    </w:p>
    <w:p w:rsidR="00AC710A" w:rsidRPr="00963904" w:rsidRDefault="00AC710A" w:rsidP="00F73C47">
      <w:pPr>
        <w:shd w:val="clear" w:color="auto" w:fill="FFFFFF"/>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963904">
        <w:rPr>
          <w:rFonts w:ascii="Times New Roman" w:eastAsia="Times New Roman" w:hAnsi="Times New Roman" w:cs="Times New Roman"/>
          <w:color w:val="000000"/>
          <w:sz w:val="28"/>
          <w:szCs w:val="28"/>
          <w:lang w:eastAsia="ru-RU"/>
        </w:rPr>
        <w:t>До виробничої інфраструктури належать ТОВ «</w:t>
      </w:r>
      <w:proofErr w:type="spellStart"/>
      <w:r w:rsidRPr="00963904">
        <w:rPr>
          <w:rFonts w:ascii="Times New Roman" w:eastAsia="Times New Roman" w:hAnsi="Times New Roman" w:cs="Times New Roman"/>
          <w:color w:val="000000"/>
          <w:sz w:val="28"/>
          <w:szCs w:val="28"/>
          <w:lang w:eastAsia="ru-RU"/>
        </w:rPr>
        <w:t>Кононівський</w:t>
      </w:r>
      <w:proofErr w:type="spellEnd"/>
      <w:r w:rsidRPr="00963904">
        <w:rPr>
          <w:rFonts w:ascii="Times New Roman" w:eastAsia="Times New Roman" w:hAnsi="Times New Roman" w:cs="Times New Roman"/>
          <w:color w:val="000000"/>
          <w:sz w:val="28"/>
          <w:szCs w:val="28"/>
          <w:lang w:eastAsia="ru-RU"/>
        </w:rPr>
        <w:t xml:space="preserve"> елеватор», </w:t>
      </w:r>
      <w:proofErr w:type="spellStart"/>
      <w:r w:rsidRPr="00963904">
        <w:rPr>
          <w:rFonts w:ascii="Times New Roman" w:eastAsia="Times New Roman" w:hAnsi="Times New Roman" w:cs="Times New Roman"/>
          <w:color w:val="000000"/>
          <w:sz w:val="28"/>
          <w:szCs w:val="28"/>
          <w:lang w:eastAsia="ru-RU"/>
        </w:rPr>
        <w:t>Веселоподільська</w:t>
      </w:r>
      <w:proofErr w:type="spellEnd"/>
      <w:r w:rsidRPr="00963904">
        <w:rPr>
          <w:rFonts w:ascii="Times New Roman" w:eastAsia="Times New Roman" w:hAnsi="Times New Roman" w:cs="Times New Roman"/>
          <w:color w:val="000000"/>
          <w:sz w:val="28"/>
          <w:szCs w:val="28"/>
          <w:lang w:eastAsia="ru-RU"/>
        </w:rPr>
        <w:t xml:space="preserve"> дослідно-селекційна станція, ТОВ «</w:t>
      </w:r>
      <w:proofErr w:type="spellStart"/>
      <w:r w:rsidRPr="00963904">
        <w:rPr>
          <w:rFonts w:ascii="Times New Roman" w:eastAsia="Times New Roman" w:hAnsi="Times New Roman" w:cs="Times New Roman"/>
          <w:color w:val="000000"/>
          <w:sz w:val="28"/>
          <w:szCs w:val="28"/>
          <w:lang w:eastAsia="ru-RU"/>
        </w:rPr>
        <w:t>Семенівська</w:t>
      </w:r>
      <w:proofErr w:type="spellEnd"/>
      <w:r w:rsidRPr="00963904">
        <w:rPr>
          <w:rFonts w:ascii="Times New Roman" w:eastAsia="Times New Roman" w:hAnsi="Times New Roman" w:cs="Times New Roman"/>
          <w:color w:val="000000"/>
          <w:sz w:val="28"/>
          <w:szCs w:val="28"/>
          <w:lang w:eastAsia="ru-RU"/>
        </w:rPr>
        <w:t xml:space="preserve"> щедра земля», ВП «</w:t>
      </w:r>
      <w:proofErr w:type="spellStart"/>
      <w:r w:rsidRPr="00963904">
        <w:rPr>
          <w:rFonts w:ascii="Times New Roman" w:eastAsia="Times New Roman" w:hAnsi="Times New Roman" w:cs="Times New Roman"/>
          <w:color w:val="000000"/>
          <w:sz w:val="28"/>
          <w:szCs w:val="28"/>
          <w:lang w:eastAsia="ru-RU"/>
        </w:rPr>
        <w:t>Глобинський</w:t>
      </w:r>
      <w:proofErr w:type="spellEnd"/>
      <w:r w:rsidRPr="00963904">
        <w:rPr>
          <w:rFonts w:ascii="Times New Roman" w:eastAsia="Times New Roman" w:hAnsi="Times New Roman" w:cs="Times New Roman"/>
          <w:color w:val="000000"/>
          <w:sz w:val="28"/>
          <w:szCs w:val="28"/>
          <w:lang w:eastAsia="ru-RU"/>
        </w:rPr>
        <w:t xml:space="preserve"> цукровий завод» , АПХ «Астарта Київ», ДП «ШАНС АТП».</w:t>
      </w:r>
    </w:p>
    <w:p w:rsidR="00D36809" w:rsidRPr="00963904" w:rsidRDefault="00D36809" w:rsidP="00963904">
      <w:pPr>
        <w:pStyle w:val="aa"/>
        <w:ind w:firstLine="708"/>
        <w:jc w:val="both"/>
        <w:rPr>
          <w:rFonts w:ascii="Times New Roman" w:eastAsia="Times New Roman" w:hAnsi="Times New Roman" w:cs="Times New Roman"/>
          <w:bCs/>
          <w:color w:val="000000"/>
          <w:sz w:val="28"/>
          <w:szCs w:val="28"/>
          <w:lang w:eastAsia="uk-UA"/>
        </w:rPr>
      </w:pPr>
      <w:r w:rsidRPr="00963904">
        <w:rPr>
          <w:rFonts w:ascii="Times New Roman" w:hAnsi="Times New Roman" w:cs="Times New Roman"/>
          <w:sz w:val="28"/>
          <w:szCs w:val="28"/>
          <w:lang w:eastAsia="uk-UA"/>
        </w:rPr>
        <w:t>На території громади Семенівської с</w:t>
      </w:r>
      <w:r w:rsidR="008F5E08">
        <w:rPr>
          <w:rFonts w:ascii="Times New Roman" w:hAnsi="Times New Roman" w:cs="Times New Roman"/>
          <w:sz w:val="28"/>
          <w:szCs w:val="28"/>
          <w:lang w:eastAsia="uk-UA"/>
        </w:rPr>
        <w:t>елищної ради (ОТГ) зареєстрован</w:t>
      </w:r>
      <w:r w:rsidRPr="00963904">
        <w:rPr>
          <w:rFonts w:ascii="Times New Roman" w:hAnsi="Times New Roman" w:cs="Times New Roman"/>
          <w:sz w:val="28"/>
          <w:szCs w:val="28"/>
          <w:lang w:eastAsia="uk-UA"/>
        </w:rPr>
        <w:t xml:space="preserve">о 234 суб’єкти підприємницької діяльності. </w:t>
      </w:r>
      <w:proofErr w:type="spellStart"/>
      <w:r w:rsidRPr="00963904">
        <w:rPr>
          <w:rFonts w:ascii="Times New Roman" w:hAnsi="Times New Roman" w:cs="Times New Roman"/>
          <w:sz w:val="28"/>
          <w:szCs w:val="28"/>
          <w:lang w:eastAsia="uk-UA"/>
        </w:rPr>
        <w:t>Веселоподільська</w:t>
      </w:r>
      <w:proofErr w:type="spellEnd"/>
      <w:r w:rsidRPr="00963904">
        <w:rPr>
          <w:rFonts w:ascii="Times New Roman" w:hAnsi="Times New Roman" w:cs="Times New Roman"/>
          <w:sz w:val="28"/>
          <w:szCs w:val="28"/>
          <w:lang w:eastAsia="uk-UA"/>
        </w:rPr>
        <w:t xml:space="preserve"> дослідно-селекційна станція Інституту цукрових буряків та енергетичних культур ААН України є одним із основних підприємств, які наповнюють бюджет територіальної громади </w:t>
      </w:r>
      <w:r w:rsidR="002B4C8C" w:rsidRPr="00720C33">
        <w:rPr>
          <w:rFonts w:ascii="Times New Roman" w:hAnsi="Times New Roman" w:cs="Times New Roman"/>
          <w:sz w:val="28"/>
          <w:szCs w:val="28"/>
          <w:lang w:eastAsia="uk-UA"/>
        </w:rPr>
        <w:t>зі сплати</w:t>
      </w:r>
      <w:r w:rsidR="00720C33">
        <w:rPr>
          <w:rFonts w:ascii="Times New Roman" w:hAnsi="Times New Roman" w:cs="Times New Roman"/>
          <w:color w:val="C00000"/>
          <w:sz w:val="28"/>
          <w:szCs w:val="28"/>
          <w:lang w:eastAsia="uk-UA"/>
        </w:rPr>
        <w:t xml:space="preserve"> </w:t>
      </w:r>
      <w:r w:rsidRPr="00963904">
        <w:rPr>
          <w:rFonts w:ascii="Times New Roman" w:hAnsi="Times New Roman" w:cs="Times New Roman"/>
          <w:sz w:val="28"/>
          <w:szCs w:val="28"/>
          <w:lang w:eastAsia="uk-UA"/>
        </w:rPr>
        <w:t>ПДФО</w:t>
      </w:r>
      <w:r w:rsidR="00595079">
        <w:rPr>
          <w:rFonts w:ascii="Times New Roman" w:hAnsi="Times New Roman" w:cs="Times New Roman"/>
          <w:sz w:val="28"/>
          <w:szCs w:val="28"/>
          <w:lang w:eastAsia="uk-UA"/>
        </w:rPr>
        <w:t>. Станом на 01.10</w:t>
      </w:r>
      <w:r w:rsidRPr="005D6A53">
        <w:rPr>
          <w:rFonts w:ascii="Times New Roman" w:hAnsi="Times New Roman" w:cs="Times New Roman"/>
          <w:sz w:val="28"/>
          <w:szCs w:val="28"/>
          <w:lang w:eastAsia="uk-UA"/>
        </w:rPr>
        <w:t>.2018 року середньооблікова чисельність працюючих на підприємстві складає 1</w:t>
      </w:r>
      <w:r w:rsidR="00595079">
        <w:rPr>
          <w:rFonts w:ascii="Times New Roman" w:hAnsi="Times New Roman" w:cs="Times New Roman"/>
          <w:sz w:val="28"/>
          <w:szCs w:val="28"/>
          <w:lang w:eastAsia="uk-UA"/>
        </w:rPr>
        <w:t>85</w:t>
      </w:r>
      <w:r w:rsidRPr="005D6A53">
        <w:rPr>
          <w:rFonts w:ascii="Times New Roman" w:hAnsi="Times New Roman" w:cs="Times New Roman"/>
          <w:sz w:val="28"/>
          <w:szCs w:val="28"/>
          <w:lang w:eastAsia="uk-UA"/>
        </w:rPr>
        <w:t xml:space="preserve"> осіб, з яких 22 особи є науковими співробітниками. Середня заробітна плата по підприємству </w:t>
      </w:r>
      <w:r w:rsidR="00595079">
        <w:rPr>
          <w:rFonts w:ascii="Times New Roman" w:hAnsi="Times New Roman" w:cs="Times New Roman"/>
          <w:sz w:val="28"/>
          <w:szCs w:val="28"/>
          <w:lang w:eastAsia="uk-UA"/>
        </w:rPr>
        <w:t xml:space="preserve">складає </w:t>
      </w:r>
      <w:r w:rsidR="005D6A53" w:rsidRPr="005D6A53">
        <w:rPr>
          <w:rFonts w:ascii="Times New Roman" w:hAnsi="Times New Roman" w:cs="Times New Roman"/>
          <w:sz w:val="28"/>
          <w:szCs w:val="28"/>
          <w:lang w:eastAsia="uk-UA"/>
        </w:rPr>
        <w:t xml:space="preserve"> 5</w:t>
      </w:r>
      <w:r w:rsidRPr="005D6A53">
        <w:rPr>
          <w:rFonts w:ascii="Times New Roman" w:hAnsi="Times New Roman" w:cs="Times New Roman"/>
          <w:sz w:val="28"/>
          <w:szCs w:val="28"/>
          <w:lang w:eastAsia="uk-UA"/>
        </w:rPr>
        <w:t>794,00 грн</w:t>
      </w:r>
      <w:r w:rsidR="00437145">
        <w:rPr>
          <w:rFonts w:ascii="Times New Roman" w:hAnsi="Times New Roman" w:cs="Times New Roman"/>
          <w:sz w:val="28"/>
          <w:szCs w:val="28"/>
          <w:lang w:eastAsia="uk-UA"/>
        </w:rPr>
        <w:t>.</w:t>
      </w:r>
      <w:r w:rsidRPr="00963904">
        <w:rPr>
          <w:rFonts w:ascii="Times New Roman" w:hAnsi="Times New Roman" w:cs="Times New Roman"/>
          <w:sz w:val="28"/>
          <w:szCs w:val="28"/>
          <w:lang w:eastAsia="uk-UA"/>
        </w:rPr>
        <w:t xml:space="preserve"> Але, поряд з тим, підприємство являється державною структурою, земля знаходиться на праві постійного користування, тому плата за землю не сплачується.</w:t>
      </w:r>
    </w:p>
    <w:p w:rsidR="00D36809" w:rsidRPr="00963904" w:rsidRDefault="00D36809" w:rsidP="00963904">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p>
    <w:p w:rsidR="00AC710A" w:rsidRPr="00963904" w:rsidRDefault="00AC710A" w:rsidP="00720C33">
      <w:pPr>
        <w:shd w:val="clear" w:color="auto" w:fill="FFFFFF"/>
        <w:spacing w:after="0" w:line="240" w:lineRule="auto"/>
        <w:ind w:firstLine="301"/>
        <w:textAlignment w:val="baseline"/>
        <w:rPr>
          <w:rFonts w:ascii="Times New Roman" w:eastAsia="Times New Roman" w:hAnsi="Times New Roman" w:cs="Times New Roman"/>
          <w:b/>
          <w:i/>
          <w:color w:val="000000"/>
          <w:sz w:val="28"/>
          <w:szCs w:val="28"/>
          <w:lang w:eastAsia="ru-RU"/>
        </w:rPr>
      </w:pPr>
      <w:r w:rsidRPr="00963904">
        <w:rPr>
          <w:rFonts w:ascii="Times New Roman" w:eastAsia="Times New Roman" w:hAnsi="Times New Roman" w:cs="Times New Roman"/>
          <w:b/>
          <w:i/>
          <w:color w:val="000000"/>
          <w:sz w:val="28"/>
          <w:szCs w:val="28"/>
          <w:lang w:eastAsia="ru-RU"/>
        </w:rPr>
        <w:t>Екологічна інфраструктура</w:t>
      </w:r>
    </w:p>
    <w:p w:rsidR="00AC710A"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color w:val="000000"/>
          <w:sz w:val="28"/>
          <w:szCs w:val="28"/>
          <w:lang w:eastAsia="ru-RU"/>
        </w:rPr>
        <w:t xml:space="preserve">До екологічної інфраструктури належить </w:t>
      </w:r>
      <w:r w:rsidRPr="00963904">
        <w:rPr>
          <w:rFonts w:ascii="Times New Roman" w:eastAsia="Times New Roman" w:hAnsi="Times New Roman" w:cs="Times New Roman"/>
          <w:bCs/>
          <w:iCs/>
          <w:color w:val="000000"/>
          <w:sz w:val="28"/>
          <w:szCs w:val="28"/>
          <w:bdr w:val="none" w:sz="0" w:space="0" w:color="auto" w:frame="1"/>
          <w:lang w:eastAsia="ru-RU"/>
        </w:rPr>
        <w:t xml:space="preserve">сміттєзвалище ТПВ в селищі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p>
    <w:p w:rsidR="0094425A" w:rsidRDefault="0094425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Pr>
          <w:rFonts w:ascii="Times New Roman" w:eastAsia="Times New Roman" w:hAnsi="Times New Roman" w:cs="Times New Roman"/>
          <w:bCs/>
          <w:iCs/>
          <w:color w:val="000000"/>
          <w:sz w:val="28"/>
          <w:szCs w:val="28"/>
          <w:bdr w:val="none" w:sz="0" w:space="0" w:color="auto" w:frame="1"/>
          <w:lang w:eastAsia="ru-RU"/>
        </w:rPr>
        <w:t xml:space="preserve">КП «Благоустрій» здійснює вивіз твердих побутових відходів на </w:t>
      </w:r>
      <w:proofErr w:type="spellStart"/>
      <w:r>
        <w:rPr>
          <w:rFonts w:ascii="Times New Roman" w:eastAsia="Times New Roman" w:hAnsi="Times New Roman" w:cs="Times New Roman"/>
          <w:bCs/>
          <w:iCs/>
          <w:color w:val="000000"/>
          <w:sz w:val="28"/>
          <w:szCs w:val="28"/>
          <w:bdr w:val="none" w:sz="0" w:space="0" w:color="auto" w:frame="1"/>
          <w:lang w:eastAsia="ru-RU"/>
        </w:rPr>
        <w:t>сміттєзвалище</w:t>
      </w:r>
      <w:proofErr w:type="spellEnd"/>
      <w:r>
        <w:rPr>
          <w:rFonts w:ascii="Times New Roman" w:eastAsia="Times New Roman" w:hAnsi="Times New Roman" w:cs="Times New Roman"/>
          <w:bCs/>
          <w:iCs/>
          <w:color w:val="000000"/>
          <w:sz w:val="28"/>
          <w:szCs w:val="28"/>
          <w:bdr w:val="none" w:sz="0" w:space="0" w:color="auto" w:frame="1"/>
          <w:lang w:eastAsia="ru-RU"/>
        </w:rPr>
        <w:t xml:space="preserve"> із </w:t>
      </w:r>
      <w:proofErr w:type="spellStart"/>
      <w:r>
        <w:rPr>
          <w:rFonts w:ascii="Times New Roman" w:eastAsia="Times New Roman" w:hAnsi="Times New Roman" w:cs="Times New Roman"/>
          <w:bCs/>
          <w:iCs/>
          <w:color w:val="000000"/>
          <w:sz w:val="28"/>
          <w:szCs w:val="28"/>
          <w:bdr w:val="none" w:sz="0" w:space="0" w:color="auto" w:frame="1"/>
          <w:lang w:eastAsia="ru-RU"/>
        </w:rPr>
        <w:t>смт.Семенівка</w:t>
      </w:r>
      <w:proofErr w:type="spellEnd"/>
      <w:r>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Pr>
          <w:rFonts w:ascii="Times New Roman" w:eastAsia="Times New Roman" w:hAnsi="Times New Roman" w:cs="Times New Roman"/>
          <w:bCs/>
          <w:iCs/>
          <w:color w:val="000000"/>
          <w:sz w:val="28"/>
          <w:szCs w:val="28"/>
          <w:bdr w:val="none" w:sz="0" w:space="0" w:color="auto" w:frame="1"/>
          <w:lang w:eastAsia="ru-RU"/>
        </w:rPr>
        <w:t>с.Тарас</w:t>
      </w:r>
      <w:r w:rsidR="00932131">
        <w:rPr>
          <w:rFonts w:ascii="Times New Roman" w:eastAsia="Times New Roman" w:hAnsi="Times New Roman" w:cs="Times New Roman"/>
          <w:bCs/>
          <w:iCs/>
          <w:color w:val="000000"/>
          <w:sz w:val="28"/>
          <w:szCs w:val="28"/>
          <w:bdr w:val="none" w:sz="0" w:space="0" w:color="auto" w:frame="1"/>
          <w:lang w:eastAsia="ru-RU"/>
        </w:rPr>
        <w:t>івка</w:t>
      </w:r>
      <w:proofErr w:type="spellEnd"/>
      <w:r w:rsidR="00932131">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932131">
        <w:rPr>
          <w:rFonts w:ascii="Times New Roman" w:eastAsia="Times New Roman" w:hAnsi="Times New Roman" w:cs="Times New Roman"/>
          <w:bCs/>
          <w:iCs/>
          <w:color w:val="000000"/>
          <w:sz w:val="28"/>
          <w:szCs w:val="28"/>
          <w:bdr w:val="none" w:sz="0" w:space="0" w:color="auto" w:frame="1"/>
          <w:lang w:eastAsia="ru-RU"/>
        </w:rPr>
        <w:t>с.Карпиха</w:t>
      </w:r>
      <w:proofErr w:type="spellEnd"/>
      <w:r w:rsidR="00932131">
        <w:rPr>
          <w:rFonts w:ascii="Times New Roman" w:eastAsia="Times New Roman" w:hAnsi="Times New Roman" w:cs="Times New Roman"/>
          <w:bCs/>
          <w:iCs/>
          <w:color w:val="000000"/>
          <w:sz w:val="28"/>
          <w:szCs w:val="28"/>
          <w:bdr w:val="none" w:sz="0" w:space="0" w:color="auto" w:frame="1"/>
          <w:lang w:eastAsia="ru-RU"/>
        </w:rPr>
        <w:t xml:space="preserve"> та </w:t>
      </w:r>
      <w:proofErr w:type="spellStart"/>
      <w:r w:rsidR="00932131">
        <w:rPr>
          <w:rFonts w:ascii="Times New Roman" w:eastAsia="Times New Roman" w:hAnsi="Times New Roman" w:cs="Times New Roman"/>
          <w:bCs/>
          <w:iCs/>
          <w:color w:val="000000"/>
          <w:sz w:val="28"/>
          <w:szCs w:val="28"/>
          <w:bdr w:val="none" w:sz="0" w:space="0" w:color="auto" w:frame="1"/>
          <w:lang w:eastAsia="ru-RU"/>
        </w:rPr>
        <w:t>с.Вереміївка</w:t>
      </w:r>
      <w:proofErr w:type="spellEnd"/>
      <w:r w:rsidR="00932131">
        <w:rPr>
          <w:rFonts w:ascii="Times New Roman" w:eastAsia="Times New Roman" w:hAnsi="Times New Roman" w:cs="Times New Roman"/>
          <w:bCs/>
          <w:iCs/>
          <w:color w:val="000000"/>
          <w:sz w:val="28"/>
          <w:szCs w:val="28"/>
          <w:bdr w:val="none" w:sz="0" w:space="0" w:color="auto" w:frame="1"/>
          <w:lang w:eastAsia="ru-RU"/>
        </w:rPr>
        <w:t>, що є одним з основних факторів забезпечення санітарного благополуччя населених пунктів.</w:t>
      </w:r>
      <w:r>
        <w:rPr>
          <w:rFonts w:ascii="Times New Roman" w:eastAsia="Times New Roman" w:hAnsi="Times New Roman" w:cs="Times New Roman"/>
          <w:bCs/>
          <w:iCs/>
          <w:color w:val="000000"/>
          <w:sz w:val="28"/>
          <w:szCs w:val="28"/>
          <w:bdr w:val="none" w:sz="0" w:space="0" w:color="auto" w:frame="1"/>
          <w:lang w:eastAsia="ru-RU"/>
        </w:rPr>
        <w:t xml:space="preserve"> Для вивозу сміття комунальне підприємство забезпечене сміттєзбиральною машиною та трактором з причепом.</w:t>
      </w:r>
    </w:p>
    <w:p w:rsidR="00767E2D" w:rsidRPr="0097460A" w:rsidRDefault="00227E95"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themeColor="text1"/>
          <w:sz w:val="28"/>
          <w:szCs w:val="28"/>
          <w:bdr w:val="none" w:sz="0" w:space="0" w:color="auto" w:frame="1"/>
          <w:lang w:eastAsia="ru-RU"/>
        </w:rPr>
      </w:pPr>
      <w:r w:rsidRPr="0097460A">
        <w:rPr>
          <w:rFonts w:ascii="Times New Roman" w:eastAsia="Times New Roman" w:hAnsi="Times New Roman" w:cs="Times New Roman"/>
          <w:bCs/>
          <w:iCs/>
          <w:color w:val="000000" w:themeColor="text1"/>
          <w:sz w:val="28"/>
          <w:szCs w:val="28"/>
          <w:bdr w:val="none" w:sz="0" w:space="0" w:color="auto" w:frame="1"/>
          <w:lang w:eastAsia="ru-RU"/>
        </w:rPr>
        <w:t>З метою  поліпшення рівня обслуговування споживачів та  якості надання житлово-комунальних послуг,  благоустрою, санітарного стану та озеле</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не</w:t>
      </w:r>
      <w:r w:rsidRPr="0097460A">
        <w:rPr>
          <w:rFonts w:ascii="Times New Roman" w:eastAsia="Times New Roman" w:hAnsi="Times New Roman" w:cs="Times New Roman"/>
          <w:bCs/>
          <w:iCs/>
          <w:color w:val="000000" w:themeColor="text1"/>
          <w:sz w:val="28"/>
          <w:szCs w:val="28"/>
          <w:bdr w:val="none" w:sz="0" w:space="0" w:color="auto" w:frame="1"/>
          <w:lang w:eastAsia="ru-RU"/>
        </w:rPr>
        <w:t>ння, рішенням  громади було затверджено</w:t>
      </w:r>
      <w:r w:rsidR="00767E2D" w:rsidRPr="0097460A">
        <w:rPr>
          <w:rFonts w:ascii="Times New Roman" w:eastAsia="Times New Roman" w:hAnsi="Times New Roman" w:cs="Times New Roman"/>
          <w:bCs/>
          <w:iCs/>
          <w:color w:val="000000" w:themeColor="text1"/>
          <w:sz w:val="28"/>
          <w:szCs w:val="28"/>
          <w:bdr w:val="none" w:sz="0" w:space="0" w:color="auto" w:frame="1"/>
          <w:lang w:eastAsia="ru-RU"/>
        </w:rPr>
        <w:t xml:space="preserve"> «Правила благоустрою та утримання територій населених пунктів Семенівської селищної ради». </w:t>
      </w:r>
    </w:p>
    <w:p w:rsidR="006B051A" w:rsidRPr="00963904" w:rsidRDefault="0072722B"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72722B">
        <w:rPr>
          <w:rFonts w:ascii="Times New Roman" w:eastAsia="Times New Roman" w:hAnsi="Times New Roman" w:cs="Times New Roman"/>
          <w:bCs/>
          <w:iCs/>
          <w:sz w:val="28"/>
          <w:szCs w:val="28"/>
          <w:bdr w:val="none" w:sz="0" w:space="0" w:color="auto" w:frame="1"/>
          <w:lang w:eastAsia="ru-RU"/>
        </w:rPr>
        <w:t>Центральна садиба Семенівської селищної ради знаходи</w:t>
      </w:r>
      <w:r w:rsidR="00C678FB">
        <w:rPr>
          <w:rFonts w:ascii="Times New Roman" w:eastAsia="Times New Roman" w:hAnsi="Times New Roman" w:cs="Times New Roman"/>
          <w:bCs/>
          <w:iCs/>
          <w:sz w:val="28"/>
          <w:szCs w:val="28"/>
          <w:bdr w:val="none" w:sz="0" w:space="0" w:color="auto" w:frame="1"/>
          <w:lang w:eastAsia="ru-RU"/>
        </w:rPr>
        <w:t>ться на берегах річки Рудка</w:t>
      </w:r>
      <w:r w:rsidRPr="0072722B">
        <w:rPr>
          <w:rFonts w:ascii="Times New Roman" w:eastAsia="Times New Roman" w:hAnsi="Times New Roman" w:cs="Times New Roman"/>
          <w:bCs/>
          <w:iCs/>
          <w:sz w:val="28"/>
          <w:szCs w:val="28"/>
          <w:bdr w:val="none" w:sz="0" w:space="0" w:color="auto" w:frame="1"/>
          <w:lang w:eastAsia="ru-RU"/>
        </w:rPr>
        <w:t xml:space="preserve">. Довжина річки 14 км. Річище завширшки 2-4 м, </w:t>
      </w:r>
      <w:proofErr w:type="spellStart"/>
      <w:r w:rsidRPr="0072722B">
        <w:rPr>
          <w:rFonts w:ascii="Times New Roman" w:eastAsia="Times New Roman" w:hAnsi="Times New Roman" w:cs="Times New Roman"/>
          <w:bCs/>
          <w:iCs/>
          <w:sz w:val="28"/>
          <w:szCs w:val="28"/>
          <w:bdr w:val="none" w:sz="0" w:space="0" w:color="auto" w:frame="1"/>
          <w:lang w:eastAsia="ru-RU"/>
        </w:rPr>
        <w:t>завивисте</w:t>
      </w:r>
      <w:proofErr w:type="spellEnd"/>
      <w:r w:rsidRPr="0072722B">
        <w:rPr>
          <w:rFonts w:ascii="Times New Roman" w:eastAsia="Times New Roman" w:hAnsi="Times New Roman" w:cs="Times New Roman"/>
          <w:bCs/>
          <w:iCs/>
          <w:sz w:val="28"/>
          <w:szCs w:val="28"/>
          <w:bdr w:val="none" w:sz="0" w:space="0" w:color="auto" w:frame="1"/>
          <w:lang w:eastAsia="ru-RU"/>
        </w:rPr>
        <w:t xml:space="preserve">, у </w:t>
      </w:r>
      <w:proofErr w:type="spellStart"/>
      <w:r w:rsidRPr="0072722B">
        <w:rPr>
          <w:rFonts w:ascii="Times New Roman" w:eastAsia="Times New Roman" w:hAnsi="Times New Roman" w:cs="Times New Roman"/>
          <w:bCs/>
          <w:iCs/>
          <w:sz w:val="28"/>
          <w:szCs w:val="28"/>
          <w:bdr w:val="none" w:sz="0" w:space="0" w:color="auto" w:frame="1"/>
          <w:lang w:eastAsia="ru-RU"/>
        </w:rPr>
        <w:t>верхів»ї</w:t>
      </w:r>
      <w:proofErr w:type="spellEnd"/>
      <w:r w:rsidRPr="0072722B">
        <w:rPr>
          <w:rFonts w:ascii="Times New Roman" w:eastAsia="Times New Roman" w:hAnsi="Times New Roman" w:cs="Times New Roman"/>
          <w:bCs/>
          <w:iCs/>
          <w:sz w:val="28"/>
          <w:szCs w:val="28"/>
          <w:bdr w:val="none" w:sz="0" w:space="0" w:color="auto" w:frame="1"/>
          <w:lang w:eastAsia="ru-RU"/>
        </w:rPr>
        <w:t xml:space="preserve"> пересихає, у пониззі невиразне, заболочене. Споруджено  гідрологічний заказник «</w:t>
      </w:r>
      <w:proofErr w:type="spellStart"/>
      <w:r w:rsidRPr="0072722B">
        <w:rPr>
          <w:rFonts w:ascii="Times New Roman" w:eastAsia="Times New Roman" w:hAnsi="Times New Roman" w:cs="Times New Roman"/>
          <w:bCs/>
          <w:iCs/>
          <w:sz w:val="28"/>
          <w:szCs w:val="28"/>
          <w:bdr w:val="none" w:sz="0" w:space="0" w:color="auto" w:frame="1"/>
          <w:lang w:eastAsia="ru-RU"/>
        </w:rPr>
        <w:t>Криворудський</w:t>
      </w:r>
      <w:proofErr w:type="spellEnd"/>
      <w:r w:rsidRPr="0072722B">
        <w:rPr>
          <w:rFonts w:ascii="Times New Roman" w:eastAsia="Times New Roman" w:hAnsi="Times New Roman" w:cs="Times New Roman"/>
          <w:bCs/>
          <w:iCs/>
          <w:sz w:val="28"/>
          <w:szCs w:val="28"/>
          <w:bdr w:val="none" w:sz="0" w:space="0" w:color="auto" w:frame="1"/>
          <w:lang w:eastAsia="ru-RU"/>
        </w:rPr>
        <w:t xml:space="preserve">» 260 га. на територіях </w:t>
      </w:r>
      <w:proofErr w:type="spellStart"/>
      <w:r w:rsidRPr="0072722B">
        <w:rPr>
          <w:rFonts w:ascii="Times New Roman" w:eastAsia="Times New Roman" w:hAnsi="Times New Roman" w:cs="Times New Roman"/>
          <w:bCs/>
          <w:iCs/>
          <w:sz w:val="28"/>
          <w:szCs w:val="28"/>
          <w:bdr w:val="none" w:sz="0" w:space="0" w:color="auto" w:frame="1"/>
          <w:lang w:eastAsia="ru-RU"/>
        </w:rPr>
        <w:t>смт.Семенівка</w:t>
      </w:r>
      <w:proofErr w:type="spellEnd"/>
      <w:r w:rsidRPr="0072722B">
        <w:rPr>
          <w:rFonts w:ascii="Times New Roman" w:eastAsia="Times New Roman" w:hAnsi="Times New Roman" w:cs="Times New Roman"/>
          <w:bCs/>
          <w:iCs/>
          <w:sz w:val="28"/>
          <w:szCs w:val="28"/>
          <w:bdr w:val="none" w:sz="0" w:space="0" w:color="auto" w:frame="1"/>
          <w:lang w:eastAsia="ru-RU"/>
        </w:rPr>
        <w:t xml:space="preserve"> та </w:t>
      </w:r>
      <w:proofErr w:type="spellStart"/>
      <w:r w:rsidRPr="0072722B">
        <w:rPr>
          <w:rFonts w:ascii="Times New Roman" w:eastAsia="Times New Roman" w:hAnsi="Times New Roman" w:cs="Times New Roman"/>
          <w:bCs/>
          <w:iCs/>
          <w:sz w:val="28"/>
          <w:szCs w:val="28"/>
          <w:bdr w:val="none" w:sz="0" w:space="0" w:color="auto" w:frame="1"/>
          <w:lang w:eastAsia="ru-RU"/>
        </w:rPr>
        <w:t>с.Веселий</w:t>
      </w:r>
      <w:proofErr w:type="spellEnd"/>
      <w:r w:rsidRPr="0072722B">
        <w:rPr>
          <w:rFonts w:ascii="Times New Roman" w:eastAsia="Times New Roman" w:hAnsi="Times New Roman" w:cs="Times New Roman"/>
          <w:bCs/>
          <w:iCs/>
          <w:sz w:val="28"/>
          <w:szCs w:val="28"/>
          <w:bdr w:val="none" w:sz="0" w:space="0" w:color="auto" w:frame="1"/>
          <w:lang w:eastAsia="ru-RU"/>
        </w:rPr>
        <w:t xml:space="preserve"> Поділ </w:t>
      </w:r>
      <w:r>
        <w:rPr>
          <w:rFonts w:ascii="Times New Roman" w:eastAsia="Times New Roman" w:hAnsi="Times New Roman" w:cs="Times New Roman"/>
          <w:bCs/>
          <w:iCs/>
          <w:color w:val="000000"/>
          <w:sz w:val="28"/>
          <w:szCs w:val="28"/>
          <w:bdr w:val="none" w:sz="0" w:space="0" w:color="auto" w:frame="1"/>
          <w:lang w:eastAsia="ru-RU"/>
        </w:rPr>
        <w:t xml:space="preserve">та  ландшафтний </w:t>
      </w:r>
      <w:proofErr w:type="spellStart"/>
      <w:r>
        <w:rPr>
          <w:rFonts w:ascii="Times New Roman" w:eastAsia="Times New Roman" w:hAnsi="Times New Roman" w:cs="Times New Roman"/>
          <w:bCs/>
          <w:iCs/>
          <w:color w:val="000000"/>
          <w:sz w:val="28"/>
          <w:szCs w:val="28"/>
          <w:bdr w:val="none" w:sz="0" w:space="0" w:color="auto" w:frame="1"/>
          <w:lang w:eastAsia="ru-RU"/>
        </w:rPr>
        <w:t>заказний</w:t>
      </w:r>
      <w:proofErr w:type="spellEnd"/>
      <w:r>
        <w:rPr>
          <w:rFonts w:ascii="Times New Roman" w:eastAsia="Times New Roman" w:hAnsi="Times New Roman" w:cs="Times New Roman"/>
          <w:bCs/>
          <w:iCs/>
          <w:color w:val="000000"/>
          <w:sz w:val="28"/>
          <w:szCs w:val="28"/>
          <w:bdr w:val="none" w:sz="0" w:space="0" w:color="auto" w:frame="1"/>
          <w:lang w:eastAsia="ru-RU"/>
        </w:rPr>
        <w:t xml:space="preserve"> «Острів» 60 га. на території </w:t>
      </w:r>
      <w:proofErr w:type="spellStart"/>
      <w:r>
        <w:rPr>
          <w:rFonts w:ascii="Times New Roman" w:eastAsia="Times New Roman" w:hAnsi="Times New Roman" w:cs="Times New Roman"/>
          <w:bCs/>
          <w:iCs/>
          <w:color w:val="000000"/>
          <w:sz w:val="28"/>
          <w:szCs w:val="28"/>
          <w:bdr w:val="none" w:sz="0" w:space="0" w:color="auto" w:frame="1"/>
          <w:lang w:eastAsia="ru-RU"/>
        </w:rPr>
        <w:t>с.Веселий</w:t>
      </w:r>
      <w:proofErr w:type="spellEnd"/>
      <w:r>
        <w:rPr>
          <w:rFonts w:ascii="Times New Roman" w:eastAsia="Times New Roman" w:hAnsi="Times New Roman" w:cs="Times New Roman"/>
          <w:bCs/>
          <w:iCs/>
          <w:color w:val="000000"/>
          <w:sz w:val="28"/>
          <w:szCs w:val="28"/>
          <w:bdr w:val="none" w:sz="0" w:space="0" w:color="auto" w:frame="1"/>
          <w:lang w:eastAsia="ru-RU"/>
        </w:rPr>
        <w:t xml:space="preserve"> Поділ.</w:t>
      </w:r>
    </w:p>
    <w:p w:rsidR="006B051A" w:rsidRDefault="006B051A" w:rsidP="00963904">
      <w:pPr>
        <w:shd w:val="clear" w:color="auto" w:fill="FFFFFF"/>
        <w:spacing w:after="0" w:line="240" w:lineRule="auto"/>
        <w:jc w:val="both"/>
        <w:textAlignment w:val="baseline"/>
        <w:rPr>
          <w:rFonts w:ascii="Times New Roman" w:eastAsia="Times New Roman" w:hAnsi="Times New Roman" w:cs="Times New Roman"/>
          <w:b/>
          <w:bCs/>
          <w:i/>
          <w:iCs/>
          <w:color w:val="000000"/>
          <w:sz w:val="28"/>
          <w:szCs w:val="28"/>
          <w:bdr w:val="none" w:sz="0" w:space="0" w:color="auto" w:frame="1"/>
          <w:lang w:eastAsia="ru-RU"/>
        </w:rPr>
      </w:pPr>
    </w:p>
    <w:p w:rsidR="00AC710A" w:rsidRPr="00963904" w:rsidRDefault="0084766C" w:rsidP="0084766C">
      <w:pPr>
        <w:shd w:val="clear" w:color="auto" w:fill="FFFFFF"/>
        <w:spacing w:after="0" w:line="240" w:lineRule="auto"/>
        <w:textAlignment w:val="baseline"/>
        <w:rPr>
          <w:rFonts w:ascii="Times New Roman" w:eastAsia="Times New Roman" w:hAnsi="Times New Roman" w:cs="Times New Roman"/>
          <w:b/>
          <w:bCs/>
          <w:i/>
          <w:iCs/>
          <w:color w:val="000000"/>
          <w:sz w:val="28"/>
          <w:szCs w:val="28"/>
          <w:bdr w:val="none" w:sz="0" w:space="0" w:color="auto" w:frame="1"/>
          <w:lang w:eastAsia="ru-RU"/>
        </w:rPr>
      </w:pPr>
      <w:r>
        <w:rPr>
          <w:rFonts w:ascii="Times New Roman" w:eastAsia="Times New Roman" w:hAnsi="Times New Roman" w:cs="Times New Roman"/>
          <w:b/>
          <w:bCs/>
          <w:i/>
          <w:iCs/>
          <w:color w:val="000000"/>
          <w:sz w:val="28"/>
          <w:szCs w:val="28"/>
          <w:bdr w:val="none" w:sz="0" w:space="0" w:color="auto" w:frame="1"/>
          <w:lang w:eastAsia="ru-RU"/>
        </w:rPr>
        <w:t xml:space="preserve">    </w:t>
      </w:r>
      <w:r w:rsidR="00AC710A" w:rsidRPr="00963904">
        <w:rPr>
          <w:rFonts w:ascii="Times New Roman" w:eastAsia="Times New Roman" w:hAnsi="Times New Roman" w:cs="Times New Roman"/>
          <w:b/>
          <w:bCs/>
          <w:i/>
          <w:iCs/>
          <w:color w:val="000000"/>
          <w:sz w:val="28"/>
          <w:szCs w:val="28"/>
          <w:bdr w:val="none" w:sz="0" w:space="0" w:color="auto" w:frame="1"/>
          <w:lang w:eastAsia="ru-RU"/>
        </w:rPr>
        <w:t>Енергетична інфраструктура</w:t>
      </w:r>
    </w:p>
    <w:p w:rsidR="00AC710A"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963904">
        <w:rPr>
          <w:rFonts w:ascii="Times New Roman" w:eastAsia="Times New Roman" w:hAnsi="Times New Roman" w:cs="Times New Roman"/>
          <w:bCs/>
          <w:iCs/>
          <w:color w:val="000000"/>
          <w:sz w:val="28"/>
          <w:szCs w:val="28"/>
          <w:bdr w:val="none" w:sz="0" w:space="0" w:color="auto" w:frame="1"/>
          <w:lang w:eastAsia="ru-RU"/>
        </w:rPr>
        <w:t>Енергетичну інфраструктуру представляють:</w:t>
      </w:r>
    </w:p>
    <w:p w:rsidR="00AC710A"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Семенівська</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філія  ПАТ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Полтаваобленерго</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r w:rsidR="00C678FB">
        <w:rPr>
          <w:rFonts w:ascii="Times New Roman" w:eastAsia="Times New Roman" w:hAnsi="Times New Roman" w:cs="Times New Roman"/>
          <w:bCs/>
          <w:iCs/>
          <w:color w:val="000000"/>
          <w:sz w:val="28"/>
          <w:szCs w:val="28"/>
          <w:bdr w:val="none" w:sz="0" w:space="0" w:color="auto" w:frame="1"/>
          <w:lang w:eastAsia="ru-RU"/>
        </w:rPr>
        <w:t xml:space="preserve"> </w:t>
      </w:r>
      <w:r w:rsidRPr="00963904">
        <w:rPr>
          <w:rFonts w:ascii="Times New Roman" w:eastAsia="Times New Roman" w:hAnsi="Times New Roman" w:cs="Times New Roman"/>
          <w:bCs/>
          <w:iCs/>
          <w:color w:val="000000"/>
          <w:sz w:val="28"/>
          <w:szCs w:val="28"/>
          <w:bdr w:val="none" w:sz="0" w:space="0" w:color="auto" w:frame="1"/>
          <w:lang w:eastAsia="ru-RU"/>
        </w:rPr>
        <w:t xml:space="preserve">На території </w:t>
      </w: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w:t>
      </w:r>
      <w:r w:rsidR="007C702B" w:rsidRPr="00963904">
        <w:rPr>
          <w:rFonts w:ascii="Times New Roman" w:eastAsia="Times New Roman" w:hAnsi="Times New Roman" w:cs="Times New Roman"/>
          <w:bCs/>
          <w:iCs/>
          <w:color w:val="000000"/>
          <w:sz w:val="28"/>
          <w:szCs w:val="28"/>
          <w:bdr w:val="none" w:sz="0" w:space="0" w:color="auto" w:frame="1"/>
          <w:lang w:eastAsia="ru-RU"/>
        </w:rPr>
        <w:t>ької</w:t>
      </w:r>
      <w:proofErr w:type="spellEnd"/>
      <w:r w:rsidR="007C702B" w:rsidRPr="00963904">
        <w:rPr>
          <w:rFonts w:ascii="Times New Roman" w:eastAsia="Times New Roman" w:hAnsi="Times New Roman" w:cs="Times New Roman"/>
          <w:bCs/>
          <w:iCs/>
          <w:color w:val="000000"/>
          <w:sz w:val="28"/>
          <w:szCs w:val="28"/>
          <w:bdr w:val="none" w:sz="0" w:space="0" w:color="auto" w:frame="1"/>
          <w:lang w:eastAsia="ru-RU"/>
        </w:rPr>
        <w:t xml:space="preserve"> селищної ради знаходяться:</w:t>
      </w:r>
      <w:r w:rsidR="001D7F68" w:rsidRPr="00963904">
        <w:rPr>
          <w:rFonts w:ascii="Times New Roman" w:eastAsia="Times New Roman" w:hAnsi="Times New Roman" w:cs="Times New Roman"/>
          <w:bCs/>
          <w:iCs/>
          <w:color w:val="000000"/>
          <w:sz w:val="28"/>
          <w:szCs w:val="28"/>
          <w:bdr w:val="none" w:sz="0" w:space="0" w:color="auto" w:frame="1"/>
          <w:lang w:eastAsia="ru-RU"/>
        </w:rPr>
        <w:t>2</w:t>
      </w:r>
      <w:r w:rsidR="0005551D">
        <w:rPr>
          <w:rFonts w:ascii="Times New Roman" w:eastAsia="Times New Roman" w:hAnsi="Times New Roman" w:cs="Times New Roman"/>
          <w:bCs/>
          <w:iCs/>
          <w:color w:val="000000"/>
          <w:sz w:val="28"/>
          <w:szCs w:val="28"/>
          <w:bdr w:val="none" w:sz="0" w:space="0" w:color="auto" w:frame="1"/>
          <w:lang w:eastAsia="ru-RU"/>
        </w:rPr>
        <w:t xml:space="preserve"> трансформаторні</w:t>
      </w:r>
      <w:r w:rsidRPr="00963904">
        <w:rPr>
          <w:rFonts w:ascii="Times New Roman" w:eastAsia="Times New Roman" w:hAnsi="Times New Roman" w:cs="Times New Roman"/>
          <w:bCs/>
          <w:iCs/>
          <w:color w:val="000000"/>
          <w:sz w:val="28"/>
          <w:szCs w:val="28"/>
          <w:bdr w:val="none" w:sz="0" w:space="0" w:color="auto" w:frame="1"/>
          <w:lang w:eastAsia="ru-RU"/>
        </w:rPr>
        <w:t xml:space="preserve"> підстанці</w:t>
      </w:r>
      <w:r w:rsidR="0005551D">
        <w:rPr>
          <w:rFonts w:ascii="Times New Roman" w:eastAsia="Times New Roman" w:hAnsi="Times New Roman" w:cs="Times New Roman"/>
          <w:bCs/>
          <w:iCs/>
          <w:color w:val="000000"/>
          <w:sz w:val="28"/>
          <w:szCs w:val="28"/>
          <w:bdr w:val="none" w:sz="0" w:space="0" w:color="auto" w:frame="1"/>
          <w:lang w:eastAsia="ru-RU"/>
        </w:rPr>
        <w:t>ї</w:t>
      </w:r>
      <w:r w:rsidRPr="00963904">
        <w:rPr>
          <w:rFonts w:ascii="Times New Roman" w:eastAsia="Times New Roman" w:hAnsi="Times New Roman" w:cs="Times New Roman"/>
          <w:bCs/>
          <w:iCs/>
          <w:color w:val="000000"/>
          <w:sz w:val="28"/>
          <w:szCs w:val="28"/>
          <w:bdr w:val="none" w:sz="0" w:space="0" w:color="auto" w:frame="1"/>
          <w:lang w:eastAsia="ru-RU"/>
        </w:rPr>
        <w:t xml:space="preserve"> 35,0/10,0 кВ</w:t>
      </w:r>
      <w:r w:rsidR="0084766C">
        <w:rPr>
          <w:rFonts w:ascii="Times New Roman" w:eastAsia="Times New Roman" w:hAnsi="Times New Roman" w:cs="Times New Roman"/>
          <w:bCs/>
          <w:iCs/>
          <w:color w:val="000000"/>
          <w:sz w:val="28"/>
          <w:szCs w:val="28"/>
          <w:bdr w:val="none" w:sz="0" w:space="0" w:color="auto" w:frame="1"/>
          <w:lang w:eastAsia="ru-RU"/>
        </w:rPr>
        <w:t>,</w:t>
      </w:r>
      <w:r w:rsidRPr="00963904">
        <w:rPr>
          <w:rFonts w:ascii="Times New Roman" w:eastAsia="Times New Roman" w:hAnsi="Times New Roman" w:cs="Times New Roman"/>
          <w:bCs/>
          <w:iCs/>
          <w:color w:val="000000"/>
          <w:sz w:val="28"/>
          <w:szCs w:val="28"/>
          <w:bdr w:val="none" w:sz="0" w:space="0" w:color="auto" w:frame="1"/>
          <w:lang w:eastAsia="ru-RU"/>
        </w:rPr>
        <w:t xml:space="preserve"> та </w:t>
      </w:r>
      <w:r w:rsidR="001D7F68" w:rsidRPr="00963904">
        <w:rPr>
          <w:rFonts w:ascii="Times New Roman" w:eastAsia="Times New Roman" w:hAnsi="Times New Roman" w:cs="Times New Roman"/>
          <w:bCs/>
          <w:iCs/>
          <w:color w:val="000000"/>
          <w:sz w:val="28"/>
          <w:szCs w:val="28"/>
          <w:bdr w:val="none" w:sz="0" w:space="0" w:color="auto" w:frame="1"/>
          <w:lang w:eastAsia="ru-RU"/>
        </w:rPr>
        <w:t>99</w:t>
      </w:r>
      <w:r w:rsidRPr="00963904">
        <w:rPr>
          <w:rFonts w:ascii="Times New Roman" w:eastAsia="Times New Roman" w:hAnsi="Times New Roman" w:cs="Times New Roman"/>
          <w:bCs/>
          <w:iCs/>
          <w:color w:val="000000"/>
          <w:sz w:val="28"/>
          <w:szCs w:val="28"/>
          <w:bdr w:val="none" w:sz="0" w:space="0" w:color="auto" w:frame="1"/>
          <w:lang w:eastAsia="ru-RU"/>
        </w:rPr>
        <w:t xml:space="preserve"> трансформаторні підстанції 10,30/0,4 кВ</w:t>
      </w:r>
      <w:r w:rsidR="009E35B7">
        <w:rPr>
          <w:rFonts w:ascii="Times New Roman" w:eastAsia="Times New Roman" w:hAnsi="Times New Roman" w:cs="Times New Roman"/>
          <w:bCs/>
          <w:iCs/>
          <w:color w:val="000000"/>
          <w:sz w:val="28"/>
          <w:szCs w:val="28"/>
          <w:bdr w:val="none" w:sz="0" w:space="0" w:color="auto" w:frame="1"/>
          <w:lang w:eastAsia="ru-RU"/>
        </w:rPr>
        <w:t xml:space="preserve">, </w:t>
      </w:r>
      <w:r w:rsidRPr="00963904">
        <w:rPr>
          <w:rFonts w:ascii="Times New Roman" w:eastAsia="Times New Roman" w:hAnsi="Times New Roman" w:cs="Times New Roman"/>
          <w:bCs/>
          <w:iCs/>
          <w:color w:val="000000"/>
          <w:sz w:val="28"/>
          <w:szCs w:val="28"/>
          <w:bdr w:val="none" w:sz="0" w:space="0" w:color="auto" w:frame="1"/>
          <w:lang w:eastAsia="ru-RU"/>
        </w:rPr>
        <w:t xml:space="preserve">загальна протяжність електричних ліній ПЛ – 10 кВ складає </w:t>
      </w:r>
      <w:r w:rsidR="001D7F68" w:rsidRPr="00963904">
        <w:rPr>
          <w:rFonts w:ascii="Times New Roman" w:eastAsia="Times New Roman" w:hAnsi="Times New Roman" w:cs="Times New Roman"/>
          <w:bCs/>
          <w:iCs/>
          <w:color w:val="000000"/>
          <w:sz w:val="28"/>
          <w:szCs w:val="28"/>
          <w:bdr w:val="none" w:sz="0" w:space="0" w:color="auto" w:frame="1"/>
          <w:lang w:eastAsia="ru-RU"/>
        </w:rPr>
        <w:t>76,0</w:t>
      </w:r>
      <w:r w:rsidRPr="00963904">
        <w:rPr>
          <w:rFonts w:ascii="Times New Roman" w:eastAsia="Times New Roman" w:hAnsi="Times New Roman" w:cs="Times New Roman"/>
          <w:bCs/>
          <w:iCs/>
          <w:color w:val="000000"/>
          <w:sz w:val="28"/>
          <w:szCs w:val="28"/>
          <w:bdr w:val="none" w:sz="0" w:space="0" w:color="auto" w:frame="1"/>
          <w:lang w:eastAsia="ru-RU"/>
        </w:rPr>
        <w:t xml:space="preserve"> км, ПЛ – 0,4 кВ складає </w:t>
      </w:r>
      <w:r w:rsidR="001D7F68" w:rsidRPr="00963904">
        <w:rPr>
          <w:rFonts w:ascii="Times New Roman" w:eastAsia="Times New Roman" w:hAnsi="Times New Roman" w:cs="Times New Roman"/>
          <w:bCs/>
          <w:iCs/>
          <w:color w:val="000000"/>
          <w:sz w:val="28"/>
          <w:szCs w:val="28"/>
          <w:bdr w:val="none" w:sz="0" w:space="0" w:color="auto" w:frame="1"/>
          <w:lang w:eastAsia="ru-RU"/>
        </w:rPr>
        <w:t>203,0</w:t>
      </w:r>
      <w:r w:rsidRPr="00963904">
        <w:rPr>
          <w:rFonts w:ascii="Times New Roman" w:eastAsia="Times New Roman" w:hAnsi="Times New Roman" w:cs="Times New Roman"/>
          <w:bCs/>
          <w:iCs/>
          <w:color w:val="000000"/>
          <w:sz w:val="28"/>
          <w:szCs w:val="28"/>
          <w:bdr w:val="none" w:sz="0" w:space="0" w:color="auto" w:frame="1"/>
          <w:lang w:eastAsia="ru-RU"/>
        </w:rPr>
        <w:t xml:space="preserve"> км.</w:t>
      </w:r>
    </w:p>
    <w:p w:rsidR="00AC710A" w:rsidRPr="00963904" w:rsidRDefault="00AC710A" w:rsidP="00963904">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963904">
        <w:rPr>
          <w:rFonts w:ascii="Times New Roman" w:eastAsia="Times New Roman" w:hAnsi="Times New Roman" w:cs="Times New Roman"/>
          <w:bCs/>
          <w:iCs/>
          <w:color w:val="000000"/>
          <w:sz w:val="28"/>
          <w:szCs w:val="28"/>
          <w:bdr w:val="none" w:sz="0" w:space="0" w:color="auto" w:frame="1"/>
          <w:lang w:eastAsia="ru-RU"/>
        </w:rPr>
        <w:t>Семенівський</w:t>
      </w:r>
      <w:proofErr w:type="spellEnd"/>
      <w:r w:rsidRPr="00963904">
        <w:rPr>
          <w:rFonts w:ascii="Times New Roman" w:eastAsia="Times New Roman" w:hAnsi="Times New Roman" w:cs="Times New Roman"/>
          <w:bCs/>
          <w:iCs/>
          <w:color w:val="000000"/>
          <w:sz w:val="28"/>
          <w:szCs w:val="28"/>
          <w:bdr w:val="none" w:sz="0" w:space="0" w:color="auto" w:frame="1"/>
          <w:lang w:eastAsia="ru-RU"/>
        </w:rPr>
        <w:t xml:space="preserve">  РГП ПАТ «</w:t>
      </w:r>
      <w:proofErr w:type="spellStart"/>
      <w:r w:rsidRPr="00963904">
        <w:rPr>
          <w:rFonts w:ascii="Times New Roman" w:eastAsia="Times New Roman" w:hAnsi="Times New Roman" w:cs="Times New Roman"/>
          <w:bCs/>
          <w:iCs/>
          <w:color w:val="000000"/>
          <w:sz w:val="28"/>
          <w:szCs w:val="28"/>
          <w:bdr w:val="none" w:sz="0" w:space="0" w:color="auto" w:frame="1"/>
          <w:lang w:eastAsia="ru-RU"/>
        </w:rPr>
        <w:t>Кременчукгаз</w:t>
      </w:r>
      <w:proofErr w:type="spellEnd"/>
      <w:r w:rsidRPr="00963904">
        <w:rPr>
          <w:rFonts w:ascii="Times New Roman" w:eastAsia="Times New Roman" w:hAnsi="Times New Roman" w:cs="Times New Roman"/>
          <w:bCs/>
          <w:iCs/>
          <w:color w:val="000000"/>
          <w:sz w:val="28"/>
          <w:szCs w:val="28"/>
          <w:bdr w:val="none" w:sz="0" w:space="0" w:color="auto" w:frame="1"/>
          <w:lang w:eastAsia="ru-RU"/>
        </w:rPr>
        <w:t>».</w:t>
      </w:r>
      <w:r w:rsidR="0084766C">
        <w:rPr>
          <w:rFonts w:ascii="Times New Roman" w:eastAsia="Times New Roman" w:hAnsi="Times New Roman" w:cs="Times New Roman"/>
          <w:bCs/>
          <w:iCs/>
          <w:color w:val="000000"/>
          <w:sz w:val="28"/>
          <w:szCs w:val="28"/>
          <w:bdr w:val="none" w:sz="0" w:space="0" w:color="auto" w:frame="1"/>
          <w:lang w:eastAsia="ru-RU"/>
        </w:rPr>
        <w:t xml:space="preserve"> </w:t>
      </w:r>
      <w:r w:rsidRPr="00963904">
        <w:rPr>
          <w:rFonts w:ascii="Times New Roman" w:eastAsia="Times New Roman" w:hAnsi="Times New Roman" w:cs="Times New Roman"/>
          <w:bCs/>
          <w:iCs/>
          <w:color w:val="000000"/>
          <w:sz w:val="28"/>
          <w:szCs w:val="28"/>
          <w:bdr w:val="none" w:sz="0" w:space="0" w:color="auto" w:frame="1"/>
          <w:lang w:eastAsia="ru-RU"/>
        </w:rPr>
        <w:t>На території об’єднаної громади розміщені:</w:t>
      </w:r>
    </w:p>
    <w:p w:rsidR="00AC710A" w:rsidRPr="00963904" w:rsidRDefault="00AC710A"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963904">
        <w:rPr>
          <w:bCs/>
          <w:iCs/>
          <w:color w:val="000000"/>
          <w:sz w:val="28"/>
          <w:szCs w:val="28"/>
          <w:bdr w:val="none" w:sz="0" w:space="0" w:color="auto" w:frame="1"/>
          <w:lang w:val="uk-UA"/>
        </w:rPr>
        <w:t xml:space="preserve"> АГРС – 1, Лубенського УМГ, «</w:t>
      </w:r>
      <w:proofErr w:type="spellStart"/>
      <w:r w:rsidRPr="00963904">
        <w:rPr>
          <w:bCs/>
          <w:iCs/>
          <w:color w:val="000000"/>
          <w:sz w:val="28"/>
          <w:szCs w:val="28"/>
          <w:bdr w:val="none" w:sz="0" w:space="0" w:color="auto" w:frame="1"/>
          <w:lang w:val="uk-UA"/>
        </w:rPr>
        <w:t>Київтрансгаз</w:t>
      </w:r>
      <w:proofErr w:type="spellEnd"/>
      <w:r w:rsidRPr="00963904">
        <w:rPr>
          <w:bCs/>
          <w:iCs/>
          <w:color w:val="000000"/>
          <w:sz w:val="28"/>
          <w:szCs w:val="28"/>
          <w:bdr w:val="none" w:sz="0" w:space="0" w:color="auto" w:frame="1"/>
          <w:lang w:val="uk-UA"/>
        </w:rPr>
        <w:t>»;</w:t>
      </w:r>
    </w:p>
    <w:p w:rsidR="00AC710A" w:rsidRPr="00963904" w:rsidRDefault="0005551D"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г</w:t>
      </w:r>
      <w:r w:rsidR="0063324E" w:rsidRPr="00963904">
        <w:rPr>
          <w:bCs/>
          <w:iCs/>
          <w:color w:val="000000"/>
          <w:sz w:val="28"/>
          <w:szCs w:val="28"/>
          <w:bdr w:val="none" w:sz="0" w:space="0" w:color="auto" w:frame="1"/>
          <w:lang w:val="uk-UA"/>
        </w:rPr>
        <w:t>оловні г</w:t>
      </w:r>
      <w:r w:rsidR="00AC710A" w:rsidRPr="00963904">
        <w:rPr>
          <w:bCs/>
          <w:iCs/>
          <w:color w:val="000000"/>
          <w:sz w:val="28"/>
          <w:szCs w:val="28"/>
          <w:bdr w:val="none" w:sz="0" w:space="0" w:color="auto" w:frame="1"/>
          <w:lang w:val="uk-UA"/>
        </w:rPr>
        <w:t>азорозподіль</w:t>
      </w:r>
      <w:r w:rsidR="0063324E" w:rsidRPr="00963904">
        <w:rPr>
          <w:bCs/>
          <w:iCs/>
          <w:color w:val="000000"/>
          <w:sz w:val="28"/>
          <w:szCs w:val="28"/>
          <w:bdr w:val="none" w:sz="0" w:space="0" w:color="auto" w:frame="1"/>
          <w:lang w:val="uk-UA"/>
        </w:rPr>
        <w:t>ч</w:t>
      </w:r>
      <w:r w:rsidR="00AC710A" w:rsidRPr="00963904">
        <w:rPr>
          <w:bCs/>
          <w:iCs/>
          <w:color w:val="000000"/>
          <w:sz w:val="28"/>
          <w:szCs w:val="28"/>
          <w:bdr w:val="none" w:sz="0" w:space="0" w:color="auto" w:frame="1"/>
          <w:lang w:val="uk-UA"/>
        </w:rPr>
        <w:t xml:space="preserve">і пункти (ГРП)– </w:t>
      </w:r>
      <w:r w:rsidR="003E7D49" w:rsidRPr="00963904">
        <w:rPr>
          <w:bCs/>
          <w:iCs/>
          <w:color w:val="000000"/>
          <w:sz w:val="28"/>
          <w:szCs w:val="28"/>
          <w:bdr w:val="none" w:sz="0" w:space="0" w:color="auto" w:frame="1"/>
          <w:lang w:val="uk-UA"/>
        </w:rPr>
        <w:t>6</w:t>
      </w:r>
      <w:r w:rsidR="00AC710A" w:rsidRPr="00963904">
        <w:rPr>
          <w:bCs/>
          <w:iCs/>
          <w:color w:val="000000"/>
          <w:sz w:val="28"/>
          <w:szCs w:val="28"/>
          <w:bdr w:val="none" w:sz="0" w:space="0" w:color="auto" w:frame="1"/>
          <w:lang w:val="uk-UA"/>
        </w:rPr>
        <w:t>шт;</w:t>
      </w:r>
    </w:p>
    <w:p w:rsidR="00AC710A" w:rsidRPr="00963904" w:rsidRDefault="0005551D" w:rsidP="00963904">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lastRenderedPageBreak/>
        <w:t xml:space="preserve"> ш</w:t>
      </w:r>
      <w:r w:rsidR="00AC710A" w:rsidRPr="00963904">
        <w:rPr>
          <w:bCs/>
          <w:iCs/>
          <w:color w:val="000000"/>
          <w:sz w:val="28"/>
          <w:szCs w:val="28"/>
          <w:bdr w:val="none" w:sz="0" w:space="0" w:color="auto" w:frame="1"/>
          <w:lang w:val="uk-UA"/>
        </w:rPr>
        <w:t>афові розподільчі пункти (ШРП) – 1</w:t>
      </w:r>
      <w:r w:rsidR="003E7D49" w:rsidRPr="00963904">
        <w:rPr>
          <w:bCs/>
          <w:iCs/>
          <w:color w:val="000000"/>
          <w:sz w:val="28"/>
          <w:szCs w:val="28"/>
          <w:bdr w:val="none" w:sz="0" w:space="0" w:color="auto" w:frame="1"/>
          <w:lang w:val="uk-UA"/>
        </w:rPr>
        <w:t>9</w:t>
      </w:r>
      <w:r w:rsidR="00AC710A" w:rsidRPr="00963904">
        <w:rPr>
          <w:bCs/>
          <w:iCs/>
          <w:color w:val="000000"/>
          <w:sz w:val="28"/>
          <w:szCs w:val="28"/>
          <w:bdr w:val="none" w:sz="0" w:space="0" w:color="auto" w:frame="1"/>
          <w:lang w:val="uk-UA"/>
        </w:rPr>
        <w:t xml:space="preserve"> шт.;</w:t>
      </w:r>
    </w:p>
    <w:p w:rsidR="007C702B" w:rsidRPr="00963904" w:rsidRDefault="00AC710A" w:rsidP="00963904">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r w:rsidRPr="00963904">
        <w:rPr>
          <w:rFonts w:ascii="Times New Roman" w:hAnsi="Times New Roman" w:cs="Times New Roman"/>
          <w:bCs/>
          <w:iCs/>
          <w:color w:val="000000"/>
          <w:sz w:val="28"/>
          <w:szCs w:val="28"/>
          <w:bdr w:val="none" w:sz="0" w:space="0" w:color="auto" w:frame="1"/>
        </w:rPr>
        <w:t>Загальна протяжність газ</w:t>
      </w:r>
      <w:r w:rsidR="007C702B" w:rsidRPr="00963904">
        <w:rPr>
          <w:rFonts w:ascii="Times New Roman" w:hAnsi="Times New Roman" w:cs="Times New Roman"/>
          <w:bCs/>
          <w:iCs/>
          <w:color w:val="000000"/>
          <w:sz w:val="28"/>
          <w:szCs w:val="28"/>
          <w:bdr w:val="none" w:sz="0" w:space="0" w:color="auto" w:frame="1"/>
        </w:rPr>
        <w:t>опроводів становить</w:t>
      </w:r>
      <w:r w:rsidR="0005551D">
        <w:rPr>
          <w:rFonts w:ascii="Times New Roman" w:hAnsi="Times New Roman" w:cs="Times New Roman"/>
          <w:bCs/>
          <w:iCs/>
          <w:color w:val="000000"/>
          <w:sz w:val="28"/>
          <w:szCs w:val="28"/>
          <w:bdr w:val="none" w:sz="0" w:space="0" w:color="auto" w:frame="1"/>
        </w:rPr>
        <w:t>:</w:t>
      </w:r>
    </w:p>
    <w:p w:rsidR="00AC710A" w:rsidRPr="0005551D" w:rsidRDefault="0084766C" w:rsidP="0005551D">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в</w:t>
      </w:r>
      <w:proofErr w:type="spellStart"/>
      <w:r w:rsidR="00AC710A" w:rsidRPr="0005551D">
        <w:rPr>
          <w:bCs/>
          <w:iCs/>
          <w:color w:val="000000"/>
          <w:sz w:val="28"/>
          <w:szCs w:val="28"/>
          <w:bdr w:val="none" w:sz="0" w:space="0" w:color="auto" w:frame="1"/>
        </w:rPr>
        <w:t>исокого</w:t>
      </w:r>
      <w:proofErr w:type="spellEnd"/>
      <w:r>
        <w:rPr>
          <w:bCs/>
          <w:iCs/>
          <w:color w:val="000000"/>
          <w:sz w:val="28"/>
          <w:szCs w:val="28"/>
          <w:bdr w:val="none" w:sz="0" w:space="0" w:color="auto" w:frame="1"/>
          <w:lang w:val="uk-UA"/>
        </w:rPr>
        <w:t xml:space="preserve"> </w:t>
      </w:r>
      <w:proofErr w:type="spellStart"/>
      <w:r w:rsidR="00AC710A" w:rsidRPr="0005551D">
        <w:rPr>
          <w:bCs/>
          <w:iCs/>
          <w:color w:val="000000"/>
          <w:sz w:val="28"/>
          <w:szCs w:val="28"/>
          <w:bdr w:val="none" w:sz="0" w:space="0" w:color="auto" w:frame="1"/>
        </w:rPr>
        <w:t>тиску</w:t>
      </w:r>
      <w:proofErr w:type="spellEnd"/>
      <w:r w:rsidR="00AC710A" w:rsidRPr="0005551D">
        <w:rPr>
          <w:bCs/>
          <w:iCs/>
          <w:color w:val="000000"/>
          <w:sz w:val="28"/>
          <w:szCs w:val="28"/>
          <w:bdr w:val="none" w:sz="0" w:space="0" w:color="auto" w:frame="1"/>
        </w:rPr>
        <w:t xml:space="preserve"> – </w:t>
      </w:r>
      <w:r w:rsidR="003E7D49" w:rsidRPr="0005551D">
        <w:rPr>
          <w:bCs/>
          <w:iCs/>
          <w:color w:val="000000"/>
          <w:sz w:val="28"/>
          <w:szCs w:val="28"/>
          <w:bdr w:val="none" w:sz="0" w:space="0" w:color="auto" w:frame="1"/>
        </w:rPr>
        <w:t>33,37</w:t>
      </w:r>
      <w:r w:rsidR="00AC710A" w:rsidRPr="0005551D">
        <w:rPr>
          <w:bCs/>
          <w:iCs/>
          <w:color w:val="000000"/>
          <w:sz w:val="28"/>
          <w:szCs w:val="28"/>
          <w:bdr w:val="none" w:sz="0" w:space="0" w:color="auto" w:frame="1"/>
        </w:rPr>
        <w:t xml:space="preserve"> км;</w:t>
      </w:r>
    </w:p>
    <w:p w:rsidR="00AC710A" w:rsidRPr="00963904" w:rsidRDefault="0005551D" w:rsidP="0005551D">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с</w:t>
      </w:r>
      <w:r w:rsidR="00AC710A" w:rsidRPr="00963904">
        <w:rPr>
          <w:bCs/>
          <w:iCs/>
          <w:color w:val="000000"/>
          <w:sz w:val="28"/>
          <w:szCs w:val="28"/>
          <w:bdr w:val="none" w:sz="0" w:space="0" w:color="auto" w:frame="1"/>
          <w:lang w:val="uk-UA"/>
        </w:rPr>
        <w:t xml:space="preserve">ереднього тиску – </w:t>
      </w:r>
      <w:r w:rsidR="003E7D49" w:rsidRPr="00963904">
        <w:rPr>
          <w:bCs/>
          <w:iCs/>
          <w:color w:val="000000"/>
          <w:sz w:val="28"/>
          <w:szCs w:val="28"/>
          <w:bdr w:val="none" w:sz="0" w:space="0" w:color="auto" w:frame="1"/>
          <w:lang w:val="uk-UA"/>
        </w:rPr>
        <w:t>21,28</w:t>
      </w:r>
      <w:r w:rsidR="00AC710A" w:rsidRPr="00963904">
        <w:rPr>
          <w:bCs/>
          <w:iCs/>
          <w:color w:val="000000"/>
          <w:sz w:val="28"/>
          <w:szCs w:val="28"/>
          <w:bdr w:val="none" w:sz="0" w:space="0" w:color="auto" w:frame="1"/>
          <w:lang w:val="uk-UA"/>
        </w:rPr>
        <w:t xml:space="preserve"> км;</w:t>
      </w:r>
    </w:p>
    <w:p w:rsidR="007C702B" w:rsidRPr="0005551D" w:rsidRDefault="0005551D" w:rsidP="0005551D">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н</w:t>
      </w:r>
      <w:proofErr w:type="spellStart"/>
      <w:r w:rsidR="00AC710A" w:rsidRPr="0005551D">
        <w:rPr>
          <w:bCs/>
          <w:iCs/>
          <w:color w:val="000000"/>
          <w:sz w:val="28"/>
          <w:szCs w:val="28"/>
          <w:bdr w:val="none" w:sz="0" w:space="0" w:color="auto" w:frame="1"/>
        </w:rPr>
        <w:t>изького</w:t>
      </w:r>
      <w:proofErr w:type="spellEnd"/>
      <w:r w:rsidR="0084766C">
        <w:rPr>
          <w:bCs/>
          <w:iCs/>
          <w:color w:val="000000"/>
          <w:sz w:val="28"/>
          <w:szCs w:val="28"/>
          <w:bdr w:val="none" w:sz="0" w:space="0" w:color="auto" w:frame="1"/>
          <w:lang w:val="uk-UA"/>
        </w:rPr>
        <w:t xml:space="preserve"> </w:t>
      </w:r>
      <w:proofErr w:type="spellStart"/>
      <w:r w:rsidR="00AC710A" w:rsidRPr="0005551D">
        <w:rPr>
          <w:bCs/>
          <w:iCs/>
          <w:color w:val="000000"/>
          <w:sz w:val="28"/>
          <w:szCs w:val="28"/>
          <w:bdr w:val="none" w:sz="0" w:space="0" w:color="auto" w:frame="1"/>
        </w:rPr>
        <w:t>тиску</w:t>
      </w:r>
      <w:proofErr w:type="spellEnd"/>
      <w:r w:rsidR="00AC710A" w:rsidRPr="0005551D">
        <w:rPr>
          <w:bCs/>
          <w:iCs/>
          <w:color w:val="000000"/>
          <w:sz w:val="28"/>
          <w:szCs w:val="28"/>
          <w:bdr w:val="none" w:sz="0" w:space="0" w:color="auto" w:frame="1"/>
        </w:rPr>
        <w:t xml:space="preserve"> – </w:t>
      </w:r>
      <w:r w:rsidR="003E7D49" w:rsidRPr="0005551D">
        <w:rPr>
          <w:bCs/>
          <w:iCs/>
          <w:color w:val="000000"/>
          <w:sz w:val="28"/>
          <w:szCs w:val="28"/>
          <w:bdr w:val="none" w:sz="0" w:space="0" w:color="auto" w:frame="1"/>
        </w:rPr>
        <w:t>87,0</w:t>
      </w:r>
      <w:r w:rsidR="00AC710A" w:rsidRPr="0005551D">
        <w:rPr>
          <w:bCs/>
          <w:iCs/>
          <w:color w:val="000000"/>
          <w:sz w:val="28"/>
          <w:szCs w:val="28"/>
          <w:bdr w:val="none" w:sz="0" w:space="0" w:color="auto" w:frame="1"/>
        </w:rPr>
        <w:t xml:space="preserve"> км</w:t>
      </w:r>
      <w:r w:rsidR="00402172" w:rsidRPr="0005551D">
        <w:rPr>
          <w:bCs/>
          <w:iCs/>
          <w:color w:val="000000"/>
          <w:sz w:val="28"/>
          <w:szCs w:val="28"/>
          <w:bdr w:val="none" w:sz="0" w:space="0" w:color="auto" w:frame="1"/>
        </w:rPr>
        <w:t>.</w:t>
      </w:r>
    </w:p>
    <w:p w:rsidR="00E46C27" w:rsidRPr="00E46C27" w:rsidRDefault="00E46C27" w:rsidP="009E35B7">
      <w:pPr>
        <w:spacing w:after="0" w:line="240" w:lineRule="auto"/>
        <w:ind w:left="708"/>
        <w:jc w:val="both"/>
        <w:rPr>
          <w:rFonts w:ascii="Times New Roman" w:hAnsi="Times New Roman" w:cs="Times New Roman"/>
          <w:sz w:val="28"/>
          <w:szCs w:val="28"/>
        </w:rPr>
      </w:pPr>
      <w:r w:rsidRPr="00E46C27">
        <w:rPr>
          <w:rFonts w:ascii="Times New Roman" w:hAnsi="Times New Roman" w:cs="Times New Roman"/>
          <w:sz w:val="28"/>
          <w:szCs w:val="28"/>
        </w:rPr>
        <w:t>Систему водопостачання і водовідведення  селища представляє КП</w:t>
      </w:r>
    </w:p>
    <w:p w:rsidR="00E46C27" w:rsidRPr="00E46C27" w:rsidRDefault="00E46C27" w:rsidP="009E35B7">
      <w:pPr>
        <w:spacing w:after="0" w:line="240" w:lineRule="auto"/>
        <w:jc w:val="both"/>
        <w:rPr>
          <w:rFonts w:ascii="Times New Roman" w:hAnsi="Times New Roman" w:cs="Times New Roman"/>
          <w:sz w:val="28"/>
          <w:szCs w:val="28"/>
        </w:rPr>
      </w:pPr>
      <w:r w:rsidRPr="00E46C27">
        <w:rPr>
          <w:rFonts w:ascii="Times New Roman" w:hAnsi="Times New Roman" w:cs="Times New Roman"/>
          <w:sz w:val="28"/>
          <w:szCs w:val="28"/>
        </w:rPr>
        <w:t>«</w:t>
      </w:r>
      <w:proofErr w:type="spellStart"/>
      <w:r w:rsidRPr="00E46C27">
        <w:rPr>
          <w:rFonts w:ascii="Times New Roman" w:hAnsi="Times New Roman" w:cs="Times New Roman"/>
          <w:sz w:val="28"/>
          <w:szCs w:val="28"/>
        </w:rPr>
        <w:t>Комунпобутсервіс</w:t>
      </w:r>
      <w:proofErr w:type="spellEnd"/>
      <w:r w:rsidRPr="00E46C27">
        <w:rPr>
          <w:rFonts w:ascii="Times New Roman" w:hAnsi="Times New Roman" w:cs="Times New Roman"/>
          <w:sz w:val="28"/>
          <w:szCs w:val="28"/>
        </w:rPr>
        <w:t xml:space="preserve">», яке включає в себе водогінне господарство: </w:t>
      </w:r>
    </w:p>
    <w:p w:rsidR="00E46C27" w:rsidRPr="00E46C27" w:rsidRDefault="00E46C27" w:rsidP="00E46C27">
      <w:pPr>
        <w:pStyle w:val="a9"/>
        <w:numPr>
          <w:ilvl w:val="0"/>
          <w:numId w:val="30"/>
        </w:numPr>
        <w:jc w:val="both"/>
        <w:rPr>
          <w:sz w:val="28"/>
          <w:szCs w:val="28"/>
          <w:lang w:val="uk-UA"/>
        </w:rPr>
      </w:pPr>
      <w:r w:rsidRPr="00E46C27">
        <w:rPr>
          <w:sz w:val="28"/>
          <w:szCs w:val="28"/>
          <w:lang w:val="uk-UA"/>
        </w:rPr>
        <w:t xml:space="preserve">свердловин – 12 </w:t>
      </w:r>
      <w:proofErr w:type="spellStart"/>
      <w:r w:rsidRPr="00E46C27">
        <w:rPr>
          <w:sz w:val="28"/>
          <w:szCs w:val="28"/>
          <w:lang w:val="uk-UA"/>
        </w:rPr>
        <w:t>шт</w:t>
      </w:r>
      <w:proofErr w:type="spellEnd"/>
      <w:r w:rsidRPr="00E46C27">
        <w:rPr>
          <w:sz w:val="28"/>
          <w:szCs w:val="28"/>
          <w:lang w:val="uk-UA"/>
        </w:rPr>
        <w:t>;</w:t>
      </w:r>
    </w:p>
    <w:p w:rsidR="00E46C27" w:rsidRPr="00E46C27" w:rsidRDefault="00E46C27" w:rsidP="00E46C27">
      <w:pPr>
        <w:pStyle w:val="a9"/>
        <w:numPr>
          <w:ilvl w:val="0"/>
          <w:numId w:val="30"/>
        </w:numPr>
        <w:jc w:val="both"/>
        <w:rPr>
          <w:sz w:val="28"/>
          <w:szCs w:val="28"/>
          <w:lang w:val="uk-UA"/>
        </w:rPr>
      </w:pPr>
      <w:r w:rsidRPr="00E46C27">
        <w:rPr>
          <w:sz w:val="28"/>
          <w:szCs w:val="28"/>
          <w:lang w:val="uk-UA"/>
        </w:rPr>
        <w:t xml:space="preserve">насосні станції другого підйому – 1 </w:t>
      </w:r>
      <w:proofErr w:type="spellStart"/>
      <w:r w:rsidRPr="00E46C27">
        <w:rPr>
          <w:sz w:val="28"/>
          <w:szCs w:val="28"/>
          <w:lang w:val="uk-UA"/>
        </w:rPr>
        <w:t>шт</w:t>
      </w:r>
      <w:proofErr w:type="spellEnd"/>
      <w:r w:rsidRPr="00E46C27">
        <w:rPr>
          <w:sz w:val="28"/>
          <w:szCs w:val="28"/>
          <w:lang w:val="uk-UA"/>
        </w:rPr>
        <w:t>;</w:t>
      </w:r>
    </w:p>
    <w:p w:rsidR="00E46C27" w:rsidRPr="00E46C27" w:rsidRDefault="00E46C27" w:rsidP="00E46C27">
      <w:pPr>
        <w:pStyle w:val="a9"/>
        <w:numPr>
          <w:ilvl w:val="0"/>
          <w:numId w:val="30"/>
        </w:numPr>
        <w:jc w:val="both"/>
        <w:rPr>
          <w:sz w:val="28"/>
          <w:szCs w:val="28"/>
          <w:lang w:val="uk-UA"/>
        </w:rPr>
      </w:pPr>
      <w:r w:rsidRPr="00E46C27">
        <w:rPr>
          <w:sz w:val="28"/>
          <w:szCs w:val="28"/>
          <w:lang w:val="uk-UA"/>
        </w:rPr>
        <w:t>резервуар чистої води – 3 шт.</w:t>
      </w:r>
    </w:p>
    <w:p w:rsidR="00E46C27" w:rsidRPr="00E46C27" w:rsidRDefault="00E46C27" w:rsidP="00E46C27">
      <w:pPr>
        <w:pStyle w:val="a9"/>
        <w:ind w:left="1068"/>
        <w:jc w:val="both"/>
        <w:rPr>
          <w:sz w:val="28"/>
          <w:szCs w:val="28"/>
          <w:lang w:val="uk-UA"/>
        </w:rPr>
      </w:pPr>
      <w:r w:rsidRPr="00E46C27">
        <w:rPr>
          <w:sz w:val="28"/>
          <w:szCs w:val="28"/>
          <w:lang w:val="uk-UA"/>
        </w:rPr>
        <w:t>Загальна протяжність водопроводу – 18,4 км.</w:t>
      </w:r>
    </w:p>
    <w:p w:rsidR="00E46C27" w:rsidRPr="00E46C27" w:rsidRDefault="00E46C27" w:rsidP="00E46C27">
      <w:pPr>
        <w:pStyle w:val="a9"/>
        <w:ind w:left="1068"/>
        <w:jc w:val="both"/>
        <w:rPr>
          <w:sz w:val="28"/>
          <w:szCs w:val="28"/>
          <w:lang w:val="uk-UA"/>
        </w:rPr>
      </w:pPr>
      <w:r w:rsidRPr="00E46C27">
        <w:rPr>
          <w:sz w:val="28"/>
          <w:szCs w:val="28"/>
          <w:lang w:val="uk-UA"/>
        </w:rPr>
        <w:t>Загальна протяжність каналізаційної мережі -  7,1 км.</w:t>
      </w:r>
    </w:p>
    <w:p w:rsidR="006B051A" w:rsidRPr="00E46C27" w:rsidRDefault="006B051A" w:rsidP="00963904">
      <w:pPr>
        <w:shd w:val="clear" w:color="auto" w:fill="FFFFFF"/>
        <w:spacing w:after="0" w:line="240" w:lineRule="auto"/>
        <w:jc w:val="both"/>
        <w:textAlignment w:val="baseline"/>
        <w:rPr>
          <w:rFonts w:ascii="Times New Roman" w:hAnsi="Times New Roman" w:cs="Times New Roman"/>
          <w:bCs/>
          <w:iCs/>
          <w:color w:val="000000"/>
          <w:sz w:val="28"/>
          <w:szCs w:val="28"/>
          <w:bdr w:val="none" w:sz="0" w:space="0" w:color="auto" w:frame="1"/>
        </w:rPr>
      </w:pPr>
    </w:p>
    <w:p w:rsidR="007C702B" w:rsidRPr="006B051A" w:rsidRDefault="0084766C" w:rsidP="0084766C">
      <w:pPr>
        <w:shd w:val="clear" w:color="auto" w:fill="FFFFFF"/>
        <w:spacing w:after="0" w:line="240" w:lineRule="auto"/>
        <w:textAlignment w:val="baseline"/>
        <w:rPr>
          <w:rFonts w:ascii="Times New Roman" w:hAnsi="Times New Roman" w:cs="Times New Roman"/>
          <w:b/>
          <w:bCs/>
          <w:i/>
          <w:iCs/>
          <w:sz w:val="28"/>
          <w:szCs w:val="28"/>
          <w:bdr w:val="none" w:sz="0" w:space="0" w:color="auto" w:frame="1"/>
        </w:rPr>
      </w:pPr>
      <w:r>
        <w:rPr>
          <w:rFonts w:ascii="Times New Roman" w:hAnsi="Times New Roman" w:cs="Times New Roman"/>
          <w:b/>
          <w:bCs/>
          <w:i/>
          <w:iCs/>
          <w:sz w:val="28"/>
          <w:szCs w:val="28"/>
          <w:bdr w:val="none" w:sz="0" w:space="0" w:color="auto" w:frame="1"/>
        </w:rPr>
        <w:t xml:space="preserve">    </w:t>
      </w:r>
      <w:r w:rsidR="007C702B" w:rsidRPr="006B051A">
        <w:rPr>
          <w:rFonts w:ascii="Times New Roman" w:hAnsi="Times New Roman" w:cs="Times New Roman"/>
          <w:b/>
          <w:bCs/>
          <w:i/>
          <w:iCs/>
          <w:sz w:val="28"/>
          <w:szCs w:val="28"/>
          <w:bdr w:val="none" w:sz="0" w:space="0" w:color="auto" w:frame="1"/>
        </w:rPr>
        <w:t>Торгівельна інфраструктура</w:t>
      </w:r>
    </w:p>
    <w:p w:rsidR="00AC710A" w:rsidRDefault="00402172" w:rsidP="00E46C27">
      <w:pPr>
        <w:pStyle w:val="aa"/>
        <w:ind w:firstLine="708"/>
        <w:jc w:val="both"/>
        <w:rPr>
          <w:rFonts w:ascii="Times New Roman" w:eastAsia="Times New Roman" w:hAnsi="Times New Roman" w:cs="Times New Roman"/>
          <w:sz w:val="28"/>
          <w:szCs w:val="28"/>
          <w:lang w:eastAsia="uk-UA"/>
        </w:rPr>
      </w:pPr>
      <w:r w:rsidRPr="00963904">
        <w:rPr>
          <w:rFonts w:ascii="Times New Roman" w:eastAsia="Times New Roman" w:hAnsi="Times New Roman" w:cs="Times New Roman"/>
          <w:sz w:val="28"/>
          <w:szCs w:val="28"/>
          <w:lang w:eastAsia="uk-UA"/>
        </w:rPr>
        <w:t xml:space="preserve">На території громади функціонує </w:t>
      </w:r>
      <w:r w:rsidR="009762A3">
        <w:rPr>
          <w:rFonts w:ascii="Times New Roman" w:eastAsia="Times New Roman" w:hAnsi="Times New Roman" w:cs="Times New Roman"/>
          <w:sz w:val="28"/>
          <w:szCs w:val="28"/>
          <w:lang w:eastAsia="uk-UA"/>
        </w:rPr>
        <w:t>80</w:t>
      </w:r>
      <w:r w:rsidRPr="00963904">
        <w:rPr>
          <w:rFonts w:ascii="Times New Roman" w:eastAsia="Times New Roman" w:hAnsi="Times New Roman" w:cs="Times New Roman"/>
          <w:sz w:val="28"/>
          <w:szCs w:val="28"/>
          <w:lang w:eastAsia="uk-UA"/>
        </w:rPr>
        <w:t xml:space="preserve"> заклад</w:t>
      </w:r>
      <w:r w:rsidR="006E6FE7">
        <w:rPr>
          <w:rFonts w:ascii="Times New Roman" w:eastAsia="Times New Roman" w:hAnsi="Times New Roman" w:cs="Times New Roman"/>
          <w:sz w:val="28"/>
          <w:szCs w:val="28"/>
          <w:lang w:eastAsia="uk-UA"/>
        </w:rPr>
        <w:t xml:space="preserve">ів торгівлі, з них </w:t>
      </w:r>
      <w:r w:rsidR="004826F3" w:rsidRPr="00963904">
        <w:rPr>
          <w:rFonts w:ascii="Times New Roman" w:eastAsia="Times New Roman" w:hAnsi="Times New Roman" w:cs="Times New Roman"/>
          <w:sz w:val="28"/>
          <w:szCs w:val="28"/>
          <w:lang w:eastAsia="uk-UA"/>
        </w:rPr>
        <w:t>3</w:t>
      </w:r>
      <w:r w:rsidR="00932131">
        <w:rPr>
          <w:rFonts w:ascii="Times New Roman" w:eastAsia="Times New Roman" w:hAnsi="Times New Roman" w:cs="Times New Roman"/>
          <w:sz w:val="28"/>
          <w:szCs w:val="28"/>
          <w:lang w:eastAsia="uk-UA"/>
        </w:rPr>
        <w:t>6</w:t>
      </w:r>
      <w:r w:rsidR="0084766C">
        <w:rPr>
          <w:rFonts w:ascii="Times New Roman" w:eastAsia="Times New Roman" w:hAnsi="Times New Roman" w:cs="Times New Roman"/>
          <w:sz w:val="28"/>
          <w:szCs w:val="28"/>
          <w:lang w:eastAsia="uk-UA"/>
        </w:rPr>
        <w:t xml:space="preserve"> </w:t>
      </w:r>
      <w:r w:rsidR="006E6FE7">
        <w:rPr>
          <w:rFonts w:ascii="Times New Roman" w:eastAsia="Times New Roman" w:hAnsi="Times New Roman" w:cs="Times New Roman"/>
          <w:sz w:val="28"/>
          <w:szCs w:val="28"/>
          <w:lang w:eastAsia="uk-UA"/>
        </w:rPr>
        <w:t>здійснюють продаж продовольчих товарів</w:t>
      </w:r>
      <w:r w:rsidRPr="00963904">
        <w:rPr>
          <w:rFonts w:ascii="Times New Roman" w:eastAsia="Times New Roman" w:hAnsi="Times New Roman" w:cs="Times New Roman"/>
          <w:sz w:val="28"/>
          <w:szCs w:val="28"/>
          <w:lang w:eastAsia="uk-UA"/>
        </w:rPr>
        <w:t xml:space="preserve">,  </w:t>
      </w:r>
      <w:r w:rsidR="00864571" w:rsidRPr="00963904">
        <w:rPr>
          <w:rFonts w:ascii="Times New Roman" w:eastAsia="Times New Roman" w:hAnsi="Times New Roman" w:cs="Times New Roman"/>
          <w:sz w:val="28"/>
          <w:szCs w:val="28"/>
          <w:lang w:eastAsia="uk-UA"/>
        </w:rPr>
        <w:t>1</w:t>
      </w:r>
      <w:r w:rsidR="001334A3">
        <w:rPr>
          <w:rFonts w:ascii="Times New Roman" w:eastAsia="Times New Roman" w:hAnsi="Times New Roman" w:cs="Times New Roman"/>
          <w:sz w:val="28"/>
          <w:szCs w:val="28"/>
          <w:lang w:eastAsia="uk-UA"/>
        </w:rPr>
        <w:t>1</w:t>
      </w:r>
      <w:r w:rsidR="009762A3">
        <w:rPr>
          <w:rFonts w:ascii="Times New Roman" w:eastAsia="Times New Roman" w:hAnsi="Times New Roman" w:cs="Times New Roman"/>
          <w:sz w:val="28"/>
          <w:szCs w:val="28"/>
          <w:lang w:eastAsia="uk-UA"/>
        </w:rPr>
        <w:t xml:space="preserve"> - </w:t>
      </w:r>
      <w:r w:rsidR="006E6FE7">
        <w:rPr>
          <w:rFonts w:ascii="Times New Roman" w:eastAsia="Times New Roman" w:hAnsi="Times New Roman" w:cs="Times New Roman"/>
          <w:sz w:val="28"/>
          <w:szCs w:val="28"/>
          <w:lang w:eastAsia="uk-UA"/>
        </w:rPr>
        <w:t xml:space="preserve">непродовольчих товарів </w:t>
      </w:r>
      <w:r w:rsidRPr="00963904">
        <w:rPr>
          <w:rFonts w:ascii="Times New Roman" w:eastAsia="Times New Roman" w:hAnsi="Times New Roman" w:cs="Times New Roman"/>
          <w:sz w:val="28"/>
          <w:szCs w:val="28"/>
          <w:lang w:eastAsia="uk-UA"/>
        </w:rPr>
        <w:t xml:space="preserve">та спеціалізованих магазинів, </w:t>
      </w:r>
      <w:r w:rsidR="00864571" w:rsidRPr="00963904">
        <w:rPr>
          <w:rFonts w:ascii="Times New Roman" w:eastAsia="Times New Roman" w:hAnsi="Times New Roman" w:cs="Times New Roman"/>
          <w:sz w:val="28"/>
          <w:szCs w:val="28"/>
          <w:lang w:eastAsia="uk-UA"/>
        </w:rPr>
        <w:t>4</w:t>
      </w:r>
      <w:r w:rsidRPr="00963904">
        <w:rPr>
          <w:rFonts w:ascii="Times New Roman" w:eastAsia="Times New Roman" w:hAnsi="Times New Roman" w:cs="Times New Roman"/>
          <w:sz w:val="28"/>
          <w:szCs w:val="28"/>
          <w:lang w:eastAsia="uk-UA"/>
        </w:rPr>
        <w:t xml:space="preserve"> автозаправні станції, </w:t>
      </w:r>
      <w:r w:rsidR="00FC2AB4">
        <w:rPr>
          <w:rFonts w:ascii="Times New Roman" w:eastAsia="Times New Roman" w:hAnsi="Times New Roman" w:cs="Times New Roman"/>
          <w:sz w:val="28"/>
          <w:szCs w:val="28"/>
          <w:lang w:eastAsia="uk-UA"/>
        </w:rPr>
        <w:t>10</w:t>
      </w:r>
      <w:r w:rsidRPr="00963904">
        <w:rPr>
          <w:rFonts w:ascii="Times New Roman" w:eastAsia="Times New Roman" w:hAnsi="Times New Roman" w:cs="Times New Roman"/>
          <w:sz w:val="28"/>
          <w:szCs w:val="28"/>
          <w:lang w:eastAsia="uk-UA"/>
        </w:rPr>
        <w:t xml:space="preserve"> зак</w:t>
      </w:r>
      <w:r w:rsidR="00FC2AB4">
        <w:rPr>
          <w:rFonts w:ascii="Times New Roman" w:eastAsia="Times New Roman" w:hAnsi="Times New Roman" w:cs="Times New Roman"/>
          <w:sz w:val="28"/>
          <w:szCs w:val="28"/>
          <w:lang w:eastAsia="uk-UA"/>
        </w:rPr>
        <w:t>ладів громадського харчування, 9</w:t>
      </w:r>
      <w:r w:rsidRPr="00963904">
        <w:rPr>
          <w:rFonts w:ascii="Times New Roman" w:eastAsia="Times New Roman" w:hAnsi="Times New Roman" w:cs="Times New Roman"/>
          <w:sz w:val="28"/>
          <w:szCs w:val="28"/>
          <w:lang w:eastAsia="uk-UA"/>
        </w:rPr>
        <w:t xml:space="preserve"> перукар</w:t>
      </w:r>
      <w:r w:rsidR="00FC2AB4">
        <w:rPr>
          <w:rFonts w:ascii="Times New Roman" w:eastAsia="Times New Roman" w:hAnsi="Times New Roman" w:cs="Times New Roman"/>
          <w:sz w:val="28"/>
          <w:szCs w:val="28"/>
          <w:lang w:eastAsia="uk-UA"/>
        </w:rPr>
        <w:t>е</w:t>
      </w:r>
      <w:r w:rsidRPr="00963904">
        <w:rPr>
          <w:rFonts w:ascii="Times New Roman" w:eastAsia="Times New Roman" w:hAnsi="Times New Roman" w:cs="Times New Roman"/>
          <w:sz w:val="28"/>
          <w:szCs w:val="28"/>
          <w:lang w:eastAsia="uk-UA"/>
        </w:rPr>
        <w:t>н</w:t>
      </w:r>
      <w:r w:rsidR="00FC2AB4">
        <w:rPr>
          <w:rFonts w:ascii="Times New Roman" w:eastAsia="Times New Roman" w:hAnsi="Times New Roman" w:cs="Times New Roman"/>
          <w:sz w:val="28"/>
          <w:szCs w:val="28"/>
          <w:lang w:eastAsia="uk-UA"/>
        </w:rPr>
        <w:t>ь</w:t>
      </w:r>
      <w:r w:rsidRPr="00963904">
        <w:rPr>
          <w:rFonts w:ascii="Times New Roman" w:eastAsia="Times New Roman" w:hAnsi="Times New Roman" w:cs="Times New Roman"/>
          <w:sz w:val="28"/>
          <w:szCs w:val="28"/>
          <w:lang w:eastAsia="uk-UA"/>
        </w:rPr>
        <w:t xml:space="preserve">, </w:t>
      </w:r>
      <w:r w:rsidR="006E6FE7">
        <w:rPr>
          <w:rFonts w:ascii="Times New Roman" w:eastAsia="Times New Roman" w:hAnsi="Times New Roman" w:cs="Times New Roman"/>
          <w:sz w:val="28"/>
          <w:szCs w:val="28"/>
          <w:lang w:eastAsia="uk-UA"/>
        </w:rPr>
        <w:t>10</w:t>
      </w:r>
      <w:r w:rsidR="009762A3">
        <w:rPr>
          <w:rFonts w:ascii="Times New Roman" w:eastAsia="Times New Roman" w:hAnsi="Times New Roman" w:cs="Times New Roman"/>
          <w:sz w:val="28"/>
          <w:szCs w:val="28"/>
          <w:lang w:eastAsia="uk-UA"/>
        </w:rPr>
        <w:t xml:space="preserve"> аптек  та </w:t>
      </w:r>
      <w:r w:rsidRPr="00963904">
        <w:rPr>
          <w:rFonts w:ascii="Times New Roman" w:eastAsia="Times New Roman" w:hAnsi="Times New Roman" w:cs="Times New Roman"/>
          <w:sz w:val="28"/>
          <w:szCs w:val="28"/>
          <w:lang w:eastAsia="uk-UA"/>
        </w:rPr>
        <w:t xml:space="preserve"> готель.</w:t>
      </w:r>
    </w:p>
    <w:p w:rsidR="009762A3" w:rsidRDefault="009762A3" w:rsidP="00E46C27">
      <w:pPr>
        <w:pStyle w:val="aa"/>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Споживчий ринок громади характеризується подальшим розвитком інфраструктури торгівельних  закладів, достатнім рівнем товарного насичення</w:t>
      </w:r>
      <w:r w:rsidR="00EF3A42">
        <w:rPr>
          <w:rFonts w:ascii="Times New Roman" w:eastAsia="Times New Roman" w:hAnsi="Times New Roman" w:cs="Times New Roman"/>
          <w:sz w:val="28"/>
          <w:szCs w:val="28"/>
          <w:lang w:eastAsia="uk-UA"/>
        </w:rPr>
        <w:t>, с</w:t>
      </w:r>
      <w:r>
        <w:rPr>
          <w:rFonts w:ascii="Times New Roman" w:eastAsia="Times New Roman" w:hAnsi="Times New Roman" w:cs="Times New Roman"/>
          <w:sz w:val="28"/>
          <w:szCs w:val="28"/>
          <w:lang w:eastAsia="uk-UA"/>
        </w:rPr>
        <w:t>табільним балансом попит</w:t>
      </w:r>
      <w:r w:rsidR="00EF3A42">
        <w:rPr>
          <w:rFonts w:ascii="Times New Roman" w:eastAsia="Times New Roman" w:hAnsi="Times New Roman" w:cs="Times New Roman"/>
          <w:sz w:val="28"/>
          <w:szCs w:val="28"/>
          <w:lang w:eastAsia="uk-UA"/>
        </w:rPr>
        <w:t>у</w:t>
      </w:r>
      <w:r>
        <w:rPr>
          <w:rFonts w:ascii="Times New Roman" w:eastAsia="Times New Roman" w:hAnsi="Times New Roman" w:cs="Times New Roman"/>
          <w:sz w:val="28"/>
          <w:szCs w:val="28"/>
          <w:lang w:eastAsia="uk-UA"/>
        </w:rPr>
        <w:t xml:space="preserve"> та</w:t>
      </w:r>
      <w:r w:rsidR="0084766C">
        <w:rPr>
          <w:rFonts w:ascii="Times New Roman" w:eastAsia="Times New Roman" w:hAnsi="Times New Roman" w:cs="Times New Roman"/>
          <w:sz w:val="28"/>
          <w:szCs w:val="28"/>
          <w:lang w:eastAsia="uk-UA"/>
        </w:rPr>
        <w:t xml:space="preserve"> пропозицій</w:t>
      </w:r>
      <w:r w:rsidR="00EF3A42">
        <w:rPr>
          <w:rFonts w:ascii="Times New Roman" w:eastAsia="Times New Roman" w:hAnsi="Times New Roman" w:cs="Times New Roman"/>
          <w:sz w:val="28"/>
          <w:szCs w:val="28"/>
          <w:lang w:eastAsia="uk-UA"/>
        </w:rPr>
        <w:t>.</w:t>
      </w:r>
    </w:p>
    <w:p w:rsidR="00EF3A42" w:rsidRDefault="00EF3A42" w:rsidP="00EF3A42">
      <w:pPr>
        <w:pStyle w:val="aa"/>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Для збереження позитивної динаміки розвитку споживчого  ринку, зокрема, забезпечення</w:t>
      </w:r>
      <w:r w:rsidR="00BA501E">
        <w:rPr>
          <w:rFonts w:ascii="Times New Roman" w:eastAsia="Times New Roman" w:hAnsi="Times New Roman" w:cs="Times New Roman"/>
          <w:sz w:val="28"/>
          <w:szCs w:val="28"/>
          <w:lang w:eastAsia="uk-UA"/>
        </w:rPr>
        <w:t xml:space="preserve"> зростання обсягів обороту роздрібної торгівлі, потрібно збільшити на споживчому ринку територіальної громади частки конкурентоспроможної продукції місцевих виробників за доступними для споживачів цінами.</w:t>
      </w:r>
    </w:p>
    <w:p w:rsidR="0016757A" w:rsidRDefault="0016757A" w:rsidP="00EF3A42">
      <w:pPr>
        <w:pStyle w:val="aa"/>
        <w:jc w:val="both"/>
        <w:rPr>
          <w:rFonts w:ascii="Times New Roman" w:eastAsia="Times New Roman" w:hAnsi="Times New Roman" w:cs="Times New Roman"/>
          <w:sz w:val="28"/>
          <w:szCs w:val="28"/>
          <w:lang w:eastAsia="uk-UA"/>
        </w:rPr>
      </w:pPr>
    </w:p>
    <w:p w:rsidR="0016757A" w:rsidRDefault="0016757A" w:rsidP="00EF3A42">
      <w:pPr>
        <w:pStyle w:val="aa"/>
        <w:jc w:val="both"/>
        <w:rPr>
          <w:rFonts w:ascii="Times New Roman" w:eastAsia="Times New Roman" w:hAnsi="Times New Roman" w:cs="Times New Roman"/>
          <w:sz w:val="28"/>
          <w:szCs w:val="28"/>
          <w:lang w:eastAsia="uk-UA"/>
        </w:rPr>
      </w:pPr>
    </w:p>
    <w:p w:rsidR="00066C88" w:rsidRPr="00963904" w:rsidRDefault="007C702B" w:rsidP="006B051A">
      <w:pPr>
        <w:spacing w:after="0" w:line="240" w:lineRule="auto"/>
        <w:rPr>
          <w:rFonts w:ascii="Times New Roman" w:eastAsia="Times New Roman" w:hAnsi="Times New Roman" w:cs="Times New Roman"/>
          <w:b/>
          <w:bCs/>
          <w:color w:val="000000"/>
          <w:sz w:val="28"/>
          <w:szCs w:val="28"/>
          <w:lang w:eastAsia="uk-UA"/>
        </w:rPr>
      </w:pPr>
      <w:r w:rsidRPr="00114037">
        <w:rPr>
          <w:rFonts w:ascii="Times New Roman" w:eastAsia="Times New Roman" w:hAnsi="Times New Roman" w:cs="Times New Roman"/>
          <w:b/>
          <w:bCs/>
          <w:sz w:val="28"/>
          <w:szCs w:val="28"/>
          <w:lang w:eastAsia="uk-UA"/>
        </w:rPr>
        <w:t>1.4.</w:t>
      </w:r>
      <w:r w:rsidR="00066C88" w:rsidRPr="00963904">
        <w:rPr>
          <w:rFonts w:ascii="Times New Roman" w:eastAsia="Times New Roman" w:hAnsi="Times New Roman" w:cs="Times New Roman"/>
          <w:b/>
          <w:bCs/>
          <w:color w:val="000000"/>
          <w:sz w:val="28"/>
          <w:szCs w:val="28"/>
          <w:lang w:eastAsia="uk-UA"/>
        </w:rPr>
        <w:t>Динаміка та особливості соціально-економічного розвитку</w:t>
      </w:r>
    </w:p>
    <w:p w:rsidR="003F3858" w:rsidRPr="00963904" w:rsidRDefault="003F3858" w:rsidP="00963904">
      <w:pPr>
        <w:spacing w:after="0" w:line="240" w:lineRule="auto"/>
        <w:rPr>
          <w:rFonts w:ascii="Times New Roman" w:eastAsia="Times New Roman" w:hAnsi="Times New Roman" w:cs="Times New Roman"/>
          <w:b/>
          <w:bCs/>
          <w:color w:val="000000"/>
          <w:sz w:val="28"/>
          <w:szCs w:val="28"/>
          <w:lang w:eastAsia="uk-UA"/>
        </w:rPr>
      </w:pPr>
    </w:p>
    <w:p w:rsidR="00E05040" w:rsidRPr="00963904" w:rsidRDefault="003F3858" w:rsidP="00114037">
      <w:pPr>
        <w:spacing w:after="0" w:line="240" w:lineRule="auto"/>
        <w:jc w:val="both"/>
        <w:rPr>
          <w:rFonts w:ascii="Times New Roman" w:hAnsi="Times New Roman" w:cs="Times New Roman"/>
          <w:sz w:val="28"/>
          <w:szCs w:val="28"/>
          <w:lang w:val="ru-RU"/>
        </w:rPr>
      </w:pPr>
      <w:r w:rsidRPr="00963904">
        <w:rPr>
          <w:rFonts w:ascii="Times New Roman" w:eastAsia="Times New Roman" w:hAnsi="Times New Roman" w:cs="Times New Roman"/>
          <w:b/>
          <w:bCs/>
          <w:color w:val="000000"/>
          <w:sz w:val="28"/>
          <w:szCs w:val="28"/>
          <w:lang w:eastAsia="uk-UA"/>
        </w:rPr>
        <w:tab/>
      </w:r>
      <w:proofErr w:type="spellStart"/>
      <w:r w:rsidR="00E05040" w:rsidRPr="00963904">
        <w:rPr>
          <w:rFonts w:ascii="Times New Roman" w:eastAsia="Calibri" w:hAnsi="Times New Roman" w:cs="Times New Roman"/>
          <w:sz w:val="28"/>
          <w:szCs w:val="28"/>
          <w:lang w:val="ru-RU"/>
        </w:rPr>
        <w:t>Економічна</w:t>
      </w:r>
      <w:proofErr w:type="spellEnd"/>
      <w:r w:rsidR="00E05040" w:rsidRPr="00963904">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і</w:t>
      </w:r>
      <w:proofErr w:type="spellEnd"/>
      <w:r w:rsidR="00E05040" w:rsidRPr="00963904">
        <w:rPr>
          <w:rFonts w:ascii="Times New Roman" w:eastAsia="Calibri" w:hAnsi="Times New Roman" w:cs="Times New Roman"/>
          <w:sz w:val="28"/>
          <w:szCs w:val="28"/>
          <w:lang w:val="ru-RU"/>
        </w:rPr>
        <w:t xml:space="preserve">  </w:t>
      </w:r>
      <w:proofErr w:type="spellStart"/>
      <w:proofErr w:type="gramStart"/>
      <w:r w:rsidR="00E05040" w:rsidRPr="00963904">
        <w:rPr>
          <w:rFonts w:ascii="Times New Roman" w:eastAsia="Calibri" w:hAnsi="Times New Roman" w:cs="Times New Roman"/>
          <w:sz w:val="28"/>
          <w:szCs w:val="28"/>
          <w:lang w:val="ru-RU"/>
        </w:rPr>
        <w:t>соц</w:t>
      </w:r>
      <w:proofErr w:type="gramEnd"/>
      <w:r w:rsidR="00E05040" w:rsidRPr="00963904">
        <w:rPr>
          <w:rFonts w:ascii="Times New Roman" w:eastAsia="Calibri" w:hAnsi="Times New Roman" w:cs="Times New Roman"/>
          <w:sz w:val="28"/>
          <w:szCs w:val="28"/>
          <w:lang w:val="ru-RU"/>
        </w:rPr>
        <w:t>іальна</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політика</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спрямовуватиметься</w:t>
      </w:r>
      <w:proofErr w:type="spellEnd"/>
      <w:r w:rsidR="00E05040" w:rsidRPr="00963904">
        <w:rPr>
          <w:rFonts w:ascii="Times New Roman" w:eastAsia="Calibri" w:hAnsi="Times New Roman" w:cs="Times New Roman"/>
          <w:sz w:val="28"/>
          <w:szCs w:val="28"/>
          <w:lang w:val="ru-RU"/>
        </w:rPr>
        <w:t xml:space="preserve"> на </w:t>
      </w:r>
      <w:proofErr w:type="spellStart"/>
      <w:r w:rsidR="00E05040" w:rsidRPr="00963904">
        <w:rPr>
          <w:rFonts w:ascii="Times New Roman" w:eastAsia="Calibri" w:hAnsi="Times New Roman" w:cs="Times New Roman"/>
          <w:sz w:val="28"/>
          <w:szCs w:val="28"/>
          <w:lang w:val="ru-RU"/>
        </w:rPr>
        <w:t>розв’язання</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наступних</w:t>
      </w:r>
      <w:proofErr w:type="spellEnd"/>
      <w:r w:rsidR="00E05040" w:rsidRPr="00963904">
        <w:rPr>
          <w:rFonts w:ascii="Times New Roman" w:eastAsia="Calibri" w:hAnsi="Times New Roman" w:cs="Times New Roman"/>
          <w:sz w:val="28"/>
          <w:szCs w:val="28"/>
          <w:lang w:val="ru-RU"/>
        </w:rPr>
        <w:t xml:space="preserve"> проблем: </w:t>
      </w:r>
    </w:p>
    <w:p w:rsidR="00E05040" w:rsidRPr="00963904" w:rsidRDefault="00E05040" w:rsidP="00963904">
      <w:pPr>
        <w:pStyle w:val="aa"/>
        <w:jc w:val="both"/>
        <w:rPr>
          <w:rFonts w:ascii="Times New Roman" w:eastAsia="Calibri" w:hAnsi="Times New Roman" w:cs="Times New Roman"/>
          <w:sz w:val="28"/>
          <w:szCs w:val="28"/>
          <w:lang w:val="ru-RU"/>
        </w:rPr>
      </w:pPr>
      <w:r w:rsidRPr="00963904">
        <w:rPr>
          <w:rFonts w:ascii="Times New Roman" w:eastAsia="Calibri" w:hAnsi="Times New Roman" w:cs="Times New Roman"/>
          <w:b/>
          <w:i/>
          <w:sz w:val="28"/>
          <w:szCs w:val="28"/>
          <w:lang w:val="ru-RU"/>
        </w:rPr>
        <w:t xml:space="preserve">в </w:t>
      </w:r>
      <w:proofErr w:type="spellStart"/>
      <w:r w:rsidRPr="00963904">
        <w:rPr>
          <w:rFonts w:ascii="Times New Roman" w:eastAsia="Calibri" w:hAnsi="Times New Roman" w:cs="Times New Roman"/>
          <w:b/>
          <w:i/>
          <w:sz w:val="28"/>
          <w:szCs w:val="28"/>
          <w:lang w:val="ru-RU"/>
        </w:rPr>
        <w:t>гуманітарнійсфері</w:t>
      </w:r>
      <w:proofErr w:type="spellEnd"/>
      <w:r w:rsidRPr="00963904">
        <w:rPr>
          <w:rFonts w:ascii="Times New Roman" w:eastAsia="Calibri" w:hAnsi="Times New Roman" w:cs="Times New Roman"/>
          <w:b/>
          <w:i/>
          <w:sz w:val="28"/>
          <w:szCs w:val="28"/>
          <w:lang w:val="ru-RU"/>
        </w:rPr>
        <w:t>:</w:t>
      </w:r>
    </w:p>
    <w:p w:rsidR="00E05040" w:rsidRPr="00114037" w:rsidRDefault="00E05040" w:rsidP="00963904">
      <w:pPr>
        <w:pStyle w:val="aa"/>
        <w:jc w:val="both"/>
        <w:rPr>
          <w:rFonts w:ascii="Times New Roman" w:eastAsia="Calibri" w:hAnsi="Times New Roman" w:cs="Times New Roman"/>
          <w:sz w:val="28"/>
          <w:szCs w:val="28"/>
          <w:lang w:val="ru-RU"/>
        </w:rPr>
      </w:pPr>
      <w:r w:rsidRPr="0097460A">
        <w:rPr>
          <w:rFonts w:ascii="Times New Roman" w:hAnsi="Times New Roman" w:cs="Times New Roman"/>
          <w:color w:val="000000" w:themeColor="text1"/>
          <w:sz w:val="28"/>
          <w:szCs w:val="28"/>
          <w:lang w:val="ru-RU"/>
        </w:rPr>
        <w:t>-</w:t>
      </w:r>
      <w:r w:rsidR="00343E31">
        <w:rPr>
          <w:rFonts w:ascii="Times New Roman" w:hAnsi="Times New Roman" w:cs="Times New Roman"/>
          <w:color w:val="000000" w:themeColor="text1"/>
          <w:sz w:val="28"/>
          <w:szCs w:val="28"/>
          <w:lang w:val="ru-RU"/>
        </w:rPr>
        <w:t xml:space="preserve"> </w:t>
      </w:r>
      <w:proofErr w:type="spellStart"/>
      <w:r w:rsidRPr="00114037">
        <w:rPr>
          <w:rFonts w:ascii="Times New Roman" w:eastAsia="Calibri" w:hAnsi="Times New Roman" w:cs="Times New Roman"/>
          <w:sz w:val="28"/>
          <w:szCs w:val="28"/>
          <w:lang w:val="ru-RU"/>
        </w:rPr>
        <w:t>створення</w:t>
      </w:r>
      <w:proofErr w:type="spellEnd"/>
      <w:r w:rsidRPr="00114037">
        <w:rPr>
          <w:rFonts w:ascii="Times New Roman" w:eastAsia="Calibri" w:hAnsi="Times New Roman" w:cs="Times New Roman"/>
          <w:sz w:val="28"/>
          <w:szCs w:val="28"/>
          <w:lang w:val="ru-RU"/>
        </w:rPr>
        <w:t xml:space="preserve"> закладу </w:t>
      </w:r>
      <w:proofErr w:type="spellStart"/>
      <w:r w:rsidRPr="00114037">
        <w:rPr>
          <w:rFonts w:ascii="Times New Roman" w:eastAsia="Calibri" w:hAnsi="Times New Roman" w:cs="Times New Roman"/>
          <w:sz w:val="28"/>
          <w:szCs w:val="28"/>
          <w:lang w:val="ru-RU"/>
        </w:rPr>
        <w:t>первинної</w:t>
      </w:r>
      <w:proofErr w:type="spellEnd"/>
      <w:r w:rsidRPr="00114037">
        <w:rPr>
          <w:rFonts w:ascii="Times New Roman" w:eastAsia="Calibri" w:hAnsi="Times New Roman" w:cs="Times New Roman"/>
          <w:sz w:val="28"/>
          <w:szCs w:val="28"/>
          <w:lang w:val="ru-RU"/>
        </w:rPr>
        <w:t xml:space="preserve"> </w:t>
      </w:r>
      <w:proofErr w:type="spellStart"/>
      <w:proofErr w:type="gramStart"/>
      <w:r w:rsidRPr="00114037">
        <w:rPr>
          <w:rFonts w:ascii="Times New Roman" w:eastAsia="Calibri" w:hAnsi="Times New Roman" w:cs="Times New Roman"/>
          <w:sz w:val="28"/>
          <w:szCs w:val="28"/>
          <w:lang w:val="ru-RU"/>
        </w:rPr>
        <w:t>медико-сан</w:t>
      </w:r>
      <w:proofErr w:type="gramEnd"/>
      <w:r w:rsidRPr="00114037">
        <w:rPr>
          <w:rFonts w:ascii="Times New Roman" w:eastAsia="Calibri" w:hAnsi="Times New Roman" w:cs="Times New Roman"/>
          <w:sz w:val="28"/>
          <w:szCs w:val="28"/>
          <w:lang w:val="ru-RU"/>
        </w:rPr>
        <w:t>ітарної</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допомоги</w:t>
      </w:r>
      <w:proofErr w:type="spellEnd"/>
      <w:r w:rsidRPr="00114037">
        <w:rPr>
          <w:rFonts w:ascii="Times New Roman" w:eastAsia="Calibri" w:hAnsi="Times New Roman" w:cs="Times New Roman"/>
          <w:sz w:val="28"/>
          <w:szCs w:val="28"/>
          <w:lang w:val="ru-RU"/>
        </w:rPr>
        <w:t xml:space="preserve"> у </w:t>
      </w:r>
      <w:proofErr w:type="spellStart"/>
      <w:r w:rsidRPr="00114037">
        <w:rPr>
          <w:rFonts w:ascii="Times New Roman" w:eastAsia="Calibri" w:hAnsi="Times New Roman" w:cs="Times New Roman"/>
          <w:sz w:val="28"/>
          <w:szCs w:val="28"/>
          <w:lang w:val="ru-RU"/>
        </w:rPr>
        <w:t>громаді</w:t>
      </w:r>
      <w:proofErr w:type="spellEnd"/>
      <w:r w:rsidRPr="00114037">
        <w:rPr>
          <w:rFonts w:ascii="Times New Roman" w:eastAsia="Calibri" w:hAnsi="Times New Roman" w:cs="Times New Roman"/>
          <w:sz w:val="28"/>
          <w:szCs w:val="28"/>
          <w:lang w:val="ru-RU"/>
        </w:rPr>
        <w:t xml:space="preserve"> – </w:t>
      </w:r>
      <w:proofErr w:type="spellStart"/>
      <w:r w:rsidRPr="00114037">
        <w:rPr>
          <w:rFonts w:ascii="Times New Roman" w:eastAsia="Calibri" w:hAnsi="Times New Roman" w:cs="Times New Roman"/>
          <w:sz w:val="28"/>
          <w:szCs w:val="28"/>
          <w:lang w:val="ru-RU"/>
        </w:rPr>
        <w:t>необхідно</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створити</w:t>
      </w:r>
      <w:proofErr w:type="spellEnd"/>
      <w:r w:rsidR="00343E31">
        <w:rPr>
          <w:rFonts w:ascii="Times New Roman" w:eastAsia="Calibri" w:hAnsi="Times New Roman" w:cs="Times New Roman"/>
          <w:sz w:val="28"/>
          <w:szCs w:val="28"/>
          <w:lang w:val="ru-RU"/>
        </w:rPr>
        <w:t xml:space="preserve"> </w:t>
      </w:r>
      <w:r w:rsidRPr="00114037">
        <w:rPr>
          <w:rFonts w:ascii="Times New Roman" w:eastAsia="Calibri" w:hAnsi="Times New Roman" w:cs="Times New Roman"/>
          <w:sz w:val="28"/>
          <w:szCs w:val="28"/>
          <w:lang w:val="ru-RU"/>
        </w:rPr>
        <w:t xml:space="preserve">КЗ для </w:t>
      </w:r>
      <w:proofErr w:type="spellStart"/>
      <w:r w:rsidRPr="00114037">
        <w:rPr>
          <w:rFonts w:ascii="Times New Roman" w:eastAsia="Calibri" w:hAnsi="Times New Roman" w:cs="Times New Roman"/>
          <w:sz w:val="28"/>
          <w:szCs w:val="28"/>
          <w:lang w:val="ru-RU"/>
        </w:rPr>
        <w:t>обслуговування</w:t>
      </w:r>
      <w:proofErr w:type="spellEnd"/>
      <w:r w:rsidRPr="00114037">
        <w:rPr>
          <w:rFonts w:ascii="Times New Roman" w:eastAsia="Calibri" w:hAnsi="Times New Roman" w:cs="Times New Roman"/>
          <w:sz w:val="28"/>
          <w:szCs w:val="28"/>
          <w:lang w:val="ru-RU"/>
        </w:rPr>
        <w:t xml:space="preserve"> потреб </w:t>
      </w:r>
      <w:proofErr w:type="spellStart"/>
      <w:r w:rsidRPr="00114037">
        <w:rPr>
          <w:rFonts w:ascii="Times New Roman" w:eastAsia="Calibri" w:hAnsi="Times New Roman" w:cs="Times New Roman"/>
          <w:sz w:val="28"/>
          <w:szCs w:val="28"/>
          <w:lang w:val="ru-RU"/>
        </w:rPr>
        <w:t>громади</w:t>
      </w:r>
      <w:proofErr w:type="spellEnd"/>
      <w:r w:rsidRPr="00114037">
        <w:rPr>
          <w:rFonts w:ascii="Times New Roman" w:eastAsia="Calibri" w:hAnsi="Times New Roman" w:cs="Times New Roman"/>
          <w:sz w:val="28"/>
          <w:szCs w:val="28"/>
          <w:lang w:val="ru-RU"/>
        </w:rPr>
        <w:t>;</w:t>
      </w:r>
    </w:p>
    <w:p w:rsidR="00114037" w:rsidRDefault="00E05040" w:rsidP="00963904">
      <w:pPr>
        <w:pStyle w:val="aa"/>
        <w:jc w:val="both"/>
        <w:rPr>
          <w:rFonts w:ascii="Times New Roman" w:eastAsia="Calibri" w:hAnsi="Times New Roman" w:cs="Times New Roman"/>
          <w:sz w:val="28"/>
          <w:szCs w:val="28"/>
          <w:lang w:val="ru-RU"/>
        </w:rPr>
      </w:pPr>
      <w:r w:rsidRPr="00114037">
        <w:rPr>
          <w:rFonts w:ascii="Times New Roman" w:hAnsi="Times New Roman" w:cs="Times New Roman"/>
          <w:sz w:val="28"/>
          <w:szCs w:val="28"/>
          <w:lang w:val="ru-RU"/>
        </w:rPr>
        <w:t>-</w:t>
      </w:r>
      <w:r w:rsidR="00343E31">
        <w:rPr>
          <w:rFonts w:ascii="Times New Roman"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низький</w:t>
      </w:r>
      <w:proofErr w:type="spellEnd"/>
      <w:r w:rsidR="00343E31">
        <w:rPr>
          <w:rFonts w:ascii="Times New Roman" w:eastAsia="Calibri" w:hAnsi="Times New Roman" w:cs="Times New Roman"/>
          <w:sz w:val="28"/>
          <w:szCs w:val="28"/>
          <w:lang w:val="ru-RU"/>
        </w:rPr>
        <w:t xml:space="preserve"> </w:t>
      </w:r>
      <w:proofErr w:type="spellStart"/>
      <w:proofErr w:type="gramStart"/>
      <w:r w:rsidRPr="00114037">
        <w:rPr>
          <w:rFonts w:ascii="Times New Roman" w:eastAsia="Calibri" w:hAnsi="Times New Roman" w:cs="Times New Roman"/>
          <w:sz w:val="28"/>
          <w:szCs w:val="28"/>
          <w:lang w:val="ru-RU"/>
        </w:rPr>
        <w:t>р</w:t>
      </w:r>
      <w:proofErr w:type="gramEnd"/>
      <w:r w:rsidRPr="00114037">
        <w:rPr>
          <w:rFonts w:ascii="Times New Roman" w:eastAsia="Calibri" w:hAnsi="Times New Roman" w:cs="Times New Roman"/>
          <w:sz w:val="28"/>
          <w:szCs w:val="28"/>
          <w:lang w:val="ru-RU"/>
        </w:rPr>
        <w:t>івень</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матеріально-технічної</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бази</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закладів</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охорони</w:t>
      </w:r>
      <w:proofErr w:type="spellEnd"/>
      <w:r w:rsidR="00343E31">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здоров’я</w:t>
      </w:r>
      <w:proofErr w:type="spellEnd"/>
      <w:r w:rsidRPr="00114037">
        <w:rPr>
          <w:rFonts w:ascii="Times New Roman" w:eastAsia="Calibri" w:hAnsi="Times New Roman" w:cs="Times New Roman"/>
          <w:sz w:val="28"/>
          <w:szCs w:val="28"/>
          <w:lang w:val="ru-RU"/>
        </w:rPr>
        <w:t xml:space="preserve"> (</w:t>
      </w:r>
      <w:proofErr w:type="spellStart"/>
      <w:r w:rsidRPr="00114037">
        <w:rPr>
          <w:rFonts w:ascii="Times New Roman" w:eastAsia="Calibri" w:hAnsi="Times New Roman" w:cs="Times New Roman"/>
          <w:sz w:val="28"/>
          <w:szCs w:val="28"/>
          <w:lang w:val="ru-RU"/>
        </w:rPr>
        <w:t>поточний</w:t>
      </w:r>
      <w:proofErr w:type="spellEnd"/>
      <w:r w:rsidRPr="00114037">
        <w:rPr>
          <w:rFonts w:ascii="Times New Roman" w:eastAsia="Calibri" w:hAnsi="Times New Roman" w:cs="Times New Roman"/>
          <w:sz w:val="28"/>
          <w:szCs w:val="28"/>
          <w:lang w:val="ru-RU"/>
        </w:rPr>
        <w:t xml:space="preserve"> ремонт  </w:t>
      </w:r>
      <w:proofErr w:type="spellStart"/>
      <w:r w:rsidRPr="00114037">
        <w:rPr>
          <w:rFonts w:ascii="Times New Roman" w:eastAsia="Calibri" w:hAnsi="Times New Roman" w:cs="Times New Roman"/>
          <w:sz w:val="28"/>
          <w:szCs w:val="28"/>
          <w:lang w:val="ru-RU"/>
        </w:rPr>
        <w:t>ФАПу</w:t>
      </w:r>
      <w:proofErr w:type="spellEnd"/>
      <w:r w:rsidRPr="00114037">
        <w:rPr>
          <w:rFonts w:ascii="Times New Roman" w:eastAsia="Calibri" w:hAnsi="Times New Roman" w:cs="Times New Roman"/>
          <w:sz w:val="28"/>
          <w:szCs w:val="28"/>
          <w:lang w:val="ru-RU"/>
        </w:rPr>
        <w:t xml:space="preserve"> с. </w:t>
      </w:r>
      <w:proofErr w:type="spellStart"/>
      <w:r w:rsidRPr="00114037">
        <w:rPr>
          <w:rFonts w:ascii="Times New Roman" w:hAnsi="Times New Roman" w:cs="Times New Roman"/>
          <w:sz w:val="28"/>
          <w:szCs w:val="28"/>
          <w:lang w:val="ru-RU"/>
        </w:rPr>
        <w:t>Вереміївка</w:t>
      </w:r>
      <w:proofErr w:type="spellEnd"/>
      <w:r w:rsidRPr="00114037">
        <w:rPr>
          <w:rFonts w:ascii="Times New Roman" w:eastAsia="Calibri" w:hAnsi="Times New Roman" w:cs="Times New Roman"/>
          <w:sz w:val="28"/>
          <w:szCs w:val="28"/>
          <w:lang w:val="ru-RU"/>
        </w:rPr>
        <w:t xml:space="preserve">, с. </w:t>
      </w:r>
      <w:proofErr w:type="spellStart"/>
      <w:r w:rsidRPr="00114037">
        <w:rPr>
          <w:rFonts w:ascii="Times New Roman" w:hAnsi="Times New Roman" w:cs="Times New Roman"/>
          <w:sz w:val="28"/>
          <w:szCs w:val="28"/>
          <w:lang w:val="ru-RU"/>
        </w:rPr>
        <w:t>Тарасівка</w:t>
      </w:r>
      <w:proofErr w:type="spellEnd"/>
      <w:r w:rsidRPr="00114037">
        <w:rPr>
          <w:rFonts w:ascii="Times New Roman" w:eastAsia="Calibri" w:hAnsi="Times New Roman" w:cs="Times New Roman"/>
          <w:sz w:val="28"/>
          <w:szCs w:val="28"/>
          <w:lang w:val="ru-RU"/>
        </w:rPr>
        <w:t>)</w:t>
      </w:r>
      <w:r w:rsidR="00114037">
        <w:rPr>
          <w:rFonts w:ascii="Times New Roman" w:eastAsia="Calibri" w:hAnsi="Times New Roman" w:cs="Times New Roman"/>
          <w:sz w:val="28"/>
          <w:szCs w:val="28"/>
          <w:lang w:val="ru-RU"/>
        </w:rPr>
        <w:t>;</w:t>
      </w:r>
    </w:p>
    <w:p w:rsidR="00E05040" w:rsidRPr="00963904" w:rsidRDefault="00114037" w:rsidP="00343E31">
      <w:pPr>
        <w:pStyle w:val="aa"/>
        <w:rPr>
          <w:rFonts w:ascii="Times New Roman" w:eastAsia="Calibri" w:hAnsi="Times New Roman" w:cs="Times New Roman"/>
          <w:sz w:val="28"/>
          <w:szCs w:val="28"/>
          <w:lang w:val="ru-RU"/>
        </w:rPr>
      </w:pPr>
      <w:r>
        <w:rPr>
          <w:rFonts w:ascii="Times New Roman" w:hAnsi="Times New Roman" w:cs="Times New Roman"/>
          <w:sz w:val="28"/>
          <w:szCs w:val="28"/>
          <w:lang w:val="ru-RU"/>
        </w:rPr>
        <w:t>-</w:t>
      </w:r>
      <w:r w:rsidR="00343E31">
        <w:rPr>
          <w:rFonts w:ascii="Times New Roman"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недостатній</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рівень</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організації</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дозвілля</w:t>
      </w:r>
      <w:proofErr w:type="spellEnd"/>
      <w:r w:rsidR="00E05040" w:rsidRPr="00963904">
        <w:rPr>
          <w:rFonts w:ascii="Times New Roman" w:eastAsia="Calibri" w:hAnsi="Times New Roman" w:cs="Times New Roman"/>
          <w:sz w:val="28"/>
          <w:szCs w:val="28"/>
          <w:lang w:val="ru-RU"/>
        </w:rPr>
        <w:t xml:space="preserve"> </w:t>
      </w:r>
      <w:r w:rsidR="00343E31">
        <w:rPr>
          <w:rFonts w:ascii="Times New Roman" w:eastAsia="Calibri" w:hAnsi="Times New Roman" w:cs="Times New Roman"/>
          <w:sz w:val="28"/>
          <w:szCs w:val="28"/>
          <w:lang w:val="ru-RU"/>
        </w:rPr>
        <w:t xml:space="preserve">       </w:t>
      </w:r>
      <w:r w:rsidR="00E05040" w:rsidRPr="00963904">
        <w:rPr>
          <w:rFonts w:ascii="Times New Roman" w:eastAsia="Calibri" w:hAnsi="Times New Roman" w:cs="Times New Roman"/>
          <w:sz w:val="28"/>
          <w:szCs w:val="28"/>
          <w:lang w:val="ru-RU"/>
        </w:rPr>
        <w:t>(</w:t>
      </w:r>
      <w:proofErr w:type="spellStart"/>
      <w:r w:rsidR="00E05040" w:rsidRPr="00963904">
        <w:rPr>
          <w:rFonts w:ascii="Times New Roman" w:eastAsia="Calibri" w:hAnsi="Times New Roman" w:cs="Times New Roman"/>
          <w:sz w:val="28"/>
          <w:szCs w:val="28"/>
          <w:lang w:val="ru-RU"/>
        </w:rPr>
        <w:t>продовження</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реконструкції</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приміщення</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колишньої</w:t>
      </w:r>
      <w:proofErr w:type="spellEnd"/>
      <w:r w:rsidR="00E05040" w:rsidRPr="00963904">
        <w:rPr>
          <w:rFonts w:ascii="Times New Roman" w:eastAsia="Calibri" w:hAnsi="Times New Roman" w:cs="Times New Roman"/>
          <w:sz w:val="28"/>
          <w:szCs w:val="28"/>
          <w:lang w:val="ru-RU"/>
        </w:rPr>
        <w:t xml:space="preserve"> ЗОШ </w:t>
      </w:r>
      <w:proofErr w:type="spellStart"/>
      <w:r w:rsidR="00E05040" w:rsidRPr="00963904">
        <w:rPr>
          <w:rFonts w:ascii="Times New Roman" w:eastAsia="Calibri" w:hAnsi="Times New Roman" w:cs="Times New Roman"/>
          <w:sz w:val="28"/>
          <w:szCs w:val="28"/>
          <w:lang w:val="ru-RU"/>
        </w:rPr>
        <w:t>під</w:t>
      </w:r>
      <w:proofErr w:type="spellEnd"/>
      <w:r w:rsidR="00343E31">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адміністративно-культурний</w:t>
      </w:r>
      <w:proofErr w:type="spellEnd"/>
      <w:r w:rsidR="00E05040" w:rsidRPr="00963904">
        <w:rPr>
          <w:rFonts w:ascii="Times New Roman" w:eastAsia="Calibri" w:hAnsi="Times New Roman" w:cs="Times New Roman"/>
          <w:sz w:val="28"/>
          <w:szCs w:val="28"/>
          <w:lang w:val="ru-RU"/>
        </w:rPr>
        <w:t xml:space="preserve"> центр в</w:t>
      </w:r>
      <w:r w:rsidR="00343E31">
        <w:rPr>
          <w:rFonts w:ascii="Times New Roman" w:eastAsia="Calibri" w:hAnsi="Times New Roman" w:cs="Times New Roman"/>
          <w:sz w:val="28"/>
          <w:szCs w:val="28"/>
          <w:lang w:val="ru-RU"/>
        </w:rPr>
        <w:t xml:space="preserve"> </w:t>
      </w:r>
      <w:proofErr w:type="spellStart"/>
      <w:r w:rsidR="00E05040" w:rsidRPr="00963904">
        <w:rPr>
          <w:rFonts w:ascii="Times New Roman" w:hAnsi="Times New Roman" w:cs="Times New Roman"/>
          <w:sz w:val="28"/>
          <w:szCs w:val="28"/>
          <w:lang w:val="ru-RU"/>
        </w:rPr>
        <w:t>с</w:t>
      </w:r>
      <w:proofErr w:type="gramStart"/>
      <w:r w:rsidR="00E05040" w:rsidRPr="00963904">
        <w:rPr>
          <w:rFonts w:ascii="Times New Roman" w:hAnsi="Times New Roman" w:cs="Times New Roman"/>
          <w:sz w:val="28"/>
          <w:szCs w:val="28"/>
          <w:lang w:val="ru-RU"/>
        </w:rPr>
        <w:t>.В</w:t>
      </w:r>
      <w:proofErr w:type="gramEnd"/>
      <w:r w:rsidR="00E05040" w:rsidRPr="00963904">
        <w:rPr>
          <w:rFonts w:ascii="Times New Roman" w:hAnsi="Times New Roman" w:cs="Times New Roman"/>
          <w:sz w:val="28"/>
          <w:szCs w:val="28"/>
          <w:lang w:val="ru-RU"/>
        </w:rPr>
        <w:t>ереміївка</w:t>
      </w:r>
      <w:proofErr w:type="spellEnd"/>
      <w:r w:rsidR="00E05040" w:rsidRPr="00963904">
        <w:rPr>
          <w:rFonts w:ascii="Times New Roman" w:eastAsia="Calibri" w:hAnsi="Times New Roman" w:cs="Times New Roman"/>
          <w:sz w:val="28"/>
          <w:szCs w:val="28"/>
          <w:lang w:val="ru-RU"/>
        </w:rPr>
        <w:t>);</w:t>
      </w:r>
    </w:p>
    <w:p w:rsidR="00E05040" w:rsidRPr="0097460A" w:rsidRDefault="00E05040" w:rsidP="004E3F3E">
      <w:pPr>
        <w:pStyle w:val="aa"/>
        <w:jc w:val="both"/>
        <w:rPr>
          <w:rFonts w:ascii="Times New Roman" w:hAnsi="Times New Roman" w:cs="Times New Roman"/>
          <w:color w:val="FF0000"/>
          <w:sz w:val="28"/>
          <w:szCs w:val="28"/>
          <w:lang w:val="ru-RU"/>
        </w:rPr>
      </w:pPr>
      <w:r w:rsidRPr="00963904">
        <w:rPr>
          <w:rFonts w:ascii="Times New Roman" w:eastAsia="Calibri" w:hAnsi="Times New Roman" w:cs="Times New Roman"/>
          <w:sz w:val="28"/>
          <w:szCs w:val="28"/>
          <w:lang w:val="ru-RU"/>
        </w:rPr>
        <w:t>-</w:t>
      </w:r>
      <w:r w:rsidR="004C7880">
        <w:rPr>
          <w:rFonts w:ascii="Times New Roman" w:eastAsia="Calibri" w:hAnsi="Times New Roman" w:cs="Times New Roman"/>
          <w:sz w:val="28"/>
          <w:szCs w:val="28"/>
          <w:lang w:val="ru-RU"/>
        </w:rPr>
        <w:t xml:space="preserve">  </w:t>
      </w:r>
      <w:r w:rsidRPr="00963904">
        <w:rPr>
          <w:rFonts w:ascii="Times New Roman" w:eastAsia="Calibri" w:hAnsi="Times New Roman" w:cs="Times New Roman"/>
          <w:sz w:val="28"/>
          <w:szCs w:val="28"/>
        </w:rPr>
        <w:t>розвиток масової фізичної культури та спорту серед усіх категорій населення</w:t>
      </w:r>
      <w:r w:rsidRPr="001853CB">
        <w:rPr>
          <w:rFonts w:ascii="Times New Roman" w:eastAsia="Calibri" w:hAnsi="Times New Roman" w:cs="Times New Roman"/>
          <w:sz w:val="28"/>
          <w:szCs w:val="28"/>
        </w:rPr>
        <w:t>;</w:t>
      </w:r>
    </w:p>
    <w:p w:rsidR="004E3F3E" w:rsidRDefault="00E05040" w:rsidP="004E3F3E">
      <w:pPr>
        <w:pStyle w:val="aa"/>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 xml:space="preserve">- охорона, збереження і розвиток культури, народної творчості, культурного розмаїття, створення належних умов для творчості, естетичного виховання молоді, виявлення та підтримка талановитої молоді, забезпечення надання </w:t>
      </w:r>
      <w:r w:rsidRPr="00963904">
        <w:rPr>
          <w:rFonts w:ascii="Times New Roman" w:hAnsi="Times New Roman" w:cs="Times New Roman"/>
          <w:sz w:val="28"/>
          <w:szCs w:val="28"/>
          <w:lang w:eastAsia="uk-UA"/>
        </w:rPr>
        <w:lastRenderedPageBreak/>
        <w:t>доступних культурно-мистецьких послуг та задоволення соціально-культурних потреб населення; </w:t>
      </w:r>
    </w:p>
    <w:p w:rsidR="00E05040" w:rsidRPr="00963904" w:rsidRDefault="004C7880" w:rsidP="004C7880">
      <w:pPr>
        <w:spacing w:after="0" w:line="240" w:lineRule="auto"/>
        <w:jc w:val="both"/>
        <w:rPr>
          <w:rFonts w:ascii="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E05040" w:rsidRPr="00963904">
        <w:rPr>
          <w:rFonts w:ascii="Times New Roman" w:hAnsi="Times New Roman" w:cs="Times New Roman"/>
          <w:sz w:val="28"/>
          <w:szCs w:val="28"/>
          <w:lang w:eastAsia="uk-UA"/>
        </w:rPr>
        <w:t>з метою забезпечення подальшого розвитку культури, духовності, забезпечити практику проведення сільських та церковних свят, оглядів, фестивалів, конкурсів за жанрами народної творчості, фольклорного мистецтва, народної пісенної творчості;</w:t>
      </w:r>
    </w:p>
    <w:p w:rsidR="00114037" w:rsidRPr="002A3643" w:rsidRDefault="00E05040" w:rsidP="004C7880">
      <w:pPr>
        <w:spacing w:after="0" w:line="240" w:lineRule="auto"/>
        <w:jc w:val="both"/>
        <w:rPr>
          <w:rFonts w:ascii="Times New Roman" w:eastAsia="Calibri" w:hAnsi="Times New Roman" w:cs="Times New Roman"/>
          <w:b/>
          <w:i/>
          <w:color w:val="C00000"/>
          <w:sz w:val="28"/>
          <w:szCs w:val="28"/>
        </w:rPr>
      </w:pPr>
      <w:r w:rsidRPr="00963904">
        <w:rPr>
          <w:rFonts w:ascii="Times New Roman" w:eastAsia="Times New Roman" w:hAnsi="Times New Roman" w:cs="Times New Roman"/>
          <w:sz w:val="28"/>
          <w:szCs w:val="28"/>
          <w:lang w:eastAsia="uk-UA"/>
        </w:rPr>
        <w:t>- забезпечити проведення державної політики щодо релігії та церкви, забезпечити право кожного громадянина на свободу віросповідання.</w:t>
      </w:r>
      <w:r w:rsidRPr="00963904">
        <w:rPr>
          <w:rFonts w:ascii="Times New Roman" w:eastAsia="Times New Roman" w:hAnsi="Times New Roman" w:cs="Times New Roman"/>
          <w:color w:val="FF0000"/>
          <w:sz w:val="28"/>
          <w:szCs w:val="28"/>
          <w:lang w:eastAsia="uk-UA"/>
        </w:rPr>
        <w:t> </w:t>
      </w:r>
      <w:r w:rsidRPr="00963904">
        <w:rPr>
          <w:rFonts w:ascii="Times New Roman" w:eastAsia="Times New Roman" w:hAnsi="Times New Roman" w:cs="Times New Roman"/>
          <w:color w:val="FF0000"/>
          <w:sz w:val="28"/>
          <w:szCs w:val="28"/>
          <w:lang w:eastAsia="uk-UA"/>
        </w:rPr>
        <w:br/>
      </w:r>
    </w:p>
    <w:p w:rsidR="00E05040" w:rsidRPr="0094425A" w:rsidRDefault="00E05040" w:rsidP="004E3F3E">
      <w:pPr>
        <w:pStyle w:val="aa"/>
        <w:jc w:val="both"/>
        <w:rPr>
          <w:rFonts w:ascii="Times New Roman" w:hAnsi="Times New Roman" w:cs="Times New Roman"/>
          <w:sz w:val="28"/>
          <w:szCs w:val="28"/>
        </w:rPr>
      </w:pPr>
      <w:r w:rsidRPr="0094425A">
        <w:rPr>
          <w:rFonts w:ascii="Times New Roman" w:eastAsia="Calibri" w:hAnsi="Times New Roman" w:cs="Times New Roman"/>
          <w:b/>
          <w:i/>
          <w:sz w:val="28"/>
          <w:szCs w:val="28"/>
        </w:rPr>
        <w:t>в соціальнійполітиці</w:t>
      </w:r>
      <w:r w:rsidRPr="0094425A">
        <w:rPr>
          <w:rFonts w:ascii="Times New Roman" w:eastAsia="Calibri" w:hAnsi="Times New Roman" w:cs="Times New Roman"/>
          <w:sz w:val="28"/>
          <w:szCs w:val="28"/>
        </w:rPr>
        <w:t xml:space="preserve">: </w:t>
      </w:r>
    </w:p>
    <w:p w:rsidR="00E05040" w:rsidRPr="0094425A" w:rsidRDefault="00E05040" w:rsidP="00963904">
      <w:pPr>
        <w:pStyle w:val="aa"/>
        <w:jc w:val="both"/>
        <w:rPr>
          <w:rFonts w:ascii="Times New Roman" w:eastAsia="Calibri" w:hAnsi="Times New Roman" w:cs="Times New Roman"/>
          <w:sz w:val="28"/>
          <w:szCs w:val="28"/>
        </w:rPr>
      </w:pPr>
      <w:r w:rsidRPr="0094425A">
        <w:rPr>
          <w:rFonts w:ascii="Times New Roman" w:hAnsi="Times New Roman" w:cs="Times New Roman"/>
          <w:sz w:val="28"/>
          <w:szCs w:val="28"/>
        </w:rPr>
        <w:t xml:space="preserve">- </w:t>
      </w:r>
      <w:r w:rsidRPr="0094425A">
        <w:rPr>
          <w:rFonts w:ascii="Times New Roman" w:eastAsia="Calibri" w:hAnsi="Times New Roman" w:cs="Times New Roman"/>
          <w:sz w:val="28"/>
          <w:szCs w:val="28"/>
        </w:rPr>
        <w:t>недостатній</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розвиток ринку соціальних</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 xml:space="preserve">послуг; </w:t>
      </w:r>
    </w:p>
    <w:p w:rsidR="00E05040" w:rsidRPr="0094425A" w:rsidRDefault="00E05040" w:rsidP="00963904">
      <w:pPr>
        <w:pStyle w:val="aa"/>
        <w:jc w:val="both"/>
        <w:rPr>
          <w:rFonts w:ascii="Times New Roman" w:eastAsia="Calibri" w:hAnsi="Times New Roman" w:cs="Times New Roman"/>
          <w:sz w:val="28"/>
          <w:szCs w:val="28"/>
        </w:rPr>
      </w:pPr>
      <w:r w:rsidRPr="0094425A">
        <w:rPr>
          <w:rFonts w:ascii="Times New Roman" w:hAnsi="Times New Roman" w:cs="Times New Roman"/>
          <w:sz w:val="28"/>
          <w:szCs w:val="28"/>
        </w:rPr>
        <w:t xml:space="preserve">- </w:t>
      </w:r>
      <w:r w:rsidRPr="0094425A">
        <w:rPr>
          <w:rFonts w:ascii="Times New Roman" w:eastAsia="Calibri" w:hAnsi="Times New Roman" w:cs="Times New Roman"/>
          <w:sz w:val="28"/>
          <w:szCs w:val="28"/>
        </w:rPr>
        <w:t>наявність</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прихованої</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заборгованості</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із</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виплати</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заробітної плати;</w:t>
      </w:r>
    </w:p>
    <w:p w:rsidR="00E05040" w:rsidRPr="0094425A" w:rsidRDefault="00E05040" w:rsidP="00963904">
      <w:pPr>
        <w:pStyle w:val="aa"/>
        <w:jc w:val="both"/>
        <w:rPr>
          <w:rFonts w:ascii="Times New Roman" w:eastAsia="Calibri" w:hAnsi="Times New Roman" w:cs="Times New Roman"/>
          <w:sz w:val="28"/>
          <w:szCs w:val="28"/>
        </w:rPr>
      </w:pPr>
      <w:r w:rsidRPr="0094425A">
        <w:rPr>
          <w:rFonts w:ascii="Times New Roman" w:hAnsi="Times New Roman" w:cs="Times New Roman"/>
          <w:sz w:val="28"/>
          <w:szCs w:val="28"/>
        </w:rPr>
        <w:t xml:space="preserve">- </w:t>
      </w:r>
      <w:r w:rsidRPr="0094425A">
        <w:rPr>
          <w:rFonts w:ascii="Times New Roman" w:eastAsia="Calibri" w:hAnsi="Times New Roman" w:cs="Times New Roman"/>
          <w:sz w:val="28"/>
          <w:szCs w:val="28"/>
        </w:rPr>
        <w:t>недостатній</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рівень</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заробітної плати по окремих</w:t>
      </w:r>
      <w:r w:rsidR="004C7880">
        <w:rPr>
          <w:rFonts w:ascii="Times New Roman" w:eastAsia="Calibri" w:hAnsi="Times New Roman" w:cs="Times New Roman"/>
          <w:sz w:val="28"/>
          <w:szCs w:val="28"/>
        </w:rPr>
        <w:t xml:space="preserve"> </w:t>
      </w:r>
      <w:r w:rsidRPr="0094425A">
        <w:rPr>
          <w:rFonts w:ascii="Times New Roman" w:eastAsia="Calibri" w:hAnsi="Times New Roman" w:cs="Times New Roman"/>
          <w:sz w:val="28"/>
          <w:szCs w:val="28"/>
        </w:rPr>
        <w:t xml:space="preserve">підприємствах; </w:t>
      </w:r>
    </w:p>
    <w:p w:rsidR="00E05040" w:rsidRDefault="00E05040" w:rsidP="00963904">
      <w:pPr>
        <w:pStyle w:val="aa"/>
        <w:jc w:val="both"/>
        <w:rPr>
          <w:rFonts w:ascii="Times New Roman" w:eastAsia="Calibri" w:hAnsi="Times New Roman" w:cs="Times New Roman"/>
          <w:sz w:val="28"/>
          <w:szCs w:val="28"/>
          <w:lang w:val="ru-RU"/>
        </w:rPr>
      </w:pPr>
      <w:r w:rsidRPr="00963904">
        <w:rPr>
          <w:rFonts w:ascii="Times New Roman" w:hAnsi="Times New Roman" w:cs="Times New Roman"/>
          <w:sz w:val="28"/>
          <w:szCs w:val="28"/>
          <w:lang w:val="ru-RU"/>
        </w:rPr>
        <w:t xml:space="preserve">- </w:t>
      </w:r>
      <w:proofErr w:type="spellStart"/>
      <w:proofErr w:type="gramStart"/>
      <w:r w:rsidRPr="00963904">
        <w:rPr>
          <w:rFonts w:ascii="Times New Roman" w:eastAsia="Calibri" w:hAnsi="Times New Roman" w:cs="Times New Roman"/>
          <w:sz w:val="28"/>
          <w:szCs w:val="28"/>
          <w:lang w:val="ru-RU"/>
        </w:rPr>
        <w:t>р</w:t>
      </w:r>
      <w:proofErr w:type="gramEnd"/>
      <w:r w:rsidRPr="00963904">
        <w:rPr>
          <w:rFonts w:ascii="Times New Roman" w:eastAsia="Calibri" w:hAnsi="Times New Roman" w:cs="Times New Roman"/>
          <w:sz w:val="28"/>
          <w:szCs w:val="28"/>
          <w:lang w:val="ru-RU"/>
        </w:rPr>
        <w:t>іст</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безробіття</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серед</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населення</w:t>
      </w:r>
      <w:proofErr w:type="spellEnd"/>
      <w:r w:rsidRPr="00963904">
        <w:rPr>
          <w:rFonts w:ascii="Times New Roman" w:eastAsia="Calibri" w:hAnsi="Times New Roman" w:cs="Times New Roman"/>
          <w:sz w:val="28"/>
          <w:szCs w:val="28"/>
          <w:lang w:val="ru-RU"/>
        </w:rPr>
        <w:t xml:space="preserve"> ради; </w:t>
      </w:r>
    </w:p>
    <w:p w:rsidR="0097460A" w:rsidRPr="00963904" w:rsidRDefault="0097460A" w:rsidP="00963904">
      <w:pPr>
        <w:pStyle w:val="aa"/>
        <w:jc w:val="both"/>
        <w:rPr>
          <w:rFonts w:ascii="Times New Roman" w:eastAsia="Calibri" w:hAnsi="Times New Roman" w:cs="Times New Roman"/>
          <w:sz w:val="28"/>
          <w:szCs w:val="28"/>
          <w:lang w:val="ru-RU"/>
        </w:rPr>
      </w:pPr>
    </w:p>
    <w:p w:rsidR="00E05040" w:rsidRPr="00963904" w:rsidRDefault="00765B0D" w:rsidP="00963904">
      <w:pPr>
        <w:pStyle w:val="aa"/>
        <w:jc w:val="both"/>
        <w:rPr>
          <w:rFonts w:ascii="Times New Roman" w:eastAsia="Calibri" w:hAnsi="Times New Roman" w:cs="Times New Roman"/>
          <w:sz w:val="28"/>
          <w:szCs w:val="28"/>
          <w:lang w:val="ru-RU"/>
        </w:rPr>
      </w:pPr>
      <w:proofErr w:type="spellStart"/>
      <w:r>
        <w:rPr>
          <w:rFonts w:ascii="Times New Roman" w:eastAsia="Calibri" w:hAnsi="Times New Roman" w:cs="Times New Roman"/>
          <w:b/>
          <w:i/>
          <w:sz w:val="28"/>
          <w:szCs w:val="28"/>
          <w:lang w:val="ru-RU"/>
        </w:rPr>
        <w:t>е</w:t>
      </w:r>
      <w:r w:rsidR="00E05040" w:rsidRPr="00963904">
        <w:rPr>
          <w:rFonts w:ascii="Times New Roman" w:eastAsia="Calibri" w:hAnsi="Times New Roman" w:cs="Times New Roman"/>
          <w:b/>
          <w:i/>
          <w:sz w:val="28"/>
          <w:szCs w:val="28"/>
          <w:lang w:val="ru-RU"/>
        </w:rPr>
        <w:t>кологічні</w:t>
      </w:r>
      <w:proofErr w:type="spellEnd"/>
      <w:r>
        <w:rPr>
          <w:rFonts w:ascii="Times New Roman" w:eastAsia="Calibri" w:hAnsi="Times New Roman" w:cs="Times New Roman"/>
          <w:b/>
          <w:i/>
          <w:sz w:val="28"/>
          <w:szCs w:val="28"/>
          <w:lang w:val="ru-RU"/>
        </w:rPr>
        <w:t xml:space="preserve"> </w:t>
      </w:r>
      <w:proofErr w:type="spellStart"/>
      <w:r w:rsidR="00E05040" w:rsidRPr="00963904">
        <w:rPr>
          <w:rFonts w:ascii="Times New Roman" w:eastAsia="Calibri" w:hAnsi="Times New Roman" w:cs="Times New Roman"/>
          <w:b/>
          <w:i/>
          <w:sz w:val="28"/>
          <w:szCs w:val="28"/>
          <w:lang w:val="ru-RU"/>
        </w:rPr>
        <w:t>проблеми</w:t>
      </w:r>
      <w:proofErr w:type="spellEnd"/>
      <w:r w:rsidR="00E05040" w:rsidRPr="00963904">
        <w:rPr>
          <w:rFonts w:ascii="Times New Roman" w:eastAsia="Calibri" w:hAnsi="Times New Roman" w:cs="Times New Roman"/>
          <w:b/>
          <w:i/>
          <w:sz w:val="28"/>
          <w:szCs w:val="28"/>
          <w:lang w:val="ru-RU"/>
        </w:rPr>
        <w:t>:</w:t>
      </w:r>
    </w:p>
    <w:p w:rsidR="00E05040" w:rsidRPr="00963904" w:rsidRDefault="00E05040" w:rsidP="00963904">
      <w:pPr>
        <w:pStyle w:val="aa"/>
        <w:jc w:val="both"/>
        <w:rPr>
          <w:rFonts w:ascii="Times New Roman" w:hAnsi="Times New Roman" w:cs="Times New Roman"/>
          <w:sz w:val="28"/>
          <w:szCs w:val="28"/>
          <w:lang w:val="ru-RU"/>
        </w:rPr>
      </w:pPr>
      <w:r w:rsidRPr="00963904">
        <w:rPr>
          <w:rFonts w:ascii="Times New Roman" w:hAnsi="Times New Roman" w:cs="Times New Roman"/>
          <w:sz w:val="28"/>
          <w:szCs w:val="28"/>
          <w:lang w:val="ru-RU"/>
        </w:rPr>
        <w:t xml:space="preserve">- </w:t>
      </w:r>
      <w:proofErr w:type="spellStart"/>
      <w:r w:rsidR="003420FE" w:rsidRPr="00963904">
        <w:rPr>
          <w:rFonts w:ascii="Times New Roman" w:eastAsia="Calibri" w:hAnsi="Times New Roman" w:cs="Times New Roman"/>
          <w:sz w:val="28"/>
          <w:szCs w:val="28"/>
          <w:lang w:val="ru-RU"/>
        </w:rPr>
        <w:t>недостатній</w:t>
      </w:r>
      <w:proofErr w:type="spellEnd"/>
      <w:r w:rsidR="004C7880">
        <w:rPr>
          <w:rFonts w:ascii="Times New Roman" w:eastAsia="Calibri" w:hAnsi="Times New Roman" w:cs="Times New Roman"/>
          <w:sz w:val="28"/>
          <w:szCs w:val="28"/>
          <w:lang w:val="ru-RU"/>
        </w:rPr>
        <w:t xml:space="preserve"> </w:t>
      </w:r>
      <w:proofErr w:type="spellStart"/>
      <w:r w:rsidR="003420FE" w:rsidRPr="00963904">
        <w:rPr>
          <w:rFonts w:ascii="Times New Roman" w:eastAsia="Calibri" w:hAnsi="Times New Roman" w:cs="Times New Roman"/>
          <w:sz w:val="28"/>
          <w:szCs w:val="28"/>
          <w:lang w:val="ru-RU"/>
        </w:rPr>
        <w:t>розвиток</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індустріальних</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методі</w:t>
      </w:r>
      <w:proofErr w:type="gramStart"/>
      <w:r w:rsidRPr="00963904">
        <w:rPr>
          <w:rFonts w:ascii="Times New Roman" w:eastAsia="Calibri" w:hAnsi="Times New Roman" w:cs="Times New Roman"/>
          <w:sz w:val="28"/>
          <w:szCs w:val="28"/>
          <w:lang w:val="ru-RU"/>
        </w:rPr>
        <w:t>в</w:t>
      </w:r>
      <w:proofErr w:type="spellEnd"/>
      <w:proofErr w:type="gramEnd"/>
      <w:r w:rsidRPr="00963904">
        <w:rPr>
          <w:rFonts w:ascii="Times New Roman" w:eastAsia="Calibri" w:hAnsi="Times New Roman" w:cs="Times New Roman"/>
          <w:sz w:val="28"/>
          <w:szCs w:val="28"/>
          <w:lang w:val="ru-RU"/>
        </w:rPr>
        <w:t xml:space="preserve"> по </w:t>
      </w:r>
      <w:proofErr w:type="spellStart"/>
      <w:r w:rsidRPr="00963904">
        <w:rPr>
          <w:rFonts w:ascii="Times New Roman" w:eastAsia="Calibri" w:hAnsi="Times New Roman" w:cs="Times New Roman"/>
          <w:sz w:val="28"/>
          <w:szCs w:val="28"/>
          <w:lang w:val="ru-RU"/>
        </w:rPr>
        <w:t>роботі</w:t>
      </w:r>
      <w:proofErr w:type="spellEnd"/>
      <w:r w:rsidRPr="00963904">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з</w:t>
      </w:r>
      <w:proofErr w:type="spellEnd"/>
      <w:r w:rsidRPr="00963904">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побутовими</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відходами</w:t>
      </w:r>
      <w:proofErr w:type="spellEnd"/>
      <w:r w:rsidRPr="00963904">
        <w:rPr>
          <w:rFonts w:ascii="Times New Roman" w:eastAsia="Calibri" w:hAnsi="Times New Roman" w:cs="Times New Roman"/>
          <w:sz w:val="28"/>
          <w:szCs w:val="28"/>
          <w:lang w:val="ru-RU"/>
        </w:rPr>
        <w:t xml:space="preserve">; </w:t>
      </w:r>
    </w:p>
    <w:p w:rsidR="00E05040" w:rsidRPr="00963904" w:rsidRDefault="00E05040" w:rsidP="00963904">
      <w:pPr>
        <w:pStyle w:val="aa"/>
        <w:jc w:val="both"/>
        <w:rPr>
          <w:rFonts w:ascii="Times New Roman" w:eastAsia="Calibri" w:hAnsi="Times New Roman" w:cs="Times New Roman"/>
          <w:sz w:val="28"/>
          <w:szCs w:val="28"/>
          <w:lang w:val="ru-RU"/>
        </w:rPr>
      </w:pPr>
      <w:r w:rsidRPr="00963904">
        <w:rPr>
          <w:rFonts w:ascii="Times New Roman"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зростання</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смертності</w:t>
      </w:r>
      <w:proofErr w:type="spellEnd"/>
      <w:r w:rsidRPr="00963904">
        <w:rPr>
          <w:rFonts w:ascii="Times New Roman" w:eastAsia="Calibri" w:hAnsi="Times New Roman" w:cs="Times New Roman"/>
          <w:sz w:val="28"/>
          <w:szCs w:val="28"/>
          <w:lang w:val="ru-RU"/>
        </w:rPr>
        <w:t xml:space="preserve"> та </w:t>
      </w:r>
      <w:proofErr w:type="spellStart"/>
      <w:r w:rsidRPr="00963904">
        <w:rPr>
          <w:rFonts w:ascii="Times New Roman" w:eastAsia="Calibri" w:hAnsi="Times New Roman" w:cs="Times New Roman"/>
          <w:sz w:val="28"/>
          <w:szCs w:val="28"/>
          <w:lang w:val="ru-RU"/>
        </w:rPr>
        <w:t>захворювання</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серед</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населення</w:t>
      </w:r>
      <w:proofErr w:type="spellEnd"/>
      <w:r w:rsidRPr="00963904">
        <w:rPr>
          <w:rFonts w:ascii="Times New Roman" w:eastAsia="Calibri" w:hAnsi="Times New Roman" w:cs="Times New Roman"/>
          <w:sz w:val="28"/>
          <w:szCs w:val="28"/>
          <w:lang w:val="ru-RU"/>
        </w:rPr>
        <w:t xml:space="preserve">; </w:t>
      </w:r>
    </w:p>
    <w:p w:rsidR="00E05040" w:rsidRDefault="00E05040" w:rsidP="00963904">
      <w:pPr>
        <w:pStyle w:val="aa"/>
        <w:jc w:val="both"/>
        <w:rPr>
          <w:rFonts w:ascii="Times New Roman" w:hAnsi="Times New Roman" w:cs="Times New Roman"/>
          <w:sz w:val="28"/>
          <w:szCs w:val="28"/>
          <w:lang w:val="ru-RU"/>
        </w:rPr>
      </w:pPr>
      <w:r w:rsidRPr="00963904">
        <w:rPr>
          <w:rFonts w:ascii="Times New Roman" w:hAnsi="Times New Roman" w:cs="Times New Roman"/>
          <w:sz w:val="28"/>
          <w:szCs w:val="28"/>
          <w:lang w:val="ru-RU"/>
        </w:rPr>
        <w:t xml:space="preserve">- </w:t>
      </w:r>
      <w:proofErr w:type="spellStart"/>
      <w:r w:rsidRPr="00963904">
        <w:rPr>
          <w:rFonts w:ascii="Times New Roman" w:hAnsi="Times New Roman" w:cs="Times New Roman"/>
          <w:sz w:val="28"/>
          <w:szCs w:val="28"/>
          <w:lang w:val="ru-RU"/>
        </w:rPr>
        <w:t>відсутність</w:t>
      </w:r>
      <w:proofErr w:type="spellEnd"/>
      <w:r w:rsidR="004C7880">
        <w:rPr>
          <w:rFonts w:ascii="Times New Roman" w:hAnsi="Times New Roman" w:cs="Times New Roman"/>
          <w:sz w:val="28"/>
          <w:szCs w:val="28"/>
          <w:lang w:val="ru-RU"/>
        </w:rPr>
        <w:t xml:space="preserve"> </w:t>
      </w:r>
      <w:proofErr w:type="spellStart"/>
      <w:r w:rsidRPr="00963904">
        <w:rPr>
          <w:rFonts w:ascii="Times New Roman" w:hAnsi="Times New Roman" w:cs="Times New Roman"/>
          <w:sz w:val="28"/>
          <w:szCs w:val="28"/>
          <w:lang w:val="ru-RU"/>
        </w:rPr>
        <w:t>централізованого</w:t>
      </w:r>
      <w:proofErr w:type="spellEnd"/>
      <w:r w:rsidR="004C7880">
        <w:rPr>
          <w:rFonts w:ascii="Times New Roman" w:hAnsi="Times New Roman" w:cs="Times New Roman"/>
          <w:sz w:val="28"/>
          <w:szCs w:val="28"/>
          <w:lang w:val="ru-RU"/>
        </w:rPr>
        <w:t xml:space="preserve"> </w:t>
      </w:r>
      <w:proofErr w:type="spellStart"/>
      <w:r w:rsidRPr="00963904">
        <w:rPr>
          <w:rFonts w:ascii="Times New Roman" w:hAnsi="Times New Roman" w:cs="Times New Roman"/>
          <w:sz w:val="28"/>
          <w:szCs w:val="28"/>
          <w:lang w:val="ru-RU"/>
        </w:rPr>
        <w:t>водопостачання</w:t>
      </w:r>
      <w:proofErr w:type="spellEnd"/>
      <w:r w:rsidRPr="00963904">
        <w:rPr>
          <w:rFonts w:ascii="Times New Roman" w:hAnsi="Times New Roman" w:cs="Times New Roman"/>
          <w:sz w:val="28"/>
          <w:szCs w:val="28"/>
          <w:lang w:val="ru-RU"/>
        </w:rPr>
        <w:t xml:space="preserve"> для </w:t>
      </w:r>
      <w:proofErr w:type="spellStart"/>
      <w:r w:rsidRPr="00963904">
        <w:rPr>
          <w:rFonts w:ascii="Times New Roman" w:hAnsi="Times New Roman" w:cs="Times New Roman"/>
          <w:sz w:val="28"/>
          <w:szCs w:val="28"/>
          <w:lang w:val="ru-RU"/>
        </w:rPr>
        <w:t>п</w:t>
      </w:r>
      <w:r w:rsidRPr="00963904">
        <w:rPr>
          <w:rFonts w:ascii="Times New Roman" w:eastAsia="Calibri" w:hAnsi="Times New Roman" w:cs="Times New Roman"/>
          <w:sz w:val="28"/>
          <w:szCs w:val="28"/>
          <w:lang w:eastAsia="uk-UA"/>
        </w:rPr>
        <w:t>оліпшення</w:t>
      </w:r>
      <w:proofErr w:type="spellEnd"/>
      <w:r w:rsidRPr="00963904">
        <w:rPr>
          <w:rFonts w:ascii="Times New Roman" w:eastAsia="Calibri" w:hAnsi="Times New Roman" w:cs="Times New Roman"/>
          <w:sz w:val="28"/>
          <w:szCs w:val="28"/>
          <w:lang w:eastAsia="uk-UA"/>
        </w:rPr>
        <w:t xml:space="preserve"> якості питної води та </w:t>
      </w:r>
      <w:proofErr w:type="spellStart"/>
      <w:r w:rsidRPr="00963904">
        <w:rPr>
          <w:rFonts w:ascii="Times New Roman" w:eastAsia="Calibri" w:hAnsi="Times New Roman" w:cs="Times New Roman"/>
          <w:sz w:val="28"/>
          <w:szCs w:val="28"/>
          <w:lang w:eastAsia="uk-UA"/>
        </w:rPr>
        <w:t>водо</w:t>
      </w:r>
      <w:r w:rsidRPr="00963904">
        <w:rPr>
          <w:rFonts w:ascii="Times New Roman" w:eastAsia="Calibri" w:hAnsi="Times New Roman" w:cs="Times New Roman"/>
          <w:sz w:val="28"/>
          <w:szCs w:val="28"/>
          <w:lang w:eastAsia="uk-UA"/>
        </w:rPr>
        <w:softHyphen/>
        <w:t>забезпечення</w:t>
      </w:r>
      <w:proofErr w:type="spellEnd"/>
      <w:r w:rsidRPr="00963904">
        <w:rPr>
          <w:rFonts w:ascii="Times New Roman" w:eastAsia="Calibri" w:hAnsi="Times New Roman" w:cs="Times New Roman"/>
          <w:sz w:val="28"/>
          <w:szCs w:val="28"/>
          <w:lang w:eastAsia="uk-UA"/>
        </w:rPr>
        <w:t xml:space="preserve"> споживачів (</w:t>
      </w:r>
      <w:proofErr w:type="spellStart"/>
      <w:r w:rsidRPr="00963904">
        <w:rPr>
          <w:rFonts w:ascii="Times New Roman" w:eastAsia="Calibri" w:hAnsi="Times New Roman" w:cs="Times New Roman"/>
          <w:sz w:val="28"/>
          <w:szCs w:val="28"/>
          <w:lang w:val="ru-RU"/>
        </w:rPr>
        <w:t>будівництво</w:t>
      </w:r>
      <w:proofErr w:type="spellEnd"/>
      <w:r w:rsidR="004C7880">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водогон</w:t>
      </w:r>
      <w:r w:rsidRPr="00963904">
        <w:rPr>
          <w:rFonts w:ascii="Times New Roman" w:hAnsi="Times New Roman" w:cs="Times New Roman"/>
          <w:sz w:val="28"/>
          <w:szCs w:val="28"/>
          <w:lang w:val="ru-RU"/>
        </w:rPr>
        <w:t>у</w:t>
      </w:r>
      <w:proofErr w:type="spellEnd"/>
      <w:r w:rsidRPr="00963904">
        <w:rPr>
          <w:rFonts w:ascii="Times New Roman" w:eastAsia="Calibri" w:hAnsi="Times New Roman" w:cs="Times New Roman"/>
          <w:sz w:val="28"/>
          <w:szCs w:val="28"/>
          <w:lang w:val="ru-RU"/>
        </w:rPr>
        <w:t xml:space="preserve"> у </w:t>
      </w:r>
      <w:proofErr w:type="spellStart"/>
      <w:r w:rsidRPr="00963904">
        <w:rPr>
          <w:rFonts w:ascii="Times New Roman" w:eastAsia="Calibri" w:hAnsi="Times New Roman" w:cs="Times New Roman"/>
          <w:sz w:val="28"/>
          <w:szCs w:val="28"/>
          <w:lang w:val="ru-RU"/>
        </w:rPr>
        <w:t>с</w:t>
      </w:r>
      <w:proofErr w:type="gramStart"/>
      <w:r w:rsidRPr="00963904">
        <w:rPr>
          <w:rFonts w:ascii="Times New Roman" w:eastAsia="Calibri" w:hAnsi="Times New Roman" w:cs="Times New Roman"/>
          <w:sz w:val="28"/>
          <w:szCs w:val="28"/>
          <w:lang w:val="ru-RU"/>
        </w:rPr>
        <w:t>.</w:t>
      </w:r>
      <w:r w:rsidRPr="00963904">
        <w:rPr>
          <w:rFonts w:ascii="Times New Roman" w:hAnsi="Times New Roman" w:cs="Times New Roman"/>
          <w:sz w:val="28"/>
          <w:szCs w:val="28"/>
          <w:lang w:val="ru-RU"/>
        </w:rPr>
        <w:t>Т</w:t>
      </w:r>
      <w:proofErr w:type="gramEnd"/>
      <w:r w:rsidRPr="00963904">
        <w:rPr>
          <w:rFonts w:ascii="Times New Roman" w:hAnsi="Times New Roman" w:cs="Times New Roman"/>
          <w:sz w:val="28"/>
          <w:szCs w:val="28"/>
          <w:lang w:val="ru-RU"/>
        </w:rPr>
        <w:t>арасівка</w:t>
      </w:r>
      <w:proofErr w:type="spellEnd"/>
      <w:r w:rsidRPr="00963904">
        <w:rPr>
          <w:rFonts w:ascii="Times New Roman" w:hAnsi="Times New Roman" w:cs="Times New Roman"/>
          <w:sz w:val="28"/>
          <w:szCs w:val="28"/>
          <w:lang w:val="ru-RU"/>
        </w:rPr>
        <w:t>);</w:t>
      </w:r>
    </w:p>
    <w:p w:rsidR="0097460A" w:rsidRPr="00963904" w:rsidRDefault="0097460A" w:rsidP="00963904">
      <w:pPr>
        <w:pStyle w:val="aa"/>
        <w:jc w:val="both"/>
        <w:rPr>
          <w:rFonts w:ascii="Times New Roman" w:eastAsia="Calibri" w:hAnsi="Times New Roman" w:cs="Times New Roman"/>
          <w:sz w:val="28"/>
          <w:szCs w:val="28"/>
          <w:lang w:val="ru-RU"/>
        </w:rPr>
      </w:pPr>
    </w:p>
    <w:p w:rsidR="00E05040" w:rsidRPr="00963904" w:rsidRDefault="00765B0D" w:rsidP="00963904">
      <w:pPr>
        <w:pStyle w:val="aa"/>
        <w:jc w:val="both"/>
        <w:rPr>
          <w:rFonts w:ascii="Times New Roman" w:hAnsi="Times New Roman" w:cs="Times New Roman"/>
          <w:b/>
          <w:i/>
          <w:sz w:val="28"/>
          <w:szCs w:val="28"/>
          <w:lang w:val="ru-RU"/>
        </w:rPr>
      </w:pPr>
      <w:proofErr w:type="spellStart"/>
      <w:r>
        <w:rPr>
          <w:rFonts w:ascii="Times New Roman" w:eastAsia="Calibri" w:hAnsi="Times New Roman" w:cs="Times New Roman"/>
          <w:b/>
          <w:i/>
          <w:sz w:val="28"/>
          <w:szCs w:val="28"/>
          <w:lang w:val="ru-RU"/>
        </w:rPr>
        <w:t>п</w:t>
      </w:r>
      <w:r w:rsidR="00E05040" w:rsidRPr="00963904">
        <w:rPr>
          <w:rFonts w:ascii="Times New Roman" w:eastAsia="Calibri" w:hAnsi="Times New Roman" w:cs="Times New Roman"/>
          <w:b/>
          <w:i/>
          <w:sz w:val="28"/>
          <w:szCs w:val="28"/>
          <w:lang w:val="ru-RU"/>
        </w:rPr>
        <w:t>роблеми</w:t>
      </w:r>
      <w:proofErr w:type="spellEnd"/>
      <w:r>
        <w:rPr>
          <w:rFonts w:ascii="Times New Roman" w:eastAsia="Calibri" w:hAnsi="Times New Roman" w:cs="Times New Roman"/>
          <w:b/>
          <w:i/>
          <w:sz w:val="28"/>
          <w:szCs w:val="28"/>
          <w:lang w:val="ru-RU"/>
        </w:rPr>
        <w:t xml:space="preserve"> </w:t>
      </w:r>
      <w:proofErr w:type="spellStart"/>
      <w:r w:rsidR="00E05040" w:rsidRPr="00963904">
        <w:rPr>
          <w:rFonts w:ascii="Times New Roman" w:eastAsia="Calibri" w:hAnsi="Times New Roman" w:cs="Times New Roman"/>
          <w:b/>
          <w:i/>
          <w:sz w:val="28"/>
          <w:szCs w:val="28"/>
          <w:lang w:val="ru-RU"/>
        </w:rPr>
        <w:t>структурної</w:t>
      </w:r>
      <w:proofErr w:type="spellEnd"/>
      <w:r>
        <w:rPr>
          <w:rFonts w:ascii="Times New Roman" w:eastAsia="Calibri" w:hAnsi="Times New Roman" w:cs="Times New Roman"/>
          <w:b/>
          <w:i/>
          <w:sz w:val="28"/>
          <w:szCs w:val="28"/>
          <w:lang w:val="ru-RU"/>
        </w:rPr>
        <w:t xml:space="preserve"> </w:t>
      </w:r>
      <w:proofErr w:type="spellStart"/>
      <w:r w:rsidR="00E05040" w:rsidRPr="00963904">
        <w:rPr>
          <w:rFonts w:ascii="Times New Roman" w:eastAsia="Calibri" w:hAnsi="Times New Roman" w:cs="Times New Roman"/>
          <w:b/>
          <w:i/>
          <w:sz w:val="28"/>
          <w:szCs w:val="28"/>
          <w:lang w:val="ru-RU"/>
        </w:rPr>
        <w:t>реформи</w:t>
      </w:r>
      <w:proofErr w:type="spellEnd"/>
      <w:r w:rsidR="00E05040" w:rsidRPr="00963904">
        <w:rPr>
          <w:rFonts w:ascii="Times New Roman" w:eastAsia="Calibri" w:hAnsi="Times New Roman" w:cs="Times New Roman"/>
          <w:b/>
          <w:i/>
          <w:sz w:val="28"/>
          <w:szCs w:val="28"/>
          <w:lang w:val="ru-RU"/>
        </w:rPr>
        <w:t>:</w:t>
      </w:r>
    </w:p>
    <w:p w:rsidR="00E05040" w:rsidRPr="00963904" w:rsidRDefault="00E05040" w:rsidP="00963904">
      <w:pPr>
        <w:pStyle w:val="aa"/>
        <w:jc w:val="both"/>
        <w:rPr>
          <w:rFonts w:ascii="Times New Roman" w:eastAsia="Calibri" w:hAnsi="Times New Roman" w:cs="Times New Roman"/>
          <w:b/>
          <w:i/>
          <w:sz w:val="28"/>
          <w:szCs w:val="28"/>
          <w:lang w:val="ru-RU"/>
        </w:rPr>
      </w:pPr>
      <w:r w:rsidRPr="00963904">
        <w:rPr>
          <w:rFonts w:ascii="Times New Roman" w:hAnsi="Times New Roman" w:cs="Times New Roman"/>
          <w:b/>
          <w:i/>
          <w:sz w:val="28"/>
          <w:szCs w:val="28"/>
          <w:lang w:val="ru-RU"/>
        </w:rPr>
        <w:t>-</w:t>
      </w:r>
      <w:r w:rsidR="00765B0D">
        <w:rPr>
          <w:rFonts w:ascii="Times New Roman" w:hAnsi="Times New Roman" w:cs="Times New Roman"/>
          <w:b/>
          <w:i/>
          <w:sz w:val="28"/>
          <w:szCs w:val="28"/>
          <w:lang w:val="ru-RU"/>
        </w:rPr>
        <w:t xml:space="preserve">  </w:t>
      </w:r>
      <w:proofErr w:type="spellStart"/>
      <w:r w:rsidRPr="00963904">
        <w:rPr>
          <w:rFonts w:ascii="Times New Roman" w:eastAsia="Calibri" w:hAnsi="Times New Roman" w:cs="Times New Roman"/>
          <w:sz w:val="28"/>
          <w:szCs w:val="28"/>
          <w:lang w:val="ru-RU"/>
        </w:rPr>
        <w:t>висока</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вартість</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кредитних</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ресурсі</w:t>
      </w:r>
      <w:proofErr w:type="gramStart"/>
      <w:r w:rsidRPr="00963904">
        <w:rPr>
          <w:rFonts w:ascii="Times New Roman" w:eastAsia="Calibri" w:hAnsi="Times New Roman" w:cs="Times New Roman"/>
          <w:sz w:val="28"/>
          <w:szCs w:val="28"/>
          <w:lang w:val="ru-RU"/>
        </w:rPr>
        <w:t>в</w:t>
      </w:r>
      <w:proofErr w:type="spellEnd"/>
      <w:proofErr w:type="gramEnd"/>
      <w:r w:rsidRPr="00963904">
        <w:rPr>
          <w:rFonts w:ascii="Times New Roman" w:eastAsia="Calibri" w:hAnsi="Times New Roman" w:cs="Times New Roman"/>
          <w:sz w:val="28"/>
          <w:szCs w:val="28"/>
          <w:lang w:val="ru-RU"/>
        </w:rPr>
        <w:t xml:space="preserve">; </w:t>
      </w:r>
    </w:p>
    <w:p w:rsidR="00E05040" w:rsidRPr="00963904" w:rsidRDefault="00765B0D" w:rsidP="00963904">
      <w:pPr>
        <w:pStyle w:val="aa"/>
        <w:jc w:val="both"/>
        <w:rPr>
          <w:rFonts w:ascii="Times New Roman" w:eastAsia="Calibri" w:hAnsi="Times New Roman" w:cs="Times New Roman"/>
          <w:sz w:val="28"/>
          <w:szCs w:val="28"/>
          <w:lang w:val="ru-RU"/>
        </w:rPr>
      </w:pPr>
      <w:proofErr w:type="gramStart"/>
      <w:r>
        <w:rPr>
          <w:rFonts w:ascii="Times New Roman"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незпрогнозовані</w:t>
      </w:r>
      <w:proofErr w:type="spellEnd"/>
      <w:r>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ризики</w:t>
      </w:r>
      <w:proofErr w:type="spellEnd"/>
      <w:r>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від</w:t>
      </w:r>
      <w:proofErr w:type="spellEnd"/>
      <w:r>
        <w:rPr>
          <w:rFonts w:ascii="Times New Roman" w:eastAsia="Calibri" w:hAnsi="Times New Roman" w:cs="Times New Roman"/>
          <w:sz w:val="28"/>
          <w:szCs w:val="28"/>
          <w:lang w:val="ru-RU"/>
        </w:rPr>
        <w:t xml:space="preserve"> </w:t>
      </w:r>
      <w:proofErr w:type="spellStart"/>
      <w:r w:rsidR="00E05040" w:rsidRPr="00963904">
        <w:rPr>
          <w:rFonts w:ascii="Times New Roman" w:eastAsia="Calibri" w:hAnsi="Times New Roman" w:cs="Times New Roman"/>
          <w:sz w:val="28"/>
          <w:szCs w:val="28"/>
          <w:lang w:val="ru-RU"/>
        </w:rPr>
        <w:t>в</w:t>
      </w:r>
      <w:r>
        <w:rPr>
          <w:rFonts w:ascii="Times New Roman" w:eastAsia="Calibri" w:hAnsi="Times New Roman" w:cs="Times New Roman"/>
          <w:sz w:val="28"/>
          <w:szCs w:val="28"/>
          <w:lang w:val="ru-RU"/>
        </w:rPr>
        <w:t>в</w:t>
      </w:r>
      <w:r w:rsidR="00E05040" w:rsidRPr="00963904">
        <w:rPr>
          <w:rFonts w:ascii="Times New Roman" w:eastAsia="Calibri" w:hAnsi="Times New Roman" w:cs="Times New Roman"/>
          <w:sz w:val="28"/>
          <w:szCs w:val="28"/>
          <w:lang w:val="ru-RU"/>
        </w:rPr>
        <w:t>едення</w:t>
      </w:r>
      <w:proofErr w:type="spellEnd"/>
      <w:r w:rsidR="00E05040" w:rsidRPr="00963904">
        <w:rPr>
          <w:rFonts w:ascii="Times New Roman" w:eastAsia="Calibri" w:hAnsi="Times New Roman" w:cs="Times New Roman"/>
          <w:sz w:val="28"/>
          <w:szCs w:val="28"/>
          <w:lang w:val="ru-RU"/>
        </w:rPr>
        <w:t xml:space="preserve">  нового </w:t>
      </w:r>
      <w:proofErr w:type="spellStart"/>
      <w:r w:rsidR="00E05040" w:rsidRPr="00963904">
        <w:rPr>
          <w:rFonts w:ascii="Times New Roman" w:eastAsia="Calibri" w:hAnsi="Times New Roman" w:cs="Times New Roman"/>
          <w:sz w:val="28"/>
          <w:szCs w:val="28"/>
          <w:lang w:val="ru-RU"/>
        </w:rPr>
        <w:t>Податкового</w:t>
      </w:r>
      <w:proofErr w:type="spellEnd"/>
      <w:r w:rsidR="00E05040" w:rsidRPr="00963904">
        <w:rPr>
          <w:rFonts w:ascii="Times New Roman" w:eastAsia="Calibri" w:hAnsi="Times New Roman" w:cs="Times New Roman"/>
          <w:sz w:val="28"/>
          <w:szCs w:val="28"/>
          <w:lang w:val="ru-RU"/>
        </w:rPr>
        <w:t xml:space="preserve">  кодексу</w:t>
      </w:r>
      <w:r w:rsidR="00480632" w:rsidRPr="00480632">
        <w:rPr>
          <w:rFonts w:ascii="Times New Roman" w:eastAsia="Calibri" w:hAnsi="Times New Roman" w:cs="Times New Roman"/>
          <w:color w:val="C00000"/>
          <w:sz w:val="28"/>
          <w:szCs w:val="28"/>
          <w:lang w:val="ru-RU"/>
        </w:rPr>
        <w:t>)</w:t>
      </w:r>
      <w:r w:rsidR="00E05040" w:rsidRPr="00963904">
        <w:rPr>
          <w:rFonts w:ascii="Times New Roman" w:eastAsia="Calibri" w:hAnsi="Times New Roman" w:cs="Times New Roman"/>
          <w:sz w:val="28"/>
          <w:szCs w:val="28"/>
          <w:lang w:val="ru-RU"/>
        </w:rPr>
        <w:t xml:space="preserve">; </w:t>
      </w:r>
      <w:proofErr w:type="gramEnd"/>
    </w:p>
    <w:p w:rsidR="00E05040" w:rsidRPr="00963904" w:rsidRDefault="00E05040" w:rsidP="00963904">
      <w:pPr>
        <w:pStyle w:val="aa"/>
        <w:jc w:val="both"/>
        <w:rPr>
          <w:rFonts w:ascii="Times New Roman" w:eastAsia="Calibri" w:hAnsi="Times New Roman" w:cs="Times New Roman"/>
          <w:sz w:val="28"/>
          <w:szCs w:val="28"/>
          <w:lang w:val="ru-RU"/>
        </w:rPr>
      </w:pPr>
      <w:r w:rsidRPr="00963904">
        <w:rPr>
          <w:rFonts w:ascii="Times New Roman"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недостатній</w:t>
      </w:r>
      <w:proofErr w:type="spellEnd"/>
      <w:r w:rsidR="00765B0D">
        <w:rPr>
          <w:rFonts w:ascii="Times New Roman" w:eastAsia="Calibri" w:hAnsi="Times New Roman" w:cs="Times New Roman"/>
          <w:sz w:val="28"/>
          <w:szCs w:val="28"/>
          <w:lang w:val="ru-RU"/>
        </w:rPr>
        <w:t xml:space="preserve"> </w:t>
      </w:r>
      <w:proofErr w:type="spellStart"/>
      <w:proofErr w:type="gramStart"/>
      <w:r w:rsidRPr="00963904">
        <w:rPr>
          <w:rFonts w:ascii="Times New Roman" w:eastAsia="Calibri" w:hAnsi="Times New Roman" w:cs="Times New Roman"/>
          <w:sz w:val="28"/>
          <w:szCs w:val="28"/>
          <w:lang w:val="ru-RU"/>
        </w:rPr>
        <w:t>р</w:t>
      </w:r>
      <w:proofErr w:type="gramEnd"/>
      <w:r w:rsidRPr="00963904">
        <w:rPr>
          <w:rFonts w:ascii="Times New Roman" w:eastAsia="Calibri" w:hAnsi="Times New Roman" w:cs="Times New Roman"/>
          <w:sz w:val="28"/>
          <w:szCs w:val="28"/>
          <w:lang w:val="ru-RU"/>
        </w:rPr>
        <w:t>івень</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фінансової</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підтримки</w:t>
      </w:r>
      <w:proofErr w:type="spellEnd"/>
      <w:r w:rsidRPr="00963904">
        <w:rPr>
          <w:rFonts w:ascii="Times New Roman" w:eastAsia="Calibri" w:hAnsi="Times New Roman" w:cs="Times New Roman"/>
          <w:sz w:val="28"/>
          <w:szCs w:val="28"/>
          <w:lang w:val="ru-RU"/>
        </w:rPr>
        <w:t xml:space="preserve"> малого </w:t>
      </w:r>
      <w:proofErr w:type="spellStart"/>
      <w:r w:rsidRPr="00963904">
        <w:rPr>
          <w:rFonts w:ascii="Times New Roman" w:eastAsia="Calibri" w:hAnsi="Times New Roman" w:cs="Times New Roman"/>
          <w:sz w:val="28"/>
          <w:szCs w:val="28"/>
          <w:lang w:val="ru-RU"/>
        </w:rPr>
        <w:t>бізнесу</w:t>
      </w:r>
      <w:proofErr w:type="spellEnd"/>
      <w:r w:rsidRPr="00963904">
        <w:rPr>
          <w:rFonts w:ascii="Times New Roman" w:eastAsia="Calibri" w:hAnsi="Times New Roman" w:cs="Times New Roman"/>
          <w:sz w:val="28"/>
          <w:szCs w:val="28"/>
          <w:lang w:val="ru-RU"/>
        </w:rPr>
        <w:t xml:space="preserve"> за </w:t>
      </w:r>
      <w:proofErr w:type="spellStart"/>
      <w:r w:rsidRPr="00963904">
        <w:rPr>
          <w:rFonts w:ascii="Times New Roman" w:eastAsia="Calibri" w:hAnsi="Times New Roman" w:cs="Times New Roman"/>
          <w:sz w:val="28"/>
          <w:szCs w:val="28"/>
          <w:lang w:val="ru-RU"/>
        </w:rPr>
        <w:t>рахунок</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коштів</w:t>
      </w:r>
      <w:proofErr w:type="spellEnd"/>
      <w:r w:rsidRPr="00963904">
        <w:rPr>
          <w:rFonts w:ascii="Times New Roman" w:eastAsia="Calibri" w:hAnsi="Times New Roman" w:cs="Times New Roman"/>
          <w:sz w:val="28"/>
          <w:szCs w:val="28"/>
          <w:lang w:val="ru-RU"/>
        </w:rPr>
        <w:t xml:space="preserve"> державного та </w:t>
      </w:r>
      <w:proofErr w:type="spellStart"/>
      <w:r w:rsidRPr="00963904">
        <w:rPr>
          <w:rFonts w:ascii="Times New Roman" w:eastAsia="Calibri" w:hAnsi="Times New Roman" w:cs="Times New Roman"/>
          <w:sz w:val="28"/>
          <w:szCs w:val="28"/>
          <w:lang w:val="ru-RU"/>
        </w:rPr>
        <w:t>місцевого</w:t>
      </w:r>
      <w:proofErr w:type="spellEnd"/>
      <w:r w:rsidR="00765B0D">
        <w:rPr>
          <w:rFonts w:ascii="Times New Roman" w:eastAsia="Calibri" w:hAnsi="Times New Roman" w:cs="Times New Roman"/>
          <w:sz w:val="28"/>
          <w:szCs w:val="28"/>
          <w:lang w:val="ru-RU"/>
        </w:rPr>
        <w:t xml:space="preserve"> </w:t>
      </w:r>
      <w:proofErr w:type="spellStart"/>
      <w:r w:rsidRPr="00963904">
        <w:rPr>
          <w:rFonts w:ascii="Times New Roman" w:eastAsia="Calibri" w:hAnsi="Times New Roman" w:cs="Times New Roman"/>
          <w:sz w:val="28"/>
          <w:szCs w:val="28"/>
          <w:lang w:val="ru-RU"/>
        </w:rPr>
        <w:t>бюджетів</w:t>
      </w:r>
      <w:proofErr w:type="spellEnd"/>
      <w:r w:rsidRPr="00963904">
        <w:rPr>
          <w:rFonts w:ascii="Times New Roman" w:eastAsia="Calibri" w:hAnsi="Times New Roman" w:cs="Times New Roman"/>
          <w:sz w:val="28"/>
          <w:szCs w:val="28"/>
          <w:lang w:val="ru-RU"/>
        </w:rPr>
        <w:t>.</w:t>
      </w:r>
    </w:p>
    <w:p w:rsidR="0097460A" w:rsidRDefault="0097460A" w:rsidP="00A32E97">
      <w:pPr>
        <w:shd w:val="clear" w:color="auto" w:fill="FFFFFF"/>
        <w:spacing w:after="0" w:line="240" w:lineRule="auto"/>
        <w:ind w:left="708" w:firstLine="1"/>
        <w:jc w:val="both"/>
        <w:textAlignment w:val="baseline"/>
        <w:rPr>
          <w:rFonts w:ascii="Times New Roman" w:eastAsia="Times New Roman" w:hAnsi="Times New Roman" w:cs="Times New Roman"/>
          <w:color w:val="FF0000"/>
          <w:sz w:val="28"/>
          <w:szCs w:val="28"/>
          <w:lang w:eastAsia="uk-UA"/>
        </w:rPr>
      </w:pPr>
    </w:p>
    <w:p w:rsidR="0097460A" w:rsidRPr="003E32E6" w:rsidRDefault="0097460A" w:rsidP="0097460A">
      <w:pPr>
        <w:ind w:firstLine="708"/>
        <w:jc w:val="both"/>
        <w:rPr>
          <w:rFonts w:ascii="Times New Roman" w:hAnsi="Times New Roman" w:cs="Times New Roman"/>
          <w:sz w:val="28"/>
          <w:szCs w:val="28"/>
        </w:rPr>
      </w:pPr>
      <w:r w:rsidRPr="003E32E6">
        <w:rPr>
          <w:rFonts w:ascii="Times New Roman" w:hAnsi="Times New Roman" w:cs="Times New Roman"/>
          <w:sz w:val="28"/>
          <w:szCs w:val="28"/>
        </w:rPr>
        <w:t>Діяльність виконавчого комітету та депутатського корпусу</w:t>
      </w:r>
      <w:r w:rsidR="00765B0D">
        <w:rPr>
          <w:rFonts w:ascii="Times New Roman" w:hAnsi="Times New Roman" w:cs="Times New Roman"/>
          <w:sz w:val="28"/>
          <w:szCs w:val="28"/>
        </w:rPr>
        <w:t xml:space="preserve"> Семенівської селищної ради </w:t>
      </w:r>
      <w:r w:rsidRPr="003E32E6">
        <w:rPr>
          <w:rFonts w:ascii="Times New Roman" w:hAnsi="Times New Roman" w:cs="Times New Roman"/>
          <w:sz w:val="28"/>
          <w:szCs w:val="28"/>
        </w:rPr>
        <w:t xml:space="preserve"> спрямована на  розвиток громади, головними цілями  </w:t>
      </w:r>
      <w:r>
        <w:rPr>
          <w:rFonts w:ascii="Times New Roman" w:hAnsi="Times New Roman" w:cs="Times New Roman"/>
          <w:sz w:val="28"/>
          <w:szCs w:val="28"/>
        </w:rPr>
        <w:t xml:space="preserve">для цього </w:t>
      </w:r>
      <w:r w:rsidRPr="003E32E6">
        <w:rPr>
          <w:rFonts w:ascii="Times New Roman" w:hAnsi="Times New Roman" w:cs="Times New Roman"/>
          <w:sz w:val="28"/>
          <w:szCs w:val="28"/>
        </w:rPr>
        <w:t xml:space="preserve"> є зростання добробуту населення  на основі забезпечення розвитку реального сектору економіки, створення сприятливих передумов для інвестування пріоритетних галузей економіки, підтримки малого і середнього бізнесу, створення нових робочих місць, скорочення рівня безробіття, дотримання законодавства про працю, впровадження ресурс</w:t>
      </w:r>
      <w:r>
        <w:rPr>
          <w:rFonts w:ascii="Times New Roman" w:hAnsi="Times New Roman" w:cs="Times New Roman"/>
          <w:sz w:val="28"/>
          <w:szCs w:val="28"/>
        </w:rPr>
        <w:t>них</w:t>
      </w:r>
      <w:r w:rsidRPr="003E32E6">
        <w:rPr>
          <w:rFonts w:ascii="Times New Roman" w:hAnsi="Times New Roman" w:cs="Times New Roman"/>
          <w:sz w:val="28"/>
          <w:szCs w:val="28"/>
        </w:rPr>
        <w:t xml:space="preserve"> та енергозберігаючих технологій, покращення якості надання соціальних та адміністративних послуг, </w:t>
      </w:r>
      <w:r w:rsidR="00480632" w:rsidRPr="00765B0D">
        <w:rPr>
          <w:rFonts w:ascii="Times New Roman" w:hAnsi="Times New Roman" w:cs="Times New Roman"/>
          <w:sz w:val="28"/>
          <w:szCs w:val="28"/>
        </w:rPr>
        <w:t>участі у</w:t>
      </w:r>
      <w:r w:rsidRPr="003E32E6">
        <w:rPr>
          <w:rFonts w:ascii="Times New Roman" w:hAnsi="Times New Roman" w:cs="Times New Roman"/>
          <w:sz w:val="28"/>
          <w:szCs w:val="28"/>
        </w:rPr>
        <w:t>реалізації регіональних (комплексних) програм розвитку в умовах впровадження реформи децентралізації та інших реформ, започаткованих на державному рівні.</w:t>
      </w:r>
    </w:p>
    <w:p w:rsidR="0097460A" w:rsidRPr="003E32E6" w:rsidRDefault="00FB146F" w:rsidP="0097460A">
      <w:pPr>
        <w:autoSpaceDE w:val="0"/>
        <w:autoSpaceDN w:val="0"/>
        <w:adjustRightInd w:val="0"/>
        <w:ind w:firstLine="283"/>
        <w:jc w:val="both"/>
        <w:rPr>
          <w:rFonts w:ascii="Times New Roman" w:hAnsi="Times New Roman" w:cs="Times New Roman"/>
          <w:sz w:val="28"/>
          <w:szCs w:val="28"/>
          <w:lang w:val="ru-RU"/>
        </w:rPr>
      </w:pPr>
      <w:proofErr w:type="spellStart"/>
      <w:proofErr w:type="gramStart"/>
      <w:r>
        <w:rPr>
          <w:rFonts w:ascii="Times New Roman" w:hAnsi="Times New Roman" w:cs="Times New Roman"/>
          <w:sz w:val="28"/>
          <w:szCs w:val="28"/>
          <w:lang w:val="ru-RU"/>
        </w:rPr>
        <w:t>Пр</w:t>
      </w:r>
      <w:proofErr w:type="gramEnd"/>
      <w:r>
        <w:rPr>
          <w:rFonts w:ascii="Times New Roman" w:hAnsi="Times New Roman" w:cs="Times New Roman"/>
          <w:sz w:val="28"/>
          <w:szCs w:val="28"/>
          <w:lang w:val="ru-RU"/>
        </w:rPr>
        <w:t>і</w:t>
      </w:r>
      <w:r w:rsidR="0097460A">
        <w:rPr>
          <w:rFonts w:ascii="Times New Roman" w:hAnsi="Times New Roman" w:cs="Times New Roman"/>
          <w:sz w:val="28"/>
          <w:szCs w:val="28"/>
          <w:lang w:val="ru-RU"/>
        </w:rPr>
        <w:t>ор</w:t>
      </w:r>
      <w:r>
        <w:rPr>
          <w:rFonts w:ascii="Times New Roman" w:hAnsi="Times New Roman" w:cs="Times New Roman"/>
          <w:sz w:val="28"/>
          <w:szCs w:val="28"/>
          <w:lang w:val="ru-RU"/>
        </w:rPr>
        <w:t>и</w:t>
      </w:r>
      <w:r w:rsidR="0097460A">
        <w:rPr>
          <w:rFonts w:ascii="Times New Roman" w:hAnsi="Times New Roman" w:cs="Times New Roman"/>
          <w:sz w:val="28"/>
          <w:szCs w:val="28"/>
          <w:lang w:val="ru-RU"/>
        </w:rPr>
        <w:t>тетними</w:t>
      </w:r>
      <w:proofErr w:type="spellEnd"/>
      <w:r w:rsidR="00765B0D">
        <w:rPr>
          <w:rFonts w:ascii="Times New Roman" w:hAnsi="Times New Roman" w:cs="Times New Roman"/>
          <w:sz w:val="28"/>
          <w:szCs w:val="28"/>
          <w:lang w:val="ru-RU"/>
        </w:rPr>
        <w:t xml:space="preserve"> </w:t>
      </w:r>
      <w:proofErr w:type="spellStart"/>
      <w:r w:rsidR="0097460A" w:rsidRPr="003E32E6">
        <w:rPr>
          <w:rFonts w:ascii="Times New Roman" w:hAnsi="Times New Roman" w:cs="Times New Roman"/>
          <w:sz w:val="28"/>
          <w:szCs w:val="28"/>
          <w:lang w:val="ru-RU"/>
        </w:rPr>
        <w:t>завданнями</w:t>
      </w:r>
      <w:proofErr w:type="spellEnd"/>
      <w:r w:rsidR="0097460A">
        <w:rPr>
          <w:rFonts w:ascii="Times New Roman" w:hAnsi="Times New Roman" w:cs="Times New Roman"/>
          <w:sz w:val="28"/>
          <w:szCs w:val="28"/>
          <w:lang w:val="ru-RU"/>
        </w:rPr>
        <w:t xml:space="preserve"> для </w:t>
      </w:r>
      <w:proofErr w:type="spellStart"/>
      <w:r w:rsidR="0097460A">
        <w:rPr>
          <w:rFonts w:ascii="Times New Roman" w:hAnsi="Times New Roman" w:cs="Times New Roman"/>
          <w:sz w:val="28"/>
          <w:szCs w:val="28"/>
          <w:lang w:val="ru-RU"/>
        </w:rPr>
        <w:t>економічного</w:t>
      </w:r>
      <w:proofErr w:type="spellEnd"/>
      <w:r w:rsidR="0097460A">
        <w:rPr>
          <w:rFonts w:ascii="Times New Roman" w:hAnsi="Times New Roman" w:cs="Times New Roman"/>
          <w:sz w:val="28"/>
          <w:szCs w:val="28"/>
          <w:lang w:val="ru-RU"/>
        </w:rPr>
        <w:t xml:space="preserve"> та </w:t>
      </w:r>
      <w:proofErr w:type="spellStart"/>
      <w:r w:rsidR="0097460A">
        <w:rPr>
          <w:rFonts w:ascii="Times New Roman" w:hAnsi="Times New Roman" w:cs="Times New Roman"/>
          <w:sz w:val="28"/>
          <w:szCs w:val="28"/>
          <w:lang w:val="ru-RU"/>
        </w:rPr>
        <w:t>соціального</w:t>
      </w:r>
      <w:proofErr w:type="spellEnd"/>
      <w:r w:rsidR="00765B0D">
        <w:rPr>
          <w:rFonts w:ascii="Times New Roman" w:hAnsi="Times New Roman" w:cs="Times New Roman"/>
          <w:sz w:val="28"/>
          <w:szCs w:val="28"/>
          <w:lang w:val="ru-RU"/>
        </w:rPr>
        <w:t xml:space="preserve"> </w:t>
      </w:r>
      <w:proofErr w:type="spellStart"/>
      <w:r w:rsidR="0097460A">
        <w:rPr>
          <w:rFonts w:ascii="Times New Roman" w:hAnsi="Times New Roman" w:cs="Times New Roman"/>
          <w:sz w:val="28"/>
          <w:szCs w:val="28"/>
          <w:lang w:val="ru-RU"/>
        </w:rPr>
        <w:t>розвитку</w:t>
      </w:r>
      <w:proofErr w:type="spellEnd"/>
      <w:r w:rsidR="0097460A" w:rsidRPr="003E32E6">
        <w:rPr>
          <w:rFonts w:ascii="Times New Roman" w:hAnsi="Times New Roman" w:cs="Times New Roman"/>
          <w:sz w:val="28"/>
          <w:szCs w:val="28"/>
          <w:lang w:val="ru-RU"/>
        </w:rPr>
        <w:t xml:space="preserve"> є:</w:t>
      </w:r>
    </w:p>
    <w:p w:rsidR="0097460A" w:rsidRPr="003E32E6" w:rsidRDefault="0097460A" w:rsidP="004B151B">
      <w:pPr>
        <w:numPr>
          <w:ilvl w:val="0"/>
          <w:numId w:val="32"/>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стабільного</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розвитку</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економіки</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з</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наростаючою</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динамікою</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промислового</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сільськогосподарського</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виробництва</w:t>
      </w:r>
      <w:proofErr w:type="spellEnd"/>
      <w:r w:rsidRPr="003E32E6">
        <w:rPr>
          <w:rFonts w:ascii="Times New Roman" w:hAnsi="Times New Roman" w:cs="Times New Roman"/>
          <w:sz w:val="28"/>
          <w:szCs w:val="28"/>
          <w:lang w:val="ru-RU"/>
        </w:rPr>
        <w:t>;</w:t>
      </w:r>
    </w:p>
    <w:p w:rsidR="0097460A" w:rsidRPr="003E32E6" w:rsidRDefault="0097460A" w:rsidP="004B151B">
      <w:pPr>
        <w:numPr>
          <w:ilvl w:val="0"/>
          <w:numId w:val="32"/>
        </w:numPr>
        <w:autoSpaceDE w:val="0"/>
        <w:autoSpaceDN w:val="0"/>
        <w:adjustRightInd w:val="0"/>
        <w:spacing w:after="0" w:line="240" w:lineRule="auto"/>
        <w:jc w:val="both"/>
        <w:rPr>
          <w:rFonts w:ascii="Times New Roman" w:hAnsi="Times New Roman" w:cs="Times New Roman"/>
          <w:sz w:val="28"/>
          <w:szCs w:val="28"/>
        </w:rPr>
      </w:pPr>
      <w:proofErr w:type="spellStart"/>
      <w:r w:rsidRPr="003E32E6">
        <w:rPr>
          <w:rFonts w:ascii="Times New Roman" w:hAnsi="Times New Roman" w:cs="Times New Roman"/>
          <w:sz w:val="28"/>
          <w:szCs w:val="28"/>
          <w:lang w:val="ru-RU"/>
        </w:rPr>
        <w:lastRenderedPageBreak/>
        <w:t>проведення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реконструкції</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модернізації</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технічного</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переоснащення</w:t>
      </w:r>
      <w:proofErr w:type="spellEnd"/>
      <w:r w:rsidR="004B151B">
        <w:rPr>
          <w:rFonts w:ascii="Times New Roman" w:hAnsi="Times New Roman" w:cs="Times New Roman"/>
          <w:sz w:val="28"/>
          <w:szCs w:val="28"/>
          <w:lang w:val="ru-RU"/>
        </w:rPr>
        <w:t xml:space="preserve"> </w:t>
      </w:r>
      <w:proofErr w:type="spellStart"/>
      <w:proofErr w:type="gramStart"/>
      <w:r w:rsidRPr="003E32E6">
        <w:rPr>
          <w:rFonts w:ascii="Times New Roman" w:hAnsi="Times New Roman" w:cs="Times New Roman"/>
          <w:sz w:val="28"/>
          <w:szCs w:val="28"/>
          <w:lang w:val="ru-RU"/>
        </w:rPr>
        <w:t>п</w:t>
      </w:r>
      <w:proofErr w:type="gramEnd"/>
      <w:r w:rsidRPr="003E32E6">
        <w:rPr>
          <w:rFonts w:ascii="Times New Roman" w:hAnsi="Times New Roman" w:cs="Times New Roman"/>
          <w:sz w:val="28"/>
          <w:szCs w:val="28"/>
          <w:lang w:val="ru-RU"/>
        </w:rPr>
        <w:t>ідприємств</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з</w:t>
      </w:r>
      <w:proofErr w:type="spellEnd"/>
      <w:r w:rsidRPr="003E32E6">
        <w:rPr>
          <w:rFonts w:ascii="Times New Roman" w:hAnsi="Times New Roman" w:cs="Times New Roman"/>
          <w:sz w:val="28"/>
          <w:szCs w:val="28"/>
          <w:lang w:val="ru-RU"/>
        </w:rPr>
        <w:t xml:space="preserve"> метою </w:t>
      </w:r>
      <w:proofErr w:type="spellStart"/>
      <w:r w:rsidRPr="003E32E6">
        <w:rPr>
          <w:rFonts w:ascii="Times New Roman" w:hAnsi="Times New Roman" w:cs="Times New Roman"/>
          <w:sz w:val="28"/>
          <w:szCs w:val="28"/>
          <w:lang w:val="ru-RU"/>
        </w:rPr>
        <w:t>випуску</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конкурентоздатної</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продукції</w:t>
      </w:r>
      <w:proofErr w:type="spellEnd"/>
      <w:r w:rsidRPr="003E32E6">
        <w:rPr>
          <w:rFonts w:ascii="Times New Roman" w:hAnsi="Times New Roman" w:cs="Times New Roman"/>
          <w:sz w:val="28"/>
          <w:szCs w:val="28"/>
          <w:lang w:val="ru-RU"/>
        </w:rPr>
        <w:t xml:space="preserve"> на </w:t>
      </w:r>
      <w:proofErr w:type="spellStart"/>
      <w:r w:rsidRPr="003E32E6">
        <w:rPr>
          <w:rFonts w:ascii="Times New Roman" w:hAnsi="Times New Roman" w:cs="Times New Roman"/>
          <w:sz w:val="28"/>
          <w:szCs w:val="28"/>
          <w:lang w:val="ru-RU"/>
        </w:rPr>
        <w:t>внутрішньому</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зовнішніх</w:t>
      </w:r>
      <w:proofErr w:type="spellEnd"/>
      <w:r w:rsidRPr="003E32E6">
        <w:rPr>
          <w:rFonts w:ascii="Times New Roman" w:hAnsi="Times New Roman" w:cs="Times New Roman"/>
          <w:sz w:val="28"/>
          <w:szCs w:val="28"/>
          <w:lang w:val="ru-RU"/>
        </w:rPr>
        <w:t xml:space="preserve"> ринках;</w:t>
      </w:r>
    </w:p>
    <w:p w:rsidR="0097460A" w:rsidRPr="003E32E6" w:rsidRDefault="0097460A" w:rsidP="004B151B">
      <w:pPr>
        <w:widowControl w:val="0"/>
        <w:numPr>
          <w:ilvl w:val="0"/>
          <w:numId w:val="3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формування позитивного іміджу громади</w:t>
      </w:r>
      <w:r w:rsidRPr="003E32E6">
        <w:rPr>
          <w:rFonts w:ascii="Times New Roman" w:hAnsi="Times New Roman" w:cs="Times New Roman"/>
          <w:sz w:val="28"/>
          <w:szCs w:val="28"/>
        </w:rPr>
        <w:t xml:space="preserve">, збільшення обсягу внутрішніх та зовнішніх інвестицій у розвиток економіки та соціальної сфери; </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максимальне сприяння реалізації комплексних інвестиційних проектів, залучення державних, інвестиційних коштів та ресурсів  міжнародних фінансових організацій для реалізації проектів  регіонального розвитку;</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забезпечення ефективного використання земельних ресурсів;</w:t>
      </w:r>
    </w:p>
    <w:p w:rsidR="0097460A" w:rsidRPr="003E32E6"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 xml:space="preserve">створення сприятливих умов для подальшого розвитку малого та середнього підприємництва, вжиття комплексу заходів, спрямованих на реалізацію стимулювання та заохочення ведення підприємницької діяльності; </w:t>
      </w:r>
    </w:p>
    <w:p w:rsidR="0097460A" w:rsidRPr="003E32E6" w:rsidRDefault="0097460A" w:rsidP="0097460A">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 xml:space="preserve">забезпечення якісного функціонування системи надання адміністративних послуг; </w:t>
      </w:r>
    </w:p>
    <w:p w:rsidR="0097460A" w:rsidRPr="003E32E6"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поліпшення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наявної</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мережі</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автомобільних</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доріг</w:t>
      </w:r>
      <w:proofErr w:type="spellEnd"/>
      <w:r w:rsidRPr="003E32E6">
        <w:rPr>
          <w:rFonts w:ascii="Times New Roman" w:hAnsi="Times New Roman" w:cs="Times New Roman"/>
          <w:sz w:val="28"/>
          <w:szCs w:val="28"/>
          <w:lang w:val="ru-RU"/>
        </w:rPr>
        <w:t>;</w:t>
      </w:r>
    </w:p>
    <w:p w:rsidR="0097460A" w:rsidRPr="003E32E6"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4B151B">
        <w:rPr>
          <w:rFonts w:ascii="Times New Roman" w:hAnsi="Times New Roman" w:cs="Times New Roman"/>
          <w:sz w:val="28"/>
          <w:szCs w:val="28"/>
          <w:lang w:val="ru-RU"/>
        </w:rPr>
        <w:t xml:space="preserve"> </w:t>
      </w:r>
      <w:proofErr w:type="spellStart"/>
      <w:proofErr w:type="gramStart"/>
      <w:r w:rsidRPr="003E32E6">
        <w:rPr>
          <w:rFonts w:ascii="Times New Roman" w:hAnsi="Times New Roman" w:cs="Times New Roman"/>
          <w:sz w:val="28"/>
          <w:szCs w:val="28"/>
          <w:lang w:val="ru-RU"/>
        </w:rPr>
        <w:t>п</w:t>
      </w:r>
      <w:proofErr w:type="gramEnd"/>
      <w:r w:rsidRPr="003E32E6">
        <w:rPr>
          <w:rFonts w:ascii="Times New Roman" w:hAnsi="Times New Roman" w:cs="Times New Roman"/>
          <w:sz w:val="28"/>
          <w:szCs w:val="28"/>
          <w:lang w:val="ru-RU"/>
        </w:rPr>
        <w:t>ідвищення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ефективності</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надійності</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функціонування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житлово-комунального</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господарства</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підвищення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якості</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житлово-комунальних</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послуг</w:t>
      </w:r>
      <w:proofErr w:type="spellEnd"/>
      <w:r w:rsidRPr="003E32E6">
        <w:rPr>
          <w:rFonts w:ascii="Times New Roman" w:hAnsi="Times New Roman" w:cs="Times New Roman"/>
          <w:sz w:val="28"/>
          <w:szCs w:val="28"/>
          <w:lang w:val="ru-RU"/>
        </w:rPr>
        <w:t>;</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сприяння впровадженню енергозберігаючих заходів та зниженню рівня енергоспоживання;</w:t>
      </w:r>
    </w:p>
    <w:p w:rsidR="0097460A" w:rsidRPr="003E32E6" w:rsidRDefault="0097460A" w:rsidP="004B151B">
      <w:pPr>
        <w:widowControl w:val="0"/>
        <w:numPr>
          <w:ilvl w:val="0"/>
          <w:numId w:val="31"/>
        </w:numPr>
        <w:spacing w:after="0" w:line="240" w:lineRule="auto"/>
        <w:jc w:val="both"/>
        <w:rPr>
          <w:rFonts w:ascii="Times New Roman" w:eastAsia="Lucida Sans Unicode" w:hAnsi="Times New Roman" w:cs="Times New Roman"/>
          <w:kern w:val="1"/>
          <w:sz w:val="28"/>
          <w:szCs w:val="28"/>
          <w:lang w:eastAsia="hi-IN" w:bidi="hi-IN"/>
        </w:rPr>
      </w:pPr>
      <w:proofErr w:type="spellStart"/>
      <w:r w:rsidRPr="003E32E6">
        <w:rPr>
          <w:rFonts w:ascii="Times New Roman" w:hAnsi="Times New Roman" w:cs="Times New Roman"/>
          <w:sz w:val="28"/>
          <w:szCs w:val="28"/>
          <w:lang w:val="ru-RU"/>
        </w:rPr>
        <w:t>здійснення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дієвого</w:t>
      </w:r>
      <w:proofErr w:type="spellEnd"/>
      <w:r w:rsidRPr="003E32E6">
        <w:rPr>
          <w:rFonts w:ascii="Times New Roman" w:hAnsi="Times New Roman" w:cs="Times New Roman"/>
          <w:sz w:val="28"/>
          <w:szCs w:val="28"/>
          <w:lang w:val="ru-RU"/>
        </w:rPr>
        <w:t xml:space="preserve"> контролю за </w:t>
      </w:r>
      <w:proofErr w:type="spellStart"/>
      <w:r w:rsidRPr="003E32E6">
        <w:rPr>
          <w:rFonts w:ascii="Times New Roman" w:hAnsi="Times New Roman" w:cs="Times New Roman"/>
          <w:sz w:val="28"/>
          <w:szCs w:val="28"/>
          <w:lang w:val="ru-RU"/>
        </w:rPr>
        <w:t>додержанням</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державних</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гарантій</w:t>
      </w:r>
      <w:proofErr w:type="spellEnd"/>
      <w:r w:rsidRPr="003E32E6">
        <w:rPr>
          <w:rFonts w:ascii="Times New Roman" w:hAnsi="Times New Roman" w:cs="Times New Roman"/>
          <w:sz w:val="28"/>
          <w:szCs w:val="28"/>
          <w:lang w:val="ru-RU"/>
        </w:rPr>
        <w:t xml:space="preserve"> оплати </w:t>
      </w:r>
      <w:proofErr w:type="spellStart"/>
      <w:r w:rsidRPr="003E32E6">
        <w:rPr>
          <w:rFonts w:ascii="Times New Roman" w:hAnsi="Times New Roman" w:cs="Times New Roman"/>
          <w:sz w:val="28"/>
          <w:szCs w:val="28"/>
          <w:lang w:val="ru-RU"/>
        </w:rPr>
        <w:t>праці</w:t>
      </w:r>
      <w:proofErr w:type="spellEnd"/>
      <w:r w:rsidRPr="003E32E6">
        <w:rPr>
          <w:rFonts w:ascii="Times New Roman" w:hAnsi="Times New Roman" w:cs="Times New Roman"/>
          <w:sz w:val="28"/>
          <w:szCs w:val="28"/>
          <w:lang w:val="ru-RU"/>
        </w:rPr>
        <w:t>,</w:t>
      </w:r>
      <w:r w:rsidRPr="003E32E6">
        <w:rPr>
          <w:rFonts w:ascii="Times New Roman" w:eastAsia="Lucida Sans Unicode" w:hAnsi="Times New Roman" w:cs="Times New Roman"/>
          <w:kern w:val="1"/>
          <w:sz w:val="28"/>
          <w:szCs w:val="28"/>
          <w:lang w:eastAsia="hi-IN" w:bidi="hi-IN"/>
        </w:rPr>
        <w:t xml:space="preserve"> сприяння зростанню </w:t>
      </w:r>
      <w:proofErr w:type="gramStart"/>
      <w:r w:rsidRPr="003E32E6">
        <w:rPr>
          <w:rFonts w:ascii="Times New Roman" w:eastAsia="Lucida Sans Unicode" w:hAnsi="Times New Roman" w:cs="Times New Roman"/>
          <w:kern w:val="1"/>
          <w:sz w:val="28"/>
          <w:szCs w:val="28"/>
          <w:lang w:eastAsia="hi-IN" w:bidi="hi-IN"/>
        </w:rPr>
        <w:t>р</w:t>
      </w:r>
      <w:proofErr w:type="gramEnd"/>
      <w:r w:rsidRPr="003E32E6">
        <w:rPr>
          <w:rFonts w:ascii="Times New Roman" w:eastAsia="Lucida Sans Unicode" w:hAnsi="Times New Roman" w:cs="Times New Roman"/>
          <w:kern w:val="1"/>
          <w:sz w:val="28"/>
          <w:szCs w:val="28"/>
          <w:lang w:eastAsia="hi-IN" w:bidi="hi-IN"/>
        </w:rPr>
        <w:t>івня зайнятості населення;</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eastAsia="Lucida Sans Unicode" w:hAnsi="Times New Roman" w:cs="Times New Roman"/>
          <w:kern w:val="1"/>
          <w:sz w:val="28"/>
          <w:szCs w:val="28"/>
          <w:lang w:eastAsia="hi-IN" w:bidi="hi-IN"/>
        </w:rPr>
        <w:t>підвищення ефективності та адресності соціального захисту населення;</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 xml:space="preserve">здійснення комплексу заходів із </w:t>
      </w:r>
      <w:proofErr w:type="spellStart"/>
      <w:r w:rsidRPr="003E32E6">
        <w:rPr>
          <w:rFonts w:ascii="Times New Roman" w:hAnsi="Times New Roman" w:cs="Times New Roman"/>
          <w:sz w:val="28"/>
          <w:szCs w:val="28"/>
        </w:rPr>
        <w:t>всесторонньої</w:t>
      </w:r>
      <w:proofErr w:type="spellEnd"/>
      <w:r w:rsidRPr="003E32E6">
        <w:rPr>
          <w:rFonts w:ascii="Times New Roman" w:hAnsi="Times New Roman" w:cs="Times New Roman"/>
          <w:sz w:val="28"/>
          <w:szCs w:val="28"/>
        </w:rPr>
        <w:t xml:space="preserve"> підтримки учасників АТО, демобілізованих осіб та осіб, переселених із тимчасово окупованих територій та районів проведення антитерористичної операції</w:t>
      </w:r>
      <w:r w:rsidR="00AA64E7" w:rsidRPr="004B151B">
        <w:rPr>
          <w:rFonts w:ascii="Times New Roman" w:hAnsi="Times New Roman" w:cs="Times New Roman"/>
          <w:sz w:val="28"/>
          <w:szCs w:val="28"/>
        </w:rPr>
        <w:t>/ООС</w:t>
      </w:r>
      <w:r w:rsidRPr="003E32E6">
        <w:rPr>
          <w:rFonts w:ascii="Times New Roman" w:hAnsi="Times New Roman" w:cs="Times New Roman"/>
          <w:sz w:val="28"/>
          <w:szCs w:val="28"/>
        </w:rPr>
        <w:t xml:space="preserve">; </w:t>
      </w:r>
    </w:p>
    <w:p w:rsidR="0097460A" w:rsidRPr="003E32E6" w:rsidRDefault="0097460A" w:rsidP="0097460A">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забезпечення населення якісними послугами у сфері охорони здоров’я та вжиття додаткових заходів щодо подальшого покращання матеріально-технічної бази лікувально-профілактичних закладів</w:t>
      </w:r>
      <w:r>
        <w:rPr>
          <w:rFonts w:ascii="Times New Roman" w:hAnsi="Times New Roman" w:cs="Times New Roman"/>
          <w:sz w:val="28"/>
          <w:szCs w:val="28"/>
        </w:rPr>
        <w:t>, що знаходяться на території громади</w:t>
      </w:r>
      <w:r w:rsidRPr="003E32E6">
        <w:rPr>
          <w:rFonts w:ascii="Times New Roman" w:hAnsi="Times New Roman" w:cs="Times New Roman"/>
          <w:sz w:val="28"/>
          <w:szCs w:val="28"/>
        </w:rPr>
        <w:t xml:space="preserve">; </w:t>
      </w:r>
    </w:p>
    <w:p w:rsidR="0097460A" w:rsidRPr="003E32E6" w:rsidRDefault="0097460A" w:rsidP="0097460A">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 xml:space="preserve">удосконалення освітньої галузі, покращення умов навчання та виховання дітей, підвищення якості надання освітніх послуг; </w:t>
      </w:r>
    </w:p>
    <w:p w:rsidR="0097460A" w:rsidRPr="003E32E6"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rPr>
      </w:pPr>
      <w:proofErr w:type="spellStart"/>
      <w:r w:rsidRPr="003E32E6">
        <w:rPr>
          <w:rFonts w:ascii="Times New Roman" w:hAnsi="Times New Roman" w:cs="Times New Roman"/>
          <w:sz w:val="28"/>
          <w:szCs w:val="28"/>
          <w:lang w:val="ru-RU"/>
        </w:rPr>
        <w:t>забезпечення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утримання</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розвитку</w:t>
      </w:r>
      <w:proofErr w:type="spellEnd"/>
      <w:r w:rsidR="004B151B">
        <w:rPr>
          <w:rFonts w:ascii="Times New Roman" w:hAnsi="Times New Roman" w:cs="Times New Roman"/>
          <w:sz w:val="28"/>
          <w:szCs w:val="28"/>
          <w:lang w:val="ru-RU"/>
        </w:rPr>
        <w:t xml:space="preserve"> </w:t>
      </w:r>
      <w:proofErr w:type="gramStart"/>
      <w:r w:rsidRPr="003E32E6">
        <w:rPr>
          <w:rFonts w:ascii="Times New Roman" w:hAnsi="Times New Roman" w:cs="Times New Roman"/>
          <w:sz w:val="28"/>
          <w:szCs w:val="28"/>
          <w:lang w:val="ru-RU"/>
        </w:rPr>
        <w:t>у</w:t>
      </w:r>
      <w:proofErr w:type="gramEnd"/>
      <w:r w:rsidRPr="003E32E6">
        <w:rPr>
          <w:rFonts w:ascii="Times New Roman" w:hAnsi="Times New Roman" w:cs="Times New Roman"/>
          <w:sz w:val="28"/>
          <w:szCs w:val="28"/>
          <w:lang w:val="ru-RU"/>
        </w:rPr>
        <w:t xml:space="preserve"> межах </w:t>
      </w:r>
      <w:proofErr w:type="spellStart"/>
      <w:r w:rsidRPr="003E32E6">
        <w:rPr>
          <w:rFonts w:ascii="Times New Roman" w:hAnsi="Times New Roman" w:cs="Times New Roman"/>
          <w:sz w:val="28"/>
          <w:szCs w:val="28"/>
          <w:lang w:val="ru-RU"/>
        </w:rPr>
        <w:t>фінансових</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можливостей</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об’єктів</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культурної</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інфраструктури</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сприяння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активній</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участі</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громадян</w:t>
      </w:r>
      <w:proofErr w:type="spellEnd"/>
      <w:r w:rsidRPr="003E32E6">
        <w:rPr>
          <w:rFonts w:ascii="Times New Roman" w:hAnsi="Times New Roman" w:cs="Times New Roman"/>
          <w:sz w:val="28"/>
          <w:szCs w:val="28"/>
          <w:lang w:val="ru-RU"/>
        </w:rPr>
        <w:t xml:space="preserve"> у </w:t>
      </w:r>
      <w:proofErr w:type="spellStart"/>
      <w:r w:rsidRPr="003E32E6">
        <w:rPr>
          <w:rFonts w:ascii="Times New Roman" w:hAnsi="Times New Roman" w:cs="Times New Roman"/>
          <w:sz w:val="28"/>
          <w:szCs w:val="28"/>
          <w:lang w:val="ru-RU"/>
        </w:rPr>
        <w:t>культурно-мистецьких</w:t>
      </w:r>
      <w:proofErr w:type="spellEnd"/>
      <w:r w:rsidRPr="003E32E6">
        <w:rPr>
          <w:rFonts w:ascii="Times New Roman" w:hAnsi="Times New Roman" w:cs="Times New Roman"/>
          <w:sz w:val="28"/>
          <w:szCs w:val="28"/>
          <w:lang w:val="ru-RU"/>
        </w:rPr>
        <w:t xml:space="preserve"> заходах</w:t>
      </w:r>
      <w:r w:rsidRPr="003E32E6">
        <w:rPr>
          <w:rFonts w:ascii="Times New Roman" w:hAnsi="Times New Roman" w:cs="Times New Roman"/>
          <w:sz w:val="28"/>
          <w:szCs w:val="28"/>
        </w:rPr>
        <w:t>;</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розвиток фізичної культури та спорту;</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eastAsia="Lucida Sans Unicode" w:hAnsi="Times New Roman" w:cs="Times New Roman"/>
          <w:kern w:val="1"/>
          <w:sz w:val="28"/>
          <w:szCs w:val="28"/>
          <w:lang w:eastAsia="hi-IN" w:bidi="hi-IN"/>
        </w:rPr>
        <w:t>сприяння соціальному становленню і розвитку дітей та молоді, формування здорового способу життя;</w:t>
      </w:r>
    </w:p>
    <w:p w:rsidR="0097460A" w:rsidRPr="003E32E6" w:rsidRDefault="0097460A" w:rsidP="004B151B">
      <w:pPr>
        <w:widowControl w:val="0"/>
        <w:numPr>
          <w:ilvl w:val="0"/>
          <w:numId w:val="31"/>
        </w:numPr>
        <w:spacing w:after="0" w:line="240" w:lineRule="auto"/>
        <w:jc w:val="both"/>
        <w:rPr>
          <w:rFonts w:ascii="Times New Roman" w:hAnsi="Times New Roman" w:cs="Times New Roman"/>
          <w:sz w:val="28"/>
          <w:szCs w:val="28"/>
        </w:rPr>
      </w:pPr>
      <w:r w:rsidRPr="003E32E6">
        <w:rPr>
          <w:rFonts w:ascii="Times New Roman" w:hAnsi="Times New Roman" w:cs="Times New Roman"/>
          <w:sz w:val="28"/>
          <w:szCs w:val="28"/>
        </w:rPr>
        <w:t xml:space="preserve">забезпечення безпеки життєдіяльності, стабільної екологічної ситуації та запобігання виникненню надзвичайних ситуацій; </w:t>
      </w:r>
    </w:p>
    <w:p w:rsidR="0097460A" w:rsidRPr="003E32E6"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законності</w:t>
      </w:r>
      <w:proofErr w:type="spellEnd"/>
      <w:r w:rsidRPr="003E32E6">
        <w:rPr>
          <w:rFonts w:ascii="Times New Roman" w:hAnsi="Times New Roman" w:cs="Times New Roman"/>
          <w:sz w:val="28"/>
          <w:szCs w:val="28"/>
          <w:lang w:val="ru-RU"/>
        </w:rPr>
        <w:t xml:space="preserve"> та правопорядку;</w:t>
      </w:r>
    </w:p>
    <w:p w:rsidR="0097460A" w:rsidRPr="0051068B" w:rsidRDefault="0097460A" w:rsidP="004B151B">
      <w:pPr>
        <w:numPr>
          <w:ilvl w:val="0"/>
          <w:numId w:val="31"/>
        </w:numPr>
        <w:autoSpaceDE w:val="0"/>
        <w:autoSpaceDN w:val="0"/>
        <w:adjustRightInd w:val="0"/>
        <w:spacing w:after="0" w:line="240" w:lineRule="auto"/>
        <w:jc w:val="both"/>
        <w:rPr>
          <w:rFonts w:ascii="Times New Roman" w:hAnsi="Times New Roman" w:cs="Times New Roman"/>
          <w:sz w:val="28"/>
          <w:szCs w:val="28"/>
          <w:lang w:val="ru-RU"/>
        </w:rPr>
      </w:pPr>
      <w:proofErr w:type="spellStart"/>
      <w:r w:rsidRPr="003E32E6">
        <w:rPr>
          <w:rFonts w:ascii="Times New Roman" w:hAnsi="Times New Roman" w:cs="Times New Roman"/>
          <w:sz w:val="28"/>
          <w:szCs w:val="28"/>
          <w:lang w:val="ru-RU"/>
        </w:rPr>
        <w:t>забезпечення</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відкритості</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прозорості</w:t>
      </w:r>
      <w:proofErr w:type="spellEnd"/>
      <w:r w:rsidRPr="003E32E6">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об’єктивного</w:t>
      </w:r>
      <w:proofErr w:type="spellEnd"/>
      <w:r w:rsidRPr="003E32E6">
        <w:rPr>
          <w:rFonts w:ascii="Times New Roman" w:hAnsi="Times New Roman" w:cs="Times New Roman"/>
          <w:sz w:val="28"/>
          <w:szCs w:val="28"/>
          <w:lang w:val="ru-RU"/>
        </w:rPr>
        <w:t xml:space="preserve"> та </w:t>
      </w:r>
      <w:proofErr w:type="spellStart"/>
      <w:r w:rsidRPr="003E32E6">
        <w:rPr>
          <w:rFonts w:ascii="Times New Roman" w:hAnsi="Times New Roman" w:cs="Times New Roman"/>
          <w:sz w:val="28"/>
          <w:szCs w:val="28"/>
          <w:lang w:val="ru-RU"/>
        </w:rPr>
        <w:t>всебічного</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інформування</w:t>
      </w:r>
      <w:proofErr w:type="spellEnd"/>
      <w:r w:rsidRPr="003E32E6">
        <w:rPr>
          <w:rFonts w:ascii="Times New Roman" w:hAnsi="Times New Roman" w:cs="Times New Roman"/>
          <w:sz w:val="28"/>
          <w:szCs w:val="28"/>
          <w:lang w:val="ru-RU"/>
        </w:rPr>
        <w:t xml:space="preserve"> про </w:t>
      </w:r>
      <w:proofErr w:type="spellStart"/>
      <w:r w:rsidRPr="003E32E6">
        <w:rPr>
          <w:rFonts w:ascii="Times New Roman" w:hAnsi="Times New Roman" w:cs="Times New Roman"/>
          <w:sz w:val="28"/>
          <w:szCs w:val="28"/>
          <w:lang w:val="ru-RU"/>
        </w:rPr>
        <w:t>діяльність</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органів</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виконавчої</w:t>
      </w:r>
      <w:proofErr w:type="spellEnd"/>
      <w:r w:rsidR="004B151B">
        <w:rPr>
          <w:rFonts w:ascii="Times New Roman" w:hAnsi="Times New Roman" w:cs="Times New Roman"/>
          <w:sz w:val="28"/>
          <w:szCs w:val="28"/>
          <w:lang w:val="ru-RU"/>
        </w:rPr>
        <w:t xml:space="preserve"> </w:t>
      </w:r>
      <w:proofErr w:type="spellStart"/>
      <w:r w:rsidRPr="003E32E6">
        <w:rPr>
          <w:rFonts w:ascii="Times New Roman" w:hAnsi="Times New Roman" w:cs="Times New Roman"/>
          <w:sz w:val="28"/>
          <w:szCs w:val="28"/>
          <w:lang w:val="ru-RU"/>
        </w:rPr>
        <w:t>влади</w:t>
      </w:r>
      <w:proofErr w:type="spellEnd"/>
      <w:r w:rsidRPr="0051068B">
        <w:rPr>
          <w:rFonts w:ascii="Times New Roman" w:hAnsi="Times New Roman" w:cs="Times New Roman"/>
          <w:sz w:val="28"/>
          <w:szCs w:val="28"/>
          <w:lang w:val="ru-RU"/>
        </w:rPr>
        <w:t>.</w:t>
      </w:r>
    </w:p>
    <w:p w:rsidR="0097460A" w:rsidRPr="003E32E6" w:rsidRDefault="0097460A" w:rsidP="0097460A">
      <w:pPr>
        <w:pStyle w:val="23"/>
        <w:shd w:val="clear" w:color="auto" w:fill="auto"/>
        <w:spacing w:after="0" w:line="322" w:lineRule="exact"/>
        <w:ind w:firstLine="600"/>
        <w:jc w:val="both"/>
        <w:rPr>
          <w:lang w:val="ru-RU"/>
        </w:rPr>
      </w:pPr>
    </w:p>
    <w:p w:rsidR="0097460A" w:rsidRDefault="0097460A" w:rsidP="0097460A">
      <w:pPr>
        <w:pStyle w:val="23"/>
        <w:shd w:val="clear" w:color="auto" w:fill="auto"/>
        <w:spacing w:after="0" w:line="322" w:lineRule="exact"/>
        <w:ind w:firstLine="600"/>
        <w:jc w:val="both"/>
      </w:pPr>
      <w:r>
        <w:lastRenderedPageBreak/>
        <w:t xml:space="preserve">Виконання передбачених завдань стане вагомим підґрунтям для впровадження реформ у різних сферах, що у свою чергу дасть можливість забезпечити збалансований розвиток громади, збільшити реальні доходи населення,  наростити  податкову базу </w:t>
      </w:r>
      <w:proofErr w:type="spellStart"/>
      <w:r>
        <w:t>об»єднаної</w:t>
      </w:r>
      <w:proofErr w:type="spellEnd"/>
      <w:r>
        <w:t xml:space="preserve">  територіальної громади.  </w:t>
      </w:r>
    </w:p>
    <w:p w:rsidR="0097460A" w:rsidRDefault="0097460A" w:rsidP="0097460A">
      <w:pPr>
        <w:pStyle w:val="23"/>
        <w:shd w:val="clear" w:color="auto" w:fill="auto"/>
        <w:spacing w:after="0" w:line="322" w:lineRule="exact"/>
        <w:ind w:firstLine="600"/>
        <w:jc w:val="both"/>
      </w:pPr>
      <w:r>
        <w:t>Успішне виконання завдань дозволить продовжити зростання економіки темпами, що забезпечать економічну стабільність на території громади, досягти більш високої продуктивності праці, посилити конкурентоспроможність продукції.</w:t>
      </w:r>
    </w:p>
    <w:p w:rsidR="00D92507" w:rsidRPr="0097460A" w:rsidRDefault="00D92507"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D92507" w:rsidRPr="00963904" w:rsidRDefault="00D92507" w:rsidP="00963904">
      <w:pPr>
        <w:shd w:val="clear" w:color="auto" w:fill="FFFFFF"/>
        <w:spacing w:after="0" w:line="240" w:lineRule="auto"/>
        <w:ind w:firstLine="709"/>
        <w:jc w:val="both"/>
        <w:textAlignment w:val="baseline"/>
        <w:rPr>
          <w:rFonts w:ascii="Times New Roman" w:eastAsia="Calibri" w:hAnsi="Times New Roman" w:cs="Times New Roman"/>
          <w:i/>
          <w:color w:val="FF0000"/>
          <w:sz w:val="28"/>
          <w:szCs w:val="28"/>
        </w:rPr>
      </w:pPr>
    </w:p>
    <w:p w:rsidR="005A5C7B" w:rsidRPr="00314DCF" w:rsidRDefault="00314DCF" w:rsidP="00314DCF">
      <w:pPr>
        <w:spacing w:after="0" w:line="240" w:lineRule="auto"/>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    </w:t>
      </w:r>
      <w:r w:rsidR="00D36809" w:rsidRPr="00314DCF">
        <w:rPr>
          <w:rFonts w:ascii="Times New Roman" w:eastAsia="Times New Roman" w:hAnsi="Times New Roman" w:cs="Times New Roman"/>
          <w:b/>
          <w:bCs/>
          <w:sz w:val="28"/>
          <w:szCs w:val="28"/>
          <w:lang w:eastAsia="uk-UA"/>
        </w:rPr>
        <w:t>1</w:t>
      </w:r>
      <w:r w:rsidR="00066C88" w:rsidRPr="00314DCF">
        <w:rPr>
          <w:rFonts w:ascii="Times New Roman" w:eastAsia="Times New Roman" w:hAnsi="Times New Roman" w:cs="Times New Roman"/>
          <w:b/>
          <w:bCs/>
          <w:sz w:val="28"/>
          <w:szCs w:val="28"/>
          <w:lang w:eastAsia="uk-UA"/>
        </w:rPr>
        <w:t xml:space="preserve">.5. </w:t>
      </w:r>
      <w:r w:rsidRPr="00314DCF">
        <w:rPr>
          <w:rFonts w:ascii="Times New Roman" w:eastAsia="Times New Roman" w:hAnsi="Times New Roman" w:cs="Times New Roman"/>
          <w:b/>
          <w:bCs/>
          <w:sz w:val="28"/>
          <w:szCs w:val="28"/>
          <w:lang w:eastAsia="uk-UA"/>
        </w:rPr>
        <w:t>Фінансово-бюджетна ситуація</w:t>
      </w:r>
    </w:p>
    <w:p w:rsidR="00496F89" w:rsidRPr="00963904" w:rsidRDefault="00496F89" w:rsidP="00963904">
      <w:pPr>
        <w:spacing w:after="0" w:line="240" w:lineRule="auto"/>
        <w:rPr>
          <w:rFonts w:ascii="Times New Roman" w:eastAsia="Times New Roman" w:hAnsi="Times New Roman" w:cs="Times New Roman"/>
          <w:b/>
          <w:bCs/>
          <w:color w:val="000000"/>
          <w:sz w:val="28"/>
          <w:szCs w:val="28"/>
          <w:lang w:eastAsia="uk-UA"/>
        </w:rPr>
      </w:pPr>
    </w:p>
    <w:p w:rsidR="00482DCD" w:rsidRPr="00963904" w:rsidRDefault="00482DCD" w:rsidP="00963904">
      <w:pPr>
        <w:pStyle w:val="aa"/>
        <w:ind w:firstLine="708"/>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Цілями діяльності Семенівської селищної ради у податково-бюджетній сфері є підвищення ефективності фінансово-бюджетної діяльності, забезпечення стабільного функціонування бюджетної системи шляхом зміцнення та збільшення дохідної частини бюджету, підвищення ефективності, оптимізації раціонального використання бюджетних коштів.</w:t>
      </w:r>
    </w:p>
    <w:p w:rsidR="00482DCD" w:rsidRPr="005A5C7B" w:rsidRDefault="005A230C" w:rsidP="00963904">
      <w:pPr>
        <w:pStyle w:val="aa"/>
        <w:ind w:firstLine="708"/>
        <w:jc w:val="both"/>
        <w:rPr>
          <w:rFonts w:ascii="Times New Roman" w:hAnsi="Times New Roman" w:cs="Times New Roman"/>
          <w:sz w:val="28"/>
          <w:szCs w:val="28"/>
          <w:lang w:eastAsia="uk-UA"/>
        </w:rPr>
      </w:pPr>
      <w:r w:rsidRPr="005A5C7B">
        <w:rPr>
          <w:rFonts w:ascii="Times New Roman" w:hAnsi="Times New Roman" w:cs="Times New Roman"/>
          <w:sz w:val="28"/>
          <w:szCs w:val="28"/>
          <w:lang w:eastAsia="uk-UA"/>
        </w:rPr>
        <w:t>Формування прогнозних показників бюджету громади здійснено з урахуванням основних напрямків бюджетної політики на 2019 рік</w:t>
      </w:r>
      <w:r w:rsidR="00AA6684" w:rsidRPr="005A5C7B">
        <w:rPr>
          <w:rFonts w:ascii="Times New Roman" w:hAnsi="Times New Roman" w:cs="Times New Roman"/>
          <w:sz w:val="28"/>
          <w:szCs w:val="28"/>
          <w:lang w:eastAsia="uk-UA"/>
        </w:rPr>
        <w:t>.</w:t>
      </w:r>
    </w:p>
    <w:p w:rsidR="005A230C" w:rsidRPr="00B853BD" w:rsidRDefault="00E946E0" w:rsidP="004E3F3E">
      <w:pPr>
        <w:pStyle w:val="aa"/>
        <w:ind w:firstLine="708"/>
        <w:jc w:val="both"/>
        <w:rPr>
          <w:rFonts w:ascii="Times New Roman" w:hAnsi="Times New Roman" w:cs="Times New Roman"/>
          <w:sz w:val="28"/>
          <w:szCs w:val="28"/>
        </w:rPr>
      </w:pPr>
      <w:r w:rsidRPr="00B853BD">
        <w:rPr>
          <w:rFonts w:ascii="Times New Roman" w:hAnsi="Times New Roman" w:cs="Times New Roman"/>
          <w:sz w:val="28"/>
          <w:szCs w:val="28"/>
        </w:rPr>
        <w:t xml:space="preserve">Бюджет </w:t>
      </w:r>
      <w:proofErr w:type="spellStart"/>
      <w:r w:rsidRPr="00B853BD">
        <w:rPr>
          <w:rFonts w:ascii="Times New Roman" w:hAnsi="Times New Roman" w:cs="Times New Roman"/>
          <w:sz w:val="28"/>
          <w:szCs w:val="28"/>
        </w:rPr>
        <w:t>Семенівської</w:t>
      </w:r>
      <w:proofErr w:type="spellEnd"/>
      <w:r w:rsidRPr="00B853BD">
        <w:rPr>
          <w:rFonts w:ascii="Times New Roman" w:hAnsi="Times New Roman" w:cs="Times New Roman"/>
          <w:sz w:val="28"/>
          <w:szCs w:val="28"/>
        </w:rPr>
        <w:t xml:space="preserve">   </w:t>
      </w:r>
      <w:proofErr w:type="spellStart"/>
      <w:r w:rsidRPr="00B853BD">
        <w:rPr>
          <w:rFonts w:ascii="Times New Roman" w:hAnsi="Times New Roman" w:cs="Times New Roman"/>
          <w:sz w:val="28"/>
          <w:szCs w:val="28"/>
        </w:rPr>
        <w:t>об»єднаної</w:t>
      </w:r>
      <w:proofErr w:type="spellEnd"/>
      <w:r w:rsidRPr="00B853BD">
        <w:rPr>
          <w:rFonts w:ascii="Times New Roman" w:hAnsi="Times New Roman" w:cs="Times New Roman"/>
          <w:sz w:val="28"/>
          <w:szCs w:val="28"/>
        </w:rPr>
        <w:t xml:space="preserve"> територіальної громади</w:t>
      </w:r>
      <w:r w:rsidR="005A230C" w:rsidRPr="00B853BD">
        <w:rPr>
          <w:rFonts w:ascii="Times New Roman" w:hAnsi="Times New Roman" w:cs="Times New Roman"/>
          <w:sz w:val="28"/>
          <w:szCs w:val="28"/>
        </w:rPr>
        <w:t xml:space="preserve"> на 2019 рік по доходах </w:t>
      </w:r>
      <w:r w:rsidR="00CC076F" w:rsidRPr="00B853BD">
        <w:rPr>
          <w:rFonts w:ascii="Times New Roman" w:hAnsi="Times New Roman" w:cs="Times New Roman"/>
          <w:sz w:val="28"/>
          <w:szCs w:val="28"/>
        </w:rPr>
        <w:t xml:space="preserve">(без врахування міжбюджетних трансфертів) </w:t>
      </w:r>
      <w:r w:rsidR="005A230C" w:rsidRPr="00B853BD">
        <w:rPr>
          <w:rFonts w:ascii="Times New Roman" w:hAnsi="Times New Roman" w:cs="Times New Roman"/>
          <w:sz w:val="28"/>
          <w:szCs w:val="28"/>
        </w:rPr>
        <w:t xml:space="preserve">визначено в сумі </w:t>
      </w:r>
      <w:r w:rsidR="00AA6684" w:rsidRPr="00B853BD">
        <w:rPr>
          <w:rFonts w:ascii="Times New Roman" w:hAnsi="Times New Roman" w:cs="Times New Roman"/>
          <w:sz w:val="28"/>
          <w:szCs w:val="28"/>
        </w:rPr>
        <w:t>5</w:t>
      </w:r>
      <w:r w:rsidR="00C35DF2">
        <w:rPr>
          <w:rFonts w:ascii="Times New Roman" w:hAnsi="Times New Roman" w:cs="Times New Roman"/>
          <w:sz w:val="28"/>
          <w:szCs w:val="28"/>
        </w:rPr>
        <w:t>2</w:t>
      </w:r>
      <w:r w:rsidR="00AA6684" w:rsidRPr="00B853BD">
        <w:rPr>
          <w:rFonts w:ascii="Times New Roman" w:hAnsi="Times New Roman" w:cs="Times New Roman"/>
          <w:sz w:val="28"/>
          <w:szCs w:val="28"/>
        </w:rPr>
        <w:t>,</w:t>
      </w:r>
      <w:r w:rsidR="00C35DF2">
        <w:rPr>
          <w:rFonts w:ascii="Times New Roman" w:hAnsi="Times New Roman" w:cs="Times New Roman"/>
          <w:sz w:val="28"/>
          <w:szCs w:val="28"/>
        </w:rPr>
        <w:t>3</w:t>
      </w:r>
      <w:r w:rsidR="00AA6684" w:rsidRPr="00B853BD">
        <w:rPr>
          <w:rFonts w:ascii="Times New Roman" w:hAnsi="Times New Roman" w:cs="Times New Roman"/>
          <w:sz w:val="28"/>
          <w:szCs w:val="28"/>
        </w:rPr>
        <w:t>млн.грн</w:t>
      </w:r>
      <w:r w:rsidR="005A230C" w:rsidRPr="00B853BD">
        <w:rPr>
          <w:rFonts w:ascii="Times New Roman" w:hAnsi="Times New Roman" w:cs="Times New Roman"/>
          <w:sz w:val="28"/>
          <w:szCs w:val="28"/>
        </w:rPr>
        <w:t xml:space="preserve">, </w:t>
      </w:r>
      <w:r w:rsidR="00AA6684" w:rsidRPr="00B853BD">
        <w:rPr>
          <w:rFonts w:ascii="Times New Roman" w:hAnsi="Times New Roman" w:cs="Times New Roman"/>
          <w:sz w:val="28"/>
          <w:szCs w:val="28"/>
        </w:rPr>
        <w:t>що більше очікуваного</w:t>
      </w:r>
      <w:r w:rsidR="007E373C" w:rsidRPr="00B853BD">
        <w:rPr>
          <w:rFonts w:ascii="Times New Roman" w:hAnsi="Times New Roman" w:cs="Times New Roman"/>
          <w:sz w:val="28"/>
          <w:szCs w:val="28"/>
        </w:rPr>
        <w:t xml:space="preserve"> прогнозу надходжень за 2018 рік на 5,</w:t>
      </w:r>
      <w:r w:rsidR="00C35DF2">
        <w:rPr>
          <w:rFonts w:ascii="Times New Roman" w:hAnsi="Times New Roman" w:cs="Times New Roman"/>
          <w:sz w:val="28"/>
          <w:szCs w:val="28"/>
        </w:rPr>
        <w:t>4</w:t>
      </w:r>
      <w:r w:rsidR="007E373C" w:rsidRPr="00B853BD">
        <w:rPr>
          <w:rFonts w:ascii="Times New Roman" w:hAnsi="Times New Roman" w:cs="Times New Roman"/>
          <w:sz w:val="28"/>
          <w:szCs w:val="28"/>
        </w:rPr>
        <w:t xml:space="preserve"> </w:t>
      </w:r>
      <w:proofErr w:type="spellStart"/>
      <w:r w:rsidR="007E373C" w:rsidRPr="00B853BD">
        <w:rPr>
          <w:rFonts w:ascii="Times New Roman" w:hAnsi="Times New Roman" w:cs="Times New Roman"/>
          <w:sz w:val="28"/>
          <w:szCs w:val="28"/>
        </w:rPr>
        <w:t>млн.грн</w:t>
      </w:r>
      <w:proofErr w:type="spellEnd"/>
      <w:r w:rsidR="007E373C" w:rsidRPr="00B853BD">
        <w:rPr>
          <w:rFonts w:ascii="Times New Roman" w:hAnsi="Times New Roman" w:cs="Times New Roman"/>
          <w:sz w:val="28"/>
          <w:szCs w:val="28"/>
        </w:rPr>
        <w:t>. або на 1</w:t>
      </w:r>
      <w:r w:rsidR="00DD7978">
        <w:rPr>
          <w:rFonts w:ascii="Times New Roman" w:hAnsi="Times New Roman" w:cs="Times New Roman"/>
          <w:sz w:val="28"/>
          <w:szCs w:val="28"/>
        </w:rPr>
        <w:t>2,7</w:t>
      </w:r>
      <w:r w:rsidR="007E373C" w:rsidRPr="00B853BD">
        <w:rPr>
          <w:rFonts w:ascii="Times New Roman" w:hAnsi="Times New Roman" w:cs="Times New Roman"/>
          <w:sz w:val="28"/>
          <w:szCs w:val="28"/>
        </w:rPr>
        <w:t>%.</w:t>
      </w:r>
    </w:p>
    <w:p w:rsidR="00C35DF2" w:rsidRDefault="007E373C" w:rsidP="007E373C">
      <w:pPr>
        <w:pStyle w:val="aa"/>
        <w:ind w:firstLine="851"/>
        <w:jc w:val="both"/>
        <w:rPr>
          <w:rFonts w:ascii="Times New Roman" w:hAnsi="Times New Roman" w:cs="Times New Roman"/>
          <w:sz w:val="28"/>
          <w:szCs w:val="28"/>
          <w:lang w:eastAsia="uk-UA"/>
        </w:rPr>
      </w:pPr>
      <w:r w:rsidRPr="00B853BD">
        <w:rPr>
          <w:rFonts w:ascii="Times New Roman" w:hAnsi="Times New Roman" w:cs="Times New Roman"/>
          <w:sz w:val="28"/>
          <w:szCs w:val="28"/>
          <w:lang w:eastAsia="uk-UA"/>
        </w:rPr>
        <w:t>Найбільшою складовою доходів місцевого бюджету є</w:t>
      </w:r>
      <w:r w:rsidR="00C35DF2">
        <w:rPr>
          <w:rFonts w:ascii="Times New Roman" w:hAnsi="Times New Roman" w:cs="Times New Roman"/>
          <w:sz w:val="28"/>
          <w:szCs w:val="28"/>
          <w:lang w:eastAsia="uk-UA"/>
        </w:rPr>
        <w:t>:</w:t>
      </w:r>
    </w:p>
    <w:p w:rsidR="007E373C" w:rsidRPr="00C35DF2" w:rsidRDefault="007E373C" w:rsidP="00C35DF2">
      <w:pPr>
        <w:pStyle w:val="aa"/>
        <w:jc w:val="both"/>
        <w:rPr>
          <w:rFonts w:ascii="Times New Roman" w:hAnsi="Times New Roman" w:cs="Times New Roman"/>
          <w:sz w:val="28"/>
          <w:szCs w:val="28"/>
        </w:rPr>
      </w:pPr>
      <w:r w:rsidRPr="00C35DF2">
        <w:rPr>
          <w:rFonts w:ascii="Times New Roman" w:hAnsi="Times New Roman" w:cs="Times New Roman"/>
          <w:sz w:val="28"/>
          <w:szCs w:val="28"/>
        </w:rPr>
        <w:t xml:space="preserve"> </w:t>
      </w:r>
      <w:r w:rsidR="00C35DF2">
        <w:rPr>
          <w:rFonts w:ascii="Times New Roman" w:hAnsi="Times New Roman" w:cs="Times New Roman"/>
          <w:sz w:val="28"/>
          <w:szCs w:val="28"/>
        </w:rPr>
        <w:t xml:space="preserve">- </w:t>
      </w:r>
      <w:r w:rsidRPr="00C35DF2">
        <w:rPr>
          <w:rFonts w:ascii="Times New Roman" w:hAnsi="Times New Roman" w:cs="Times New Roman"/>
          <w:sz w:val="28"/>
          <w:szCs w:val="28"/>
        </w:rPr>
        <w:t xml:space="preserve">податок на </w:t>
      </w:r>
      <w:r w:rsidR="00D14B6C" w:rsidRPr="00C35DF2">
        <w:rPr>
          <w:rFonts w:ascii="Times New Roman" w:hAnsi="Times New Roman" w:cs="Times New Roman"/>
          <w:sz w:val="28"/>
          <w:szCs w:val="28"/>
        </w:rPr>
        <w:t>доход</w:t>
      </w:r>
      <w:r w:rsidRPr="00C35DF2">
        <w:rPr>
          <w:rFonts w:ascii="Times New Roman" w:hAnsi="Times New Roman" w:cs="Times New Roman"/>
          <w:sz w:val="28"/>
          <w:szCs w:val="28"/>
        </w:rPr>
        <w:t>и</w:t>
      </w:r>
      <w:r w:rsidR="00D14B6C" w:rsidRPr="00C35DF2">
        <w:rPr>
          <w:rFonts w:ascii="Times New Roman" w:hAnsi="Times New Roman" w:cs="Times New Roman"/>
          <w:sz w:val="28"/>
          <w:szCs w:val="28"/>
        </w:rPr>
        <w:t xml:space="preserve"> фізичних </w:t>
      </w:r>
      <w:r w:rsidR="00C35DF2" w:rsidRPr="00C35DF2">
        <w:rPr>
          <w:rFonts w:ascii="Times New Roman" w:hAnsi="Times New Roman" w:cs="Times New Roman"/>
          <w:sz w:val="28"/>
          <w:szCs w:val="28"/>
        </w:rPr>
        <w:t xml:space="preserve">осіб, питома вага якого в загальному фонді становить 49%. Прогноз даного податку </w:t>
      </w:r>
      <w:r w:rsidR="00C35DF2">
        <w:rPr>
          <w:rFonts w:ascii="Times New Roman" w:hAnsi="Times New Roman" w:cs="Times New Roman"/>
          <w:sz w:val="28"/>
          <w:szCs w:val="28"/>
        </w:rPr>
        <w:t xml:space="preserve">очікується в сумі </w:t>
      </w:r>
      <w:r w:rsidR="00C35DF2" w:rsidRPr="00C35DF2">
        <w:rPr>
          <w:rFonts w:ascii="Times New Roman" w:hAnsi="Times New Roman" w:cs="Times New Roman"/>
          <w:sz w:val="28"/>
          <w:szCs w:val="28"/>
        </w:rPr>
        <w:t xml:space="preserve"> 25,6млн.грн.</w:t>
      </w:r>
      <w:r w:rsidRPr="00C35DF2">
        <w:rPr>
          <w:rFonts w:ascii="Times New Roman" w:hAnsi="Times New Roman" w:cs="Times New Roman"/>
          <w:sz w:val="28"/>
          <w:szCs w:val="28"/>
        </w:rPr>
        <w:t>;</w:t>
      </w:r>
    </w:p>
    <w:p w:rsidR="007E373C" w:rsidRPr="00C35DF2" w:rsidRDefault="00C35DF2" w:rsidP="00C35DF2">
      <w:pPr>
        <w:pStyle w:val="aa"/>
        <w:jc w:val="both"/>
        <w:rPr>
          <w:rFonts w:ascii="Times New Roman" w:hAnsi="Times New Roman" w:cs="Times New Roman"/>
          <w:sz w:val="28"/>
          <w:szCs w:val="28"/>
        </w:rPr>
      </w:pPr>
      <w:r>
        <w:rPr>
          <w:rFonts w:ascii="Times New Roman" w:hAnsi="Times New Roman" w:cs="Times New Roman"/>
          <w:sz w:val="28"/>
          <w:szCs w:val="28"/>
        </w:rPr>
        <w:t xml:space="preserve"> - </w:t>
      </w:r>
      <w:r w:rsidR="00692933">
        <w:rPr>
          <w:rFonts w:ascii="Times New Roman" w:hAnsi="Times New Roman" w:cs="Times New Roman"/>
          <w:sz w:val="28"/>
          <w:szCs w:val="28"/>
        </w:rPr>
        <w:t>плата за землю</w:t>
      </w:r>
      <w:r w:rsidRPr="00C35DF2">
        <w:rPr>
          <w:rFonts w:ascii="Times New Roman" w:hAnsi="Times New Roman" w:cs="Times New Roman"/>
          <w:sz w:val="28"/>
          <w:szCs w:val="28"/>
        </w:rPr>
        <w:t>,</w:t>
      </w:r>
      <w:r w:rsidR="007E373C" w:rsidRPr="00C35DF2">
        <w:rPr>
          <w:rFonts w:ascii="Times New Roman" w:hAnsi="Times New Roman" w:cs="Times New Roman"/>
          <w:sz w:val="28"/>
          <w:szCs w:val="28"/>
        </w:rPr>
        <w:t xml:space="preserve"> </w:t>
      </w:r>
      <w:r w:rsidRPr="00C35DF2">
        <w:rPr>
          <w:rFonts w:ascii="Times New Roman" w:hAnsi="Times New Roman" w:cs="Times New Roman"/>
          <w:sz w:val="28"/>
          <w:szCs w:val="28"/>
        </w:rPr>
        <w:t>питома вага в загальному фонді становить 2</w:t>
      </w:r>
      <w:r w:rsidR="00692933">
        <w:rPr>
          <w:rFonts w:ascii="Times New Roman" w:hAnsi="Times New Roman" w:cs="Times New Roman"/>
          <w:sz w:val="28"/>
          <w:szCs w:val="28"/>
        </w:rPr>
        <w:t>1</w:t>
      </w:r>
      <w:r w:rsidRPr="00C35DF2">
        <w:rPr>
          <w:rFonts w:ascii="Times New Roman" w:hAnsi="Times New Roman" w:cs="Times New Roman"/>
          <w:sz w:val="28"/>
          <w:szCs w:val="28"/>
        </w:rPr>
        <w:t xml:space="preserve">,7% </w:t>
      </w:r>
      <w:r w:rsidR="007E373C" w:rsidRPr="00C35DF2">
        <w:rPr>
          <w:rFonts w:ascii="Times New Roman" w:hAnsi="Times New Roman" w:cs="Times New Roman"/>
          <w:sz w:val="28"/>
          <w:szCs w:val="28"/>
        </w:rPr>
        <w:t xml:space="preserve">прогнозні  надходження </w:t>
      </w:r>
      <w:r>
        <w:rPr>
          <w:rFonts w:ascii="Times New Roman" w:hAnsi="Times New Roman" w:cs="Times New Roman"/>
          <w:sz w:val="28"/>
          <w:szCs w:val="28"/>
        </w:rPr>
        <w:t>очікуються</w:t>
      </w:r>
      <w:r w:rsidR="007E373C" w:rsidRPr="00C35DF2">
        <w:rPr>
          <w:rFonts w:ascii="Times New Roman" w:hAnsi="Times New Roman" w:cs="Times New Roman"/>
          <w:sz w:val="28"/>
          <w:szCs w:val="28"/>
        </w:rPr>
        <w:t xml:space="preserve"> </w:t>
      </w:r>
      <w:r w:rsidR="00692933">
        <w:rPr>
          <w:rFonts w:ascii="Times New Roman" w:hAnsi="Times New Roman" w:cs="Times New Roman"/>
          <w:sz w:val="28"/>
          <w:szCs w:val="28"/>
        </w:rPr>
        <w:t>11,3</w:t>
      </w:r>
      <w:r w:rsidR="007E373C" w:rsidRPr="00C35DF2">
        <w:rPr>
          <w:rFonts w:ascii="Times New Roman" w:hAnsi="Times New Roman" w:cs="Times New Roman"/>
          <w:sz w:val="28"/>
          <w:szCs w:val="28"/>
        </w:rPr>
        <w:t xml:space="preserve"> </w:t>
      </w:r>
      <w:proofErr w:type="spellStart"/>
      <w:r w:rsidR="007E373C" w:rsidRPr="00C35DF2">
        <w:rPr>
          <w:rFonts w:ascii="Times New Roman" w:hAnsi="Times New Roman" w:cs="Times New Roman"/>
          <w:sz w:val="28"/>
          <w:szCs w:val="28"/>
        </w:rPr>
        <w:t>млн.грн</w:t>
      </w:r>
      <w:proofErr w:type="spellEnd"/>
      <w:r w:rsidR="007E373C" w:rsidRPr="00C35DF2">
        <w:rPr>
          <w:rFonts w:ascii="Times New Roman" w:hAnsi="Times New Roman" w:cs="Times New Roman"/>
          <w:sz w:val="28"/>
          <w:szCs w:val="28"/>
        </w:rPr>
        <w:t>.;</w:t>
      </w:r>
    </w:p>
    <w:p w:rsidR="00AC710A" w:rsidRPr="00C35DF2" w:rsidRDefault="00C35DF2" w:rsidP="00C35DF2">
      <w:pPr>
        <w:pStyle w:val="aa"/>
        <w:jc w:val="both"/>
        <w:rPr>
          <w:rFonts w:ascii="Times New Roman" w:hAnsi="Times New Roman" w:cs="Times New Roman"/>
          <w:sz w:val="28"/>
          <w:szCs w:val="28"/>
        </w:rPr>
      </w:pPr>
      <w:r>
        <w:rPr>
          <w:rFonts w:ascii="Times New Roman" w:hAnsi="Times New Roman" w:cs="Times New Roman"/>
          <w:sz w:val="28"/>
          <w:szCs w:val="28"/>
        </w:rPr>
        <w:t xml:space="preserve"> - </w:t>
      </w:r>
      <w:r w:rsidR="00D14B6C" w:rsidRPr="00C35DF2">
        <w:rPr>
          <w:rFonts w:ascii="Times New Roman" w:hAnsi="Times New Roman" w:cs="Times New Roman"/>
          <w:sz w:val="28"/>
          <w:szCs w:val="28"/>
        </w:rPr>
        <w:t>єдин</w:t>
      </w:r>
      <w:r>
        <w:rPr>
          <w:rFonts w:ascii="Times New Roman" w:hAnsi="Times New Roman" w:cs="Times New Roman"/>
          <w:sz w:val="28"/>
          <w:szCs w:val="28"/>
        </w:rPr>
        <w:t>ий</w:t>
      </w:r>
      <w:r w:rsidR="007E373C" w:rsidRPr="00C35DF2">
        <w:rPr>
          <w:rFonts w:ascii="Times New Roman" w:hAnsi="Times New Roman" w:cs="Times New Roman"/>
          <w:sz w:val="28"/>
          <w:szCs w:val="28"/>
        </w:rPr>
        <w:t xml:space="preserve"> </w:t>
      </w:r>
      <w:r w:rsidR="00D14B6C" w:rsidRPr="00C35DF2">
        <w:rPr>
          <w:rFonts w:ascii="Times New Roman" w:hAnsi="Times New Roman" w:cs="Times New Roman"/>
          <w:sz w:val="28"/>
          <w:szCs w:val="28"/>
        </w:rPr>
        <w:t xml:space="preserve"> подат</w:t>
      </w:r>
      <w:r>
        <w:rPr>
          <w:rFonts w:ascii="Times New Roman" w:hAnsi="Times New Roman" w:cs="Times New Roman"/>
          <w:sz w:val="28"/>
          <w:szCs w:val="28"/>
        </w:rPr>
        <w:t>о</w:t>
      </w:r>
      <w:r w:rsidR="007E373C" w:rsidRPr="00C35DF2">
        <w:rPr>
          <w:rFonts w:ascii="Times New Roman" w:hAnsi="Times New Roman" w:cs="Times New Roman"/>
          <w:sz w:val="28"/>
          <w:szCs w:val="28"/>
        </w:rPr>
        <w:t>к</w:t>
      </w:r>
      <w:r>
        <w:rPr>
          <w:rFonts w:ascii="Times New Roman" w:hAnsi="Times New Roman" w:cs="Times New Roman"/>
          <w:sz w:val="28"/>
          <w:szCs w:val="28"/>
        </w:rPr>
        <w:t xml:space="preserve">, питома вага в загальному фонді </w:t>
      </w:r>
      <w:r w:rsidR="00E92370">
        <w:rPr>
          <w:rFonts w:ascii="Times New Roman" w:hAnsi="Times New Roman" w:cs="Times New Roman"/>
          <w:sz w:val="28"/>
          <w:szCs w:val="28"/>
        </w:rPr>
        <w:t xml:space="preserve">становить </w:t>
      </w:r>
      <w:r>
        <w:rPr>
          <w:rFonts w:ascii="Times New Roman" w:hAnsi="Times New Roman" w:cs="Times New Roman"/>
          <w:sz w:val="28"/>
          <w:szCs w:val="28"/>
        </w:rPr>
        <w:t>18,5%</w:t>
      </w:r>
      <w:r w:rsidR="007E373C" w:rsidRPr="00C35DF2">
        <w:rPr>
          <w:rFonts w:ascii="Times New Roman" w:hAnsi="Times New Roman" w:cs="Times New Roman"/>
          <w:sz w:val="28"/>
          <w:szCs w:val="28"/>
        </w:rPr>
        <w:t xml:space="preserve"> прогнозні надходження складають  </w:t>
      </w:r>
      <w:r>
        <w:rPr>
          <w:rFonts w:ascii="Times New Roman" w:hAnsi="Times New Roman" w:cs="Times New Roman"/>
          <w:sz w:val="28"/>
          <w:szCs w:val="28"/>
        </w:rPr>
        <w:t>9</w:t>
      </w:r>
      <w:r w:rsidR="007E373C" w:rsidRPr="00C35DF2">
        <w:rPr>
          <w:rFonts w:ascii="Times New Roman" w:hAnsi="Times New Roman" w:cs="Times New Roman"/>
          <w:sz w:val="28"/>
          <w:szCs w:val="28"/>
        </w:rPr>
        <w:t xml:space="preserve">,6 </w:t>
      </w:r>
      <w:proofErr w:type="spellStart"/>
      <w:r w:rsidR="007E373C" w:rsidRPr="00C35DF2">
        <w:rPr>
          <w:rFonts w:ascii="Times New Roman" w:hAnsi="Times New Roman" w:cs="Times New Roman"/>
          <w:sz w:val="28"/>
          <w:szCs w:val="28"/>
        </w:rPr>
        <w:t>млн.грн</w:t>
      </w:r>
      <w:proofErr w:type="spellEnd"/>
      <w:r w:rsidR="007E373C" w:rsidRPr="00C35DF2">
        <w:rPr>
          <w:rFonts w:ascii="Times New Roman" w:hAnsi="Times New Roman" w:cs="Times New Roman"/>
          <w:sz w:val="28"/>
          <w:szCs w:val="28"/>
        </w:rPr>
        <w:t>.</w:t>
      </w:r>
    </w:p>
    <w:p w:rsidR="007B711F" w:rsidRPr="007B711F" w:rsidRDefault="007B711F" w:rsidP="007B711F">
      <w:pPr>
        <w:pStyle w:val="aa"/>
        <w:ind w:left="585"/>
        <w:jc w:val="both"/>
        <w:rPr>
          <w:rFonts w:ascii="Times New Roman" w:hAnsi="Times New Roman" w:cs="Times New Roman"/>
          <w:b/>
          <w:bCs/>
          <w:sz w:val="28"/>
          <w:szCs w:val="28"/>
          <w:lang w:eastAsia="uk-UA"/>
        </w:rPr>
      </w:pPr>
    </w:p>
    <w:p w:rsidR="00B853BD" w:rsidRDefault="007B711F" w:rsidP="007B711F">
      <w:pPr>
        <w:pStyle w:val="aa"/>
        <w:ind w:left="585"/>
        <w:jc w:val="center"/>
        <w:rPr>
          <w:rFonts w:ascii="Times New Roman" w:hAnsi="Times New Roman" w:cs="Times New Roman"/>
          <w:bCs/>
          <w:sz w:val="28"/>
          <w:szCs w:val="28"/>
          <w:lang w:eastAsia="uk-UA"/>
        </w:rPr>
      </w:pPr>
      <w:r w:rsidRPr="007B711F">
        <w:rPr>
          <w:rFonts w:ascii="Times New Roman" w:hAnsi="Times New Roman" w:cs="Times New Roman"/>
          <w:bCs/>
          <w:sz w:val="28"/>
          <w:szCs w:val="28"/>
          <w:lang w:eastAsia="uk-UA"/>
        </w:rPr>
        <w:t>Структура бюджету Семенівської селищної ради (ОТГ)</w:t>
      </w:r>
    </w:p>
    <w:p w:rsidR="007B711F" w:rsidRPr="007B711F" w:rsidRDefault="007B711F" w:rsidP="007B711F">
      <w:pPr>
        <w:pStyle w:val="aa"/>
        <w:ind w:left="585"/>
        <w:jc w:val="center"/>
        <w:rPr>
          <w:rFonts w:ascii="Times New Roman" w:hAnsi="Times New Roman" w:cs="Times New Roman"/>
          <w:bCs/>
          <w:sz w:val="28"/>
          <w:szCs w:val="28"/>
          <w:lang w:eastAsia="uk-UA"/>
        </w:rPr>
      </w:pPr>
    </w:p>
    <w:tbl>
      <w:tblPr>
        <w:tblStyle w:val="a8"/>
        <w:tblW w:w="9889" w:type="dxa"/>
        <w:tblLayout w:type="fixed"/>
        <w:tblLook w:val="04A0"/>
      </w:tblPr>
      <w:tblGrid>
        <w:gridCol w:w="5920"/>
        <w:gridCol w:w="1985"/>
        <w:gridCol w:w="1984"/>
      </w:tblGrid>
      <w:tr w:rsidR="00CC076F" w:rsidRPr="00B853BD" w:rsidTr="00B853BD">
        <w:tc>
          <w:tcPr>
            <w:tcW w:w="5920" w:type="dxa"/>
          </w:tcPr>
          <w:p w:rsidR="00CC076F" w:rsidRPr="007B711F" w:rsidRDefault="00CC076F" w:rsidP="00963904">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Доходи бюджету ОТГ</w:t>
            </w:r>
          </w:p>
        </w:tc>
        <w:tc>
          <w:tcPr>
            <w:tcW w:w="1985" w:type="dxa"/>
          </w:tcPr>
          <w:p w:rsidR="00CC076F" w:rsidRPr="007B711F" w:rsidRDefault="00CC076F" w:rsidP="00963904">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Сума надходження</w:t>
            </w:r>
          </w:p>
          <w:p w:rsidR="00CC076F" w:rsidRPr="007B711F" w:rsidRDefault="00CC076F" w:rsidP="00963904">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2018 (очікуване)</w:t>
            </w:r>
          </w:p>
          <w:p w:rsidR="00CC076F" w:rsidRPr="007B711F" w:rsidRDefault="00CC076F" w:rsidP="00CC076F">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sz w:val="28"/>
                <w:szCs w:val="28"/>
                <w:lang w:eastAsia="uk-UA"/>
              </w:rPr>
              <w:t>(</w:t>
            </w:r>
            <w:proofErr w:type="spellStart"/>
            <w:r w:rsidRPr="007B711F">
              <w:rPr>
                <w:rFonts w:ascii="Times New Roman" w:eastAsia="Times New Roman" w:hAnsi="Times New Roman" w:cs="Times New Roman"/>
                <w:sz w:val="28"/>
                <w:szCs w:val="28"/>
                <w:lang w:eastAsia="uk-UA"/>
              </w:rPr>
              <w:t>млн.грн</w:t>
            </w:r>
            <w:proofErr w:type="spellEnd"/>
            <w:r w:rsidRPr="007B711F">
              <w:rPr>
                <w:rFonts w:ascii="Times New Roman" w:eastAsia="Times New Roman" w:hAnsi="Times New Roman" w:cs="Times New Roman"/>
                <w:sz w:val="28"/>
                <w:szCs w:val="28"/>
                <w:lang w:eastAsia="uk-UA"/>
              </w:rPr>
              <w:t>)</w:t>
            </w:r>
          </w:p>
        </w:tc>
        <w:tc>
          <w:tcPr>
            <w:tcW w:w="1984" w:type="dxa"/>
          </w:tcPr>
          <w:p w:rsidR="00CC076F" w:rsidRPr="007B711F" w:rsidRDefault="00CC076F" w:rsidP="00CC076F">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Сума надходження</w:t>
            </w:r>
          </w:p>
          <w:p w:rsidR="00CC076F" w:rsidRPr="007B711F" w:rsidRDefault="00CC076F" w:rsidP="00CC076F">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2019 (прогноз)</w:t>
            </w:r>
          </w:p>
          <w:p w:rsidR="00CC076F" w:rsidRPr="007B711F" w:rsidRDefault="00CC076F" w:rsidP="00CC076F">
            <w:pPr>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sz w:val="28"/>
                <w:szCs w:val="28"/>
                <w:lang w:eastAsia="uk-UA"/>
              </w:rPr>
              <w:t>(</w:t>
            </w:r>
            <w:proofErr w:type="spellStart"/>
            <w:r w:rsidRPr="007B711F">
              <w:rPr>
                <w:rFonts w:ascii="Times New Roman" w:eastAsia="Times New Roman" w:hAnsi="Times New Roman" w:cs="Times New Roman"/>
                <w:sz w:val="28"/>
                <w:szCs w:val="28"/>
                <w:lang w:eastAsia="uk-UA"/>
              </w:rPr>
              <w:t>млн.грн</w:t>
            </w:r>
            <w:proofErr w:type="spellEnd"/>
            <w:r w:rsidRPr="007B711F">
              <w:rPr>
                <w:rFonts w:ascii="Times New Roman" w:eastAsia="Times New Roman" w:hAnsi="Times New Roman" w:cs="Times New Roman"/>
                <w:sz w:val="28"/>
                <w:szCs w:val="28"/>
                <w:lang w:eastAsia="uk-UA"/>
              </w:rPr>
              <w:t>)</w:t>
            </w:r>
          </w:p>
        </w:tc>
      </w:tr>
      <w:tr w:rsidR="00CC076F" w:rsidRPr="00B853BD" w:rsidTr="00B853BD">
        <w:tc>
          <w:tcPr>
            <w:tcW w:w="5920" w:type="dxa"/>
          </w:tcPr>
          <w:p w:rsidR="00CC076F" w:rsidRPr="007B711F" w:rsidRDefault="00CC076F" w:rsidP="00963904">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Доходи місцевих бюджетів - всього</w:t>
            </w:r>
          </w:p>
        </w:tc>
        <w:tc>
          <w:tcPr>
            <w:tcW w:w="1985" w:type="dxa"/>
          </w:tcPr>
          <w:p w:rsidR="00CC076F" w:rsidRPr="007B711F" w:rsidRDefault="00CC076F" w:rsidP="002F0176">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82,0</w:t>
            </w:r>
          </w:p>
        </w:tc>
        <w:tc>
          <w:tcPr>
            <w:tcW w:w="1984" w:type="dxa"/>
          </w:tcPr>
          <w:p w:rsidR="00CC076F" w:rsidRPr="007B711F" w:rsidRDefault="00CC076F" w:rsidP="00C35DF2">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7</w:t>
            </w:r>
            <w:r w:rsidR="00C35DF2">
              <w:rPr>
                <w:rFonts w:ascii="Times New Roman" w:eastAsia="Times New Roman" w:hAnsi="Times New Roman" w:cs="Times New Roman"/>
                <w:bCs/>
                <w:sz w:val="28"/>
                <w:szCs w:val="28"/>
                <w:lang w:eastAsia="uk-UA"/>
              </w:rPr>
              <w:t>3</w:t>
            </w:r>
            <w:r w:rsidRPr="007B711F">
              <w:rPr>
                <w:rFonts w:ascii="Times New Roman" w:eastAsia="Times New Roman" w:hAnsi="Times New Roman" w:cs="Times New Roman"/>
                <w:bCs/>
                <w:sz w:val="28"/>
                <w:szCs w:val="28"/>
                <w:lang w:eastAsia="uk-UA"/>
              </w:rPr>
              <w:t>,3</w:t>
            </w:r>
          </w:p>
        </w:tc>
      </w:tr>
      <w:tr w:rsidR="00CC076F" w:rsidRPr="00B853BD" w:rsidTr="00B853BD">
        <w:tc>
          <w:tcPr>
            <w:tcW w:w="5920" w:type="dxa"/>
          </w:tcPr>
          <w:p w:rsidR="00CC076F" w:rsidRPr="007B711F" w:rsidRDefault="00CC076F" w:rsidP="00963904">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Доходи місцевих бюджетів (без трансфертів з ДБ)</w:t>
            </w:r>
          </w:p>
        </w:tc>
        <w:tc>
          <w:tcPr>
            <w:tcW w:w="1985" w:type="dxa"/>
          </w:tcPr>
          <w:p w:rsidR="00CC076F" w:rsidRPr="007B711F" w:rsidRDefault="00CC076F" w:rsidP="00DD7978">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46,</w:t>
            </w:r>
            <w:r w:rsidR="00DD7978">
              <w:rPr>
                <w:rFonts w:ascii="Times New Roman" w:eastAsia="Times New Roman" w:hAnsi="Times New Roman" w:cs="Times New Roman"/>
                <w:bCs/>
                <w:sz w:val="28"/>
                <w:szCs w:val="28"/>
                <w:lang w:eastAsia="uk-UA"/>
              </w:rPr>
              <w:t>5</w:t>
            </w:r>
          </w:p>
        </w:tc>
        <w:tc>
          <w:tcPr>
            <w:tcW w:w="1984" w:type="dxa"/>
          </w:tcPr>
          <w:p w:rsidR="00CC076F" w:rsidRPr="007B711F" w:rsidRDefault="00CC076F" w:rsidP="00C35DF2">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5</w:t>
            </w:r>
            <w:r w:rsidR="00C35DF2">
              <w:rPr>
                <w:rFonts w:ascii="Times New Roman" w:eastAsia="Times New Roman" w:hAnsi="Times New Roman" w:cs="Times New Roman"/>
                <w:bCs/>
                <w:sz w:val="28"/>
                <w:szCs w:val="28"/>
                <w:lang w:eastAsia="uk-UA"/>
              </w:rPr>
              <w:t>2</w:t>
            </w:r>
            <w:r w:rsidRPr="007B711F">
              <w:rPr>
                <w:rFonts w:ascii="Times New Roman" w:eastAsia="Times New Roman" w:hAnsi="Times New Roman" w:cs="Times New Roman"/>
                <w:bCs/>
                <w:sz w:val="28"/>
                <w:szCs w:val="28"/>
                <w:lang w:eastAsia="uk-UA"/>
              </w:rPr>
              <w:t>,</w:t>
            </w:r>
            <w:r w:rsidR="00C35DF2">
              <w:rPr>
                <w:rFonts w:ascii="Times New Roman" w:eastAsia="Times New Roman" w:hAnsi="Times New Roman" w:cs="Times New Roman"/>
                <w:bCs/>
                <w:sz w:val="28"/>
                <w:szCs w:val="28"/>
                <w:lang w:eastAsia="uk-UA"/>
              </w:rPr>
              <w:t>3</w:t>
            </w:r>
          </w:p>
        </w:tc>
      </w:tr>
      <w:tr w:rsidR="00CC076F" w:rsidRPr="00B853BD" w:rsidTr="00B853BD">
        <w:tc>
          <w:tcPr>
            <w:tcW w:w="5920" w:type="dxa"/>
          </w:tcPr>
          <w:p w:rsidR="00CC076F" w:rsidRPr="007B711F" w:rsidRDefault="00CC076F" w:rsidP="00963904">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 xml:space="preserve">     в т.ч. по основних видах податків і зборів</w:t>
            </w:r>
          </w:p>
        </w:tc>
        <w:tc>
          <w:tcPr>
            <w:tcW w:w="1985" w:type="dxa"/>
          </w:tcPr>
          <w:p w:rsidR="00CC076F" w:rsidRPr="007B711F" w:rsidRDefault="00CC076F" w:rsidP="002F0176">
            <w:pPr>
              <w:spacing w:before="100" w:beforeAutospacing="1" w:after="100" w:afterAutospacing="1"/>
              <w:jc w:val="center"/>
              <w:rPr>
                <w:rFonts w:ascii="Times New Roman" w:eastAsia="Times New Roman" w:hAnsi="Times New Roman" w:cs="Times New Roman"/>
                <w:bCs/>
                <w:sz w:val="28"/>
                <w:szCs w:val="28"/>
                <w:lang w:eastAsia="uk-UA"/>
              </w:rPr>
            </w:pPr>
          </w:p>
        </w:tc>
        <w:tc>
          <w:tcPr>
            <w:tcW w:w="1984" w:type="dxa"/>
          </w:tcPr>
          <w:p w:rsidR="00CC076F" w:rsidRPr="007B711F" w:rsidRDefault="00CC076F" w:rsidP="002F0176">
            <w:pPr>
              <w:spacing w:before="100" w:beforeAutospacing="1" w:after="100" w:afterAutospacing="1"/>
              <w:jc w:val="center"/>
              <w:rPr>
                <w:rFonts w:ascii="Times New Roman" w:eastAsia="Times New Roman" w:hAnsi="Times New Roman" w:cs="Times New Roman"/>
                <w:bCs/>
                <w:sz w:val="28"/>
                <w:szCs w:val="28"/>
                <w:lang w:eastAsia="uk-UA"/>
              </w:rPr>
            </w:pPr>
          </w:p>
        </w:tc>
      </w:tr>
      <w:tr w:rsidR="00CC076F" w:rsidRPr="00B853BD" w:rsidTr="00B853BD">
        <w:tc>
          <w:tcPr>
            <w:tcW w:w="5920" w:type="dxa"/>
          </w:tcPr>
          <w:p w:rsidR="00CC076F" w:rsidRPr="007B711F" w:rsidRDefault="00CC076F" w:rsidP="006E00C2">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Податок на доходи фізичних осіб</w:t>
            </w:r>
          </w:p>
        </w:tc>
        <w:tc>
          <w:tcPr>
            <w:tcW w:w="1985" w:type="dxa"/>
          </w:tcPr>
          <w:p w:rsidR="00CC076F" w:rsidRPr="007B711F" w:rsidRDefault="00CC076F" w:rsidP="00CE20A0">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2</w:t>
            </w:r>
            <w:r w:rsidR="00CE20A0">
              <w:rPr>
                <w:rFonts w:ascii="Times New Roman" w:eastAsia="Times New Roman" w:hAnsi="Times New Roman" w:cs="Times New Roman"/>
                <w:bCs/>
                <w:sz w:val="28"/>
                <w:szCs w:val="28"/>
                <w:lang w:eastAsia="uk-UA"/>
              </w:rPr>
              <w:t>2</w:t>
            </w:r>
            <w:r w:rsidRPr="007B711F">
              <w:rPr>
                <w:rFonts w:ascii="Times New Roman" w:eastAsia="Times New Roman" w:hAnsi="Times New Roman" w:cs="Times New Roman"/>
                <w:bCs/>
                <w:sz w:val="28"/>
                <w:szCs w:val="28"/>
                <w:lang w:eastAsia="uk-UA"/>
              </w:rPr>
              <w:t>,</w:t>
            </w:r>
            <w:r w:rsidR="008C3346">
              <w:rPr>
                <w:rFonts w:ascii="Times New Roman" w:eastAsia="Times New Roman" w:hAnsi="Times New Roman" w:cs="Times New Roman"/>
                <w:bCs/>
                <w:sz w:val="28"/>
                <w:szCs w:val="28"/>
                <w:lang w:eastAsia="uk-UA"/>
              </w:rPr>
              <w:t>6</w:t>
            </w:r>
          </w:p>
        </w:tc>
        <w:tc>
          <w:tcPr>
            <w:tcW w:w="1984" w:type="dxa"/>
          </w:tcPr>
          <w:p w:rsidR="00CC076F" w:rsidRPr="007B711F" w:rsidRDefault="00CC076F" w:rsidP="00CE20A0">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2</w:t>
            </w:r>
            <w:r w:rsidR="00CE20A0">
              <w:rPr>
                <w:rFonts w:ascii="Times New Roman" w:eastAsia="Times New Roman" w:hAnsi="Times New Roman" w:cs="Times New Roman"/>
                <w:bCs/>
                <w:sz w:val="28"/>
                <w:szCs w:val="28"/>
                <w:lang w:eastAsia="uk-UA"/>
              </w:rPr>
              <w:t>5</w:t>
            </w:r>
            <w:r w:rsidRPr="007B711F">
              <w:rPr>
                <w:rFonts w:ascii="Times New Roman" w:eastAsia="Times New Roman" w:hAnsi="Times New Roman" w:cs="Times New Roman"/>
                <w:bCs/>
                <w:sz w:val="28"/>
                <w:szCs w:val="28"/>
                <w:lang w:eastAsia="uk-UA"/>
              </w:rPr>
              <w:t>,</w:t>
            </w:r>
            <w:r w:rsidR="00CE20A0">
              <w:rPr>
                <w:rFonts w:ascii="Times New Roman" w:eastAsia="Times New Roman" w:hAnsi="Times New Roman" w:cs="Times New Roman"/>
                <w:bCs/>
                <w:sz w:val="28"/>
                <w:szCs w:val="28"/>
                <w:lang w:eastAsia="uk-UA"/>
              </w:rPr>
              <w:t>6</w:t>
            </w:r>
          </w:p>
        </w:tc>
      </w:tr>
      <w:tr w:rsidR="00CC076F" w:rsidRPr="00B853BD" w:rsidTr="00B853BD">
        <w:tc>
          <w:tcPr>
            <w:tcW w:w="5920" w:type="dxa"/>
          </w:tcPr>
          <w:p w:rsidR="00CC076F" w:rsidRPr="007B711F" w:rsidRDefault="008C3346" w:rsidP="008C3346">
            <w:pPr>
              <w:spacing w:before="100" w:beforeAutospacing="1" w:after="100" w:afterAutospacing="1"/>
              <w:jc w:val="both"/>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Плата за землю</w:t>
            </w:r>
          </w:p>
        </w:tc>
        <w:tc>
          <w:tcPr>
            <w:tcW w:w="1985" w:type="dxa"/>
          </w:tcPr>
          <w:p w:rsidR="00CC076F" w:rsidRPr="007B711F" w:rsidRDefault="00CC076F" w:rsidP="008C3346">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1</w:t>
            </w:r>
            <w:r w:rsidR="008C3346">
              <w:rPr>
                <w:rFonts w:ascii="Times New Roman" w:eastAsia="Times New Roman" w:hAnsi="Times New Roman" w:cs="Times New Roman"/>
                <w:bCs/>
                <w:sz w:val="28"/>
                <w:szCs w:val="28"/>
                <w:lang w:eastAsia="uk-UA"/>
              </w:rPr>
              <w:t>0</w:t>
            </w:r>
            <w:r w:rsidRPr="007B711F">
              <w:rPr>
                <w:rFonts w:ascii="Times New Roman" w:eastAsia="Times New Roman" w:hAnsi="Times New Roman" w:cs="Times New Roman"/>
                <w:bCs/>
                <w:sz w:val="28"/>
                <w:szCs w:val="28"/>
                <w:lang w:eastAsia="uk-UA"/>
              </w:rPr>
              <w:t>,</w:t>
            </w:r>
            <w:r w:rsidR="008C3346">
              <w:rPr>
                <w:rFonts w:ascii="Times New Roman" w:eastAsia="Times New Roman" w:hAnsi="Times New Roman" w:cs="Times New Roman"/>
                <w:bCs/>
                <w:sz w:val="28"/>
                <w:szCs w:val="28"/>
                <w:lang w:eastAsia="uk-UA"/>
              </w:rPr>
              <w:t>3</w:t>
            </w:r>
          </w:p>
        </w:tc>
        <w:tc>
          <w:tcPr>
            <w:tcW w:w="1984" w:type="dxa"/>
          </w:tcPr>
          <w:p w:rsidR="00CC076F" w:rsidRPr="007B711F" w:rsidRDefault="008C3346" w:rsidP="008C3346">
            <w:pPr>
              <w:spacing w:before="100" w:beforeAutospacing="1" w:after="100" w:afterAutospacing="1"/>
              <w:jc w:val="center"/>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1</w:t>
            </w:r>
            <w:r w:rsidR="00CE20A0">
              <w:rPr>
                <w:rFonts w:ascii="Times New Roman" w:eastAsia="Times New Roman" w:hAnsi="Times New Roman" w:cs="Times New Roman"/>
                <w:bCs/>
                <w:sz w:val="28"/>
                <w:szCs w:val="28"/>
                <w:lang w:eastAsia="uk-UA"/>
              </w:rPr>
              <w:t>1</w:t>
            </w:r>
            <w:r w:rsidR="007B711F" w:rsidRPr="007B711F">
              <w:rPr>
                <w:rFonts w:ascii="Times New Roman" w:eastAsia="Times New Roman" w:hAnsi="Times New Roman" w:cs="Times New Roman"/>
                <w:bCs/>
                <w:sz w:val="28"/>
                <w:szCs w:val="28"/>
                <w:lang w:eastAsia="uk-UA"/>
              </w:rPr>
              <w:t>,</w:t>
            </w:r>
            <w:r>
              <w:rPr>
                <w:rFonts w:ascii="Times New Roman" w:eastAsia="Times New Roman" w:hAnsi="Times New Roman" w:cs="Times New Roman"/>
                <w:bCs/>
                <w:sz w:val="28"/>
                <w:szCs w:val="28"/>
                <w:lang w:eastAsia="uk-UA"/>
              </w:rPr>
              <w:t>3</w:t>
            </w:r>
          </w:p>
        </w:tc>
      </w:tr>
      <w:tr w:rsidR="00CC076F" w:rsidRPr="00B853BD" w:rsidTr="00B853BD">
        <w:tc>
          <w:tcPr>
            <w:tcW w:w="5920" w:type="dxa"/>
          </w:tcPr>
          <w:p w:rsidR="00CC076F" w:rsidRPr="007B711F" w:rsidRDefault="00CC076F" w:rsidP="00963904">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Єдиний податок</w:t>
            </w:r>
          </w:p>
        </w:tc>
        <w:tc>
          <w:tcPr>
            <w:tcW w:w="1985" w:type="dxa"/>
          </w:tcPr>
          <w:p w:rsidR="00CC076F" w:rsidRPr="007B711F" w:rsidRDefault="00CE20A0" w:rsidP="00CE20A0">
            <w:pPr>
              <w:spacing w:before="100" w:beforeAutospacing="1" w:after="100" w:afterAutospacing="1"/>
              <w:jc w:val="center"/>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8</w:t>
            </w:r>
            <w:r w:rsidR="00CC076F" w:rsidRPr="007B711F">
              <w:rPr>
                <w:rFonts w:ascii="Times New Roman" w:eastAsia="Times New Roman" w:hAnsi="Times New Roman" w:cs="Times New Roman"/>
                <w:bCs/>
                <w:sz w:val="28"/>
                <w:szCs w:val="28"/>
                <w:lang w:eastAsia="uk-UA"/>
              </w:rPr>
              <w:t>,</w:t>
            </w:r>
            <w:r>
              <w:rPr>
                <w:rFonts w:ascii="Times New Roman" w:eastAsia="Times New Roman" w:hAnsi="Times New Roman" w:cs="Times New Roman"/>
                <w:bCs/>
                <w:sz w:val="28"/>
                <w:szCs w:val="28"/>
                <w:lang w:eastAsia="uk-UA"/>
              </w:rPr>
              <w:t>6</w:t>
            </w:r>
          </w:p>
        </w:tc>
        <w:tc>
          <w:tcPr>
            <w:tcW w:w="1984" w:type="dxa"/>
          </w:tcPr>
          <w:p w:rsidR="00CC076F" w:rsidRPr="007B711F" w:rsidRDefault="00CE20A0" w:rsidP="002F0176">
            <w:pPr>
              <w:spacing w:before="100" w:beforeAutospacing="1" w:after="100" w:afterAutospacing="1"/>
              <w:jc w:val="center"/>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9</w:t>
            </w:r>
            <w:r w:rsidR="00CC076F" w:rsidRPr="007B711F">
              <w:rPr>
                <w:rFonts w:ascii="Times New Roman" w:eastAsia="Times New Roman" w:hAnsi="Times New Roman" w:cs="Times New Roman"/>
                <w:bCs/>
                <w:sz w:val="28"/>
                <w:szCs w:val="28"/>
                <w:lang w:eastAsia="uk-UA"/>
              </w:rPr>
              <w:t>,6</w:t>
            </w:r>
          </w:p>
        </w:tc>
      </w:tr>
      <w:tr w:rsidR="00CC076F" w:rsidRPr="00B853BD" w:rsidTr="00B853BD">
        <w:tc>
          <w:tcPr>
            <w:tcW w:w="5920" w:type="dxa"/>
          </w:tcPr>
          <w:p w:rsidR="00CC076F" w:rsidRPr="007B711F" w:rsidRDefault="00CC076F" w:rsidP="00963904">
            <w:pPr>
              <w:spacing w:before="100" w:beforeAutospacing="1" w:after="100" w:afterAutospacing="1"/>
              <w:jc w:val="both"/>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lastRenderedPageBreak/>
              <w:t>Трансферти</w:t>
            </w:r>
          </w:p>
        </w:tc>
        <w:tc>
          <w:tcPr>
            <w:tcW w:w="1985" w:type="dxa"/>
          </w:tcPr>
          <w:p w:rsidR="00CC076F" w:rsidRPr="007B711F" w:rsidRDefault="00CC076F" w:rsidP="002F0176">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37,4</w:t>
            </w:r>
          </w:p>
        </w:tc>
        <w:tc>
          <w:tcPr>
            <w:tcW w:w="1984" w:type="dxa"/>
          </w:tcPr>
          <w:p w:rsidR="00CC076F" w:rsidRPr="007B711F" w:rsidRDefault="00CC076F" w:rsidP="002F0176">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22,8</w:t>
            </w:r>
          </w:p>
        </w:tc>
      </w:tr>
      <w:tr w:rsidR="00CC076F" w:rsidRPr="00B853BD" w:rsidTr="00B853BD">
        <w:tc>
          <w:tcPr>
            <w:tcW w:w="5920" w:type="dxa"/>
          </w:tcPr>
          <w:p w:rsidR="00CC076F" w:rsidRPr="007B711F" w:rsidRDefault="00CC076F" w:rsidP="00963904">
            <w:pPr>
              <w:textAlignment w:val="baseline"/>
              <w:rPr>
                <w:rFonts w:ascii="Times New Roman" w:eastAsia="Times New Roman" w:hAnsi="Times New Roman" w:cs="Times New Roman"/>
                <w:sz w:val="28"/>
                <w:szCs w:val="28"/>
                <w:lang w:eastAsia="ru-RU"/>
              </w:rPr>
            </w:pPr>
            <w:r w:rsidRPr="007B711F">
              <w:rPr>
                <w:rFonts w:ascii="Times New Roman" w:eastAsia="Times New Roman" w:hAnsi="Times New Roman" w:cs="Times New Roman"/>
                <w:sz w:val="28"/>
                <w:szCs w:val="28"/>
                <w:lang w:eastAsia="ru-RU"/>
              </w:rPr>
              <w:t>Видатки місцевих бюджетів всього (із трансфертами)</w:t>
            </w:r>
          </w:p>
        </w:tc>
        <w:tc>
          <w:tcPr>
            <w:tcW w:w="1985" w:type="dxa"/>
          </w:tcPr>
          <w:p w:rsidR="00CC076F" w:rsidRPr="007B711F" w:rsidRDefault="00B853BD" w:rsidP="00963904">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87,7</w:t>
            </w:r>
          </w:p>
        </w:tc>
        <w:tc>
          <w:tcPr>
            <w:tcW w:w="1984" w:type="dxa"/>
          </w:tcPr>
          <w:p w:rsidR="00CC076F" w:rsidRPr="007B711F" w:rsidRDefault="00B853BD" w:rsidP="00086668">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7</w:t>
            </w:r>
            <w:r w:rsidR="00086668">
              <w:rPr>
                <w:rFonts w:ascii="Times New Roman" w:eastAsia="Times New Roman" w:hAnsi="Times New Roman" w:cs="Times New Roman"/>
                <w:bCs/>
                <w:sz w:val="28"/>
                <w:szCs w:val="28"/>
                <w:lang w:eastAsia="uk-UA"/>
              </w:rPr>
              <w:t>2,2</w:t>
            </w:r>
          </w:p>
        </w:tc>
      </w:tr>
      <w:tr w:rsidR="00CC076F" w:rsidRPr="00B853BD" w:rsidTr="00B853BD">
        <w:tc>
          <w:tcPr>
            <w:tcW w:w="5920" w:type="dxa"/>
          </w:tcPr>
          <w:p w:rsidR="00CC076F" w:rsidRPr="007B711F" w:rsidRDefault="00CC076F" w:rsidP="00963904">
            <w:pPr>
              <w:textAlignment w:val="baseline"/>
              <w:rPr>
                <w:rFonts w:ascii="Times New Roman" w:eastAsia="Times New Roman" w:hAnsi="Times New Roman" w:cs="Times New Roman"/>
                <w:sz w:val="28"/>
                <w:szCs w:val="28"/>
                <w:lang w:eastAsia="ru-RU"/>
              </w:rPr>
            </w:pPr>
            <w:r w:rsidRPr="007B711F">
              <w:rPr>
                <w:rFonts w:ascii="Times New Roman" w:eastAsia="Times New Roman" w:hAnsi="Times New Roman" w:cs="Times New Roman"/>
                <w:sz w:val="28"/>
                <w:szCs w:val="28"/>
                <w:lang w:eastAsia="ru-RU"/>
              </w:rPr>
              <w:t>Бюджет розвитку</w:t>
            </w:r>
          </w:p>
        </w:tc>
        <w:tc>
          <w:tcPr>
            <w:tcW w:w="1985" w:type="dxa"/>
          </w:tcPr>
          <w:p w:rsidR="00CC076F" w:rsidRPr="007B711F" w:rsidRDefault="00B853BD" w:rsidP="00963904">
            <w:pPr>
              <w:spacing w:before="100" w:beforeAutospacing="1" w:after="100" w:afterAutospacing="1"/>
              <w:jc w:val="center"/>
              <w:rPr>
                <w:rFonts w:ascii="Times New Roman" w:eastAsia="Times New Roman" w:hAnsi="Times New Roman" w:cs="Times New Roman"/>
                <w:bCs/>
                <w:sz w:val="28"/>
                <w:szCs w:val="28"/>
                <w:lang w:eastAsia="uk-UA"/>
              </w:rPr>
            </w:pPr>
            <w:r w:rsidRPr="007B711F">
              <w:rPr>
                <w:rFonts w:ascii="Times New Roman" w:eastAsia="Times New Roman" w:hAnsi="Times New Roman" w:cs="Times New Roman"/>
                <w:bCs/>
                <w:sz w:val="28"/>
                <w:szCs w:val="28"/>
                <w:lang w:eastAsia="uk-UA"/>
              </w:rPr>
              <w:t>9,3</w:t>
            </w:r>
          </w:p>
        </w:tc>
        <w:tc>
          <w:tcPr>
            <w:tcW w:w="1984" w:type="dxa"/>
          </w:tcPr>
          <w:p w:rsidR="00CC076F" w:rsidRPr="007B711F" w:rsidRDefault="00086668" w:rsidP="00963904">
            <w:pPr>
              <w:spacing w:before="100" w:beforeAutospacing="1" w:after="100" w:afterAutospacing="1"/>
              <w:jc w:val="center"/>
              <w:rPr>
                <w:rFonts w:ascii="Times New Roman" w:eastAsia="Times New Roman" w:hAnsi="Times New Roman" w:cs="Times New Roman"/>
                <w:bCs/>
                <w:sz w:val="28"/>
                <w:szCs w:val="28"/>
                <w:lang w:eastAsia="uk-UA"/>
              </w:rPr>
            </w:pPr>
            <w:r>
              <w:rPr>
                <w:rFonts w:ascii="Times New Roman" w:eastAsia="Times New Roman" w:hAnsi="Times New Roman" w:cs="Times New Roman"/>
                <w:bCs/>
                <w:sz w:val="28"/>
                <w:szCs w:val="28"/>
                <w:lang w:eastAsia="uk-UA"/>
              </w:rPr>
              <w:t>1,1</w:t>
            </w:r>
          </w:p>
        </w:tc>
      </w:tr>
    </w:tbl>
    <w:p w:rsidR="00AF66D7" w:rsidRPr="00067D2F" w:rsidRDefault="00AF66D7" w:rsidP="00963904">
      <w:pPr>
        <w:spacing w:before="100" w:beforeAutospacing="1" w:after="100" w:afterAutospacing="1" w:line="240" w:lineRule="auto"/>
        <w:rPr>
          <w:rFonts w:ascii="Times New Roman" w:eastAsia="Times New Roman" w:hAnsi="Times New Roman" w:cs="Times New Roman"/>
          <w:bCs/>
          <w:iCs/>
          <w:color w:val="000000"/>
          <w:sz w:val="28"/>
          <w:szCs w:val="28"/>
          <w:lang w:eastAsia="uk-UA"/>
        </w:rPr>
      </w:pPr>
      <w:r w:rsidRPr="00067D2F">
        <w:rPr>
          <w:rFonts w:ascii="Times New Roman" w:eastAsia="Times New Roman" w:hAnsi="Times New Roman" w:cs="Times New Roman"/>
          <w:bCs/>
          <w:iCs/>
          <w:color w:val="000000"/>
          <w:sz w:val="28"/>
          <w:szCs w:val="28"/>
          <w:lang w:eastAsia="uk-UA"/>
        </w:rPr>
        <w:t>Головними напрямами щодо бюджету у 201</w:t>
      </w:r>
      <w:r w:rsidR="00FB146F" w:rsidRPr="00067D2F">
        <w:rPr>
          <w:rFonts w:ascii="Times New Roman" w:eastAsia="Times New Roman" w:hAnsi="Times New Roman" w:cs="Times New Roman"/>
          <w:bCs/>
          <w:iCs/>
          <w:color w:val="000000"/>
          <w:sz w:val="28"/>
          <w:szCs w:val="28"/>
          <w:lang w:eastAsia="uk-UA"/>
        </w:rPr>
        <w:t>9</w:t>
      </w:r>
      <w:r w:rsidRPr="00067D2F">
        <w:rPr>
          <w:rFonts w:ascii="Times New Roman" w:eastAsia="Times New Roman" w:hAnsi="Times New Roman" w:cs="Times New Roman"/>
          <w:bCs/>
          <w:iCs/>
          <w:color w:val="000000"/>
          <w:sz w:val="28"/>
          <w:szCs w:val="28"/>
          <w:lang w:eastAsia="uk-UA"/>
        </w:rPr>
        <w:t xml:space="preserve"> році визначено:</w:t>
      </w:r>
    </w:p>
    <w:p w:rsidR="007E0F2F" w:rsidRDefault="007E0F2F" w:rsidP="00963904">
      <w:pPr>
        <w:pStyle w:val="aa"/>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AF66D7" w:rsidRPr="00963904">
        <w:rPr>
          <w:rFonts w:ascii="Times New Roman" w:hAnsi="Times New Roman" w:cs="Times New Roman"/>
          <w:sz w:val="28"/>
          <w:szCs w:val="28"/>
          <w:lang w:eastAsia="uk-UA"/>
        </w:rPr>
        <w:t>забезпечити викона</w:t>
      </w:r>
      <w:r w:rsidR="002F0176">
        <w:rPr>
          <w:rFonts w:ascii="Times New Roman" w:hAnsi="Times New Roman" w:cs="Times New Roman"/>
          <w:sz w:val="28"/>
          <w:szCs w:val="28"/>
          <w:lang w:eastAsia="uk-UA"/>
        </w:rPr>
        <w:t>ння дохідної частини бюджету;</w:t>
      </w:r>
    </w:p>
    <w:p w:rsidR="007E0F2F" w:rsidRDefault="007E0F2F" w:rsidP="00963904">
      <w:pPr>
        <w:pStyle w:val="aa"/>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AF66D7" w:rsidRPr="00963904">
        <w:rPr>
          <w:rFonts w:ascii="Times New Roman" w:hAnsi="Times New Roman" w:cs="Times New Roman"/>
          <w:sz w:val="28"/>
          <w:szCs w:val="28"/>
          <w:lang w:eastAsia="uk-UA"/>
        </w:rPr>
        <w:t>цільове, раціональне та економне витрачання бюджетних коштів; </w:t>
      </w:r>
    </w:p>
    <w:p w:rsidR="00AF66D7" w:rsidRPr="00963904" w:rsidRDefault="007E0F2F" w:rsidP="00963904">
      <w:pPr>
        <w:pStyle w:val="aa"/>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AF66D7" w:rsidRPr="00963904">
        <w:rPr>
          <w:rFonts w:ascii="Times New Roman" w:hAnsi="Times New Roman" w:cs="Times New Roman"/>
          <w:sz w:val="28"/>
          <w:szCs w:val="28"/>
          <w:lang w:eastAsia="uk-UA"/>
        </w:rPr>
        <w:t>забезпечити своєчасну та в належних розмірах сплату фізичними та юридичними особами податків, зборів та обов'язкових платежів до бюджету об’єднаної територіальної громади;</w:t>
      </w:r>
    </w:p>
    <w:p w:rsidR="00AF66D7" w:rsidRPr="00963904" w:rsidRDefault="00AF66D7" w:rsidP="00963904">
      <w:pPr>
        <w:pStyle w:val="aa"/>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 підвищення ефективності використання бюджетних коштів на вирішення першочергових заходів у житлово-комунальній та соціальній сферах;</w:t>
      </w:r>
      <w:r w:rsidRPr="00963904">
        <w:rPr>
          <w:rFonts w:ascii="Times New Roman" w:hAnsi="Times New Roman" w:cs="Times New Roman"/>
          <w:sz w:val="28"/>
          <w:szCs w:val="28"/>
          <w:lang w:eastAsia="uk-UA"/>
        </w:rPr>
        <w:br/>
        <w:t>-забезпечення першочергових розрахунків бюджетної сфери та соціально захищених видатків;</w:t>
      </w:r>
    </w:p>
    <w:p w:rsidR="00AF66D7" w:rsidRPr="00963904" w:rsidRDefault="00AF66D7" w:rsidP="00963904">
      <w:pPr>
        <w:pStyle w:val="aa"/>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-забезпечення своєчасних та повних розрахунків об’єктів бюджетної сфери об’єднаної територіальної громади за спожиті енергоресурси;</w:t>
      </w:r>
    </w:p>
    <w:p w:rsidR="00A73BFA" w:rsidRPr="00963904" w:rsidRDefault="00AF66D7" w:rsidP="00963904">
      <w:pPr>
        <w:pStyle w:val="aa"/>
        <w:jc w:val="both"/>
        <w:rPr>
          <w:rFonts w:ascii="Times New Roman" w:hAnsi="Times New Roman" w:cs="Times New Roman"/>
        </w:rPr>
      </w:pPr>
      <w:r w:rsidRPr="00963904">
        <w:rPr>
          <w:rFonts w:ascii="Times New Roman" w:hAnsi="Times New Roman" w:cs="Times New Roman"/>
          <w:sz w:val="28"/>
          <w:szCs w:val="28"/>
          <w:lang w:eastAsia="uk-UA"/>
        </w:rPr>
        <w:t>-посилення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r w:rsidR="007D088F" w:rsidRPr="00963904">
        <w:rPr>
          <w:rFonts w:ascii="Times New Roman" w:hAnsi="Times New Roman" w:cs="Times New Roman"/>
          <w:lang w:eastAsia="uk-UA"/>
        </w:rPr>
        <w:t> </w:t>
      </w:r>
    </w:p>
    <w:p w:rsidR="0098630B" w:rsidRPr="00963904" w:rsidRDefault="00D14B6C" w:rsidP="00963904">
      <w:pPr>
        <w:pStyle w:val="aa"/>
        <w:ind w:firstLine="851"/>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 xml:space="preserve">Заходи Плану фінансуються за рахунок коштів бюджету Семенівської селищної </w:t>
      </w:r>
      <w:r w:rsidR="007D088F" w:rsidRPr="00963904">
        <w:rPr>
          <w:rFonts w:ascii="Times New Roman" w:hAnsi="Times New Roman" w:cs="Times New Roman"/>
          <w:sz w:val="28"/>
          <w:szCs w:val="28"/>
          <w:lang w:eastAsia="uk-UA"/>
        </w:rPr>
        <w:t xml:space="preserve"> ОТГ</w:t>
      </w:r>
      <w:r w:rsidRPr="00963904">
        <w:rPr>
          <w:rFonts w:ascii="Times New Roman" w:hAnsi="Times New Roman" w:cs="Times New Roman"/>
          <w:sz w:val="28"/>
          <w:szCs w:val="28"/>
          <w:lang w:eastAsia="uk-UA"/>
        </w:rPr>
        <w:t>, субвенцій з державного, обласного чи районного бюджету, коштів підприємств та інвесторів, інших джерел</w:t>
      </w:r>
      <w:r w:rsidR="00320B21">
        <w:rPr>
          <w:rFonts w:ascii="Times New Roman" w:hAnsi="Times New Roman" w:cs="Times New Roman"/>
          <w:sz w:val="28"/>
          <w:szCs w:val="28"/>
          <w:lang w:eastAsia="uk-UA"/>
        </w:rPr>
        <w:t>,</w:t>
      </w:r>
      <w:r w:rsidRPr="00963904">
        <w:rPr>
          <w:rFonts w:ascii="Times New Roman" w:hAnsi="Times New Roman" w:cs="Times New Roman"/>
          <w:sz w:val="28"/>
          <w:szCs w:val="28"/>
          <w:lang w:eastAsia="uk-UA"/>
        </w:rPr>
        <w:t xml:space="preserve"> що не суперечать законодавству.</w:t>
      </w:r>
    </w:p>
    <w:p w:rsidR="0098630B" w:rsidRPr="00963904" w:rsidRDefault="0098630B" w:rsidP="00963904">
      <w:pPr>
        <w:spacing w:after="0" w:line="240" w:lineRule="auto"/>
        <w:rPr>
          <w:rFonts w:ascii="Times New Roman" w:eastAsia="Times New Roman" w:hAnsi="Times New Roman" w:cs="Times New Roman"/>
          <w:b/>
          <w:bCs/>
          <w:color w:val="000000"/>
          <w:sz w:val="32"/>
          <w:szCs w:val="32"/>
          <w:lang w:eastAsia="uk-UA"/>
        </w:rPr>
      </w:pPr>
    </w:p>
    <w:p w:rsidR="00D14B6C" w:rsidRPr="00CE5625" w:rsidRDefault="00066C88" w:rsidP="00963904">
      <w:pPr>
        <w:pStyle w:val="a9"/>
        <w:numPr>
          <w:ilvl w:val="1"/>
          <w:numId w:val="6"/>
        </w:numPr>
        <w:jc w:val="both"/>
        <w:rPr>
          <w:b/>
          <w:bCs/>
          <w:color w:val="000000"/>
          <w:sz w:val="28"/>
          <w:szCs w:val="28"/>
          <w:lang w:eastAsia="uk-UA"/>
        </w:rPr>
      </w:pPr>
      <w:proofErr w:type="spellStart"/>
      <w:r w:rsidRPr="002F0176">
        <w:rPr>
          <w:b/>
          <w:bCs/>
          <w:color w:val="000000"/>
          <w:sz w:val="28"/>
          <w:szCs w:val="28"/>
          <w:lang w:eastAsia="uk-UA"/>
        </w:rPr>
        <w:t>Результати</w:t>
      </w:r>
      <w:proofErr w:type="spellEnd"/>
      <w:r w:rsidR="00C678FB">
        <w:rPr>
          <w:b/>
          <w:bCs/>
          <w:color w:val="000000"/>
          <w:sz w:val="28"/>
          <w:szCs w:val="28"/>
          <w:lang w:val="uk-UA" w:eastAsia="uk-UA"/>
        </w:rPr>
        <w:t xml:space="preserve"> </w:t>
      </w:r>
      <w:r w:rsidRPr="002F0176">
        <w:rPr>
          <w:b/>
          <w:bCs/>
          <w:color w:val="000000"/>
          <w:sz w:val="28"/>
          <w:szCs w:val="28"/>
          <w:lang w:val="en-US" w:eastAsia="uk-UA"/>
        </w:rPr>
        <w:t>SWOT</w:t>
      </w:r>
      <w:r w:rsidRPr="002F0176">
        <w:rPr>
          <w:b/>
          <w:bCs/>
          <w:color w:val="000000"/>
          <w:sz w:val="28"/>
          <w:szCs w:val="28"/>
          <w:lang w:eastAsia="uk-UA"/>
        </w:rPr>
        <w:t>-</w:t>
      </w:r>
      <w:proofErr w:type="spellStart"/>
      <w:r w:rsidRPr="002F0176">
        <w:rPr>
          <w:b/>
          <w:bCs/>
          <w:color w:val="000000"/>
          <w:sz w:val="28"/>
          <w:szCs w:val="28"/>
          <w:lang w:eastAsia="uk-UA"/>
        </w:rPr>
        <w:t>аналізу</w:t>
      </w:r>
      <w:proofErr w:type="spellEnd"/>
    </w:p>
    <w:p w:rsidR="00CE5625" w:rsidRPr="002F0176" w:rsidRDefault="00CE5625" w:rsidP="00CE5625">
      <w:pPr>
        <w:pStyle w:val="a9"/>
        <w:ind w:left="1080"/>
        <w:jc w:val="both"/>
        <w:rPr>
          <w:b/>
          <w:bCs/>
          <w:color w:val="000000"/>
          <w:sz w:val="28"/>
          <w:szCs w:val="28"/>
          <w:lang w:eastAsia="uk-UA"/>
        </w:rPr>
      </w:pPr>
    </w:p>
    <w:tbl>
      <w:tblPr>
        <w:tblW w:w="9885"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4566"/>
        <w:gridCol w:w="5319"/>
      </w:tblGrid>
      <w:tr w:rsidR="00647DD9" w:rsidRPr="0096390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647DD9" w:rsidP="00963904">
            <w:pPr>
              <w:spacing w:after="0" w:line="240" w:lineRule="auto"/>
              <w:jc w:val="center"/>
              <w:textAlignment w:val="baseline"/>
              <w:rPr>
                <w:rFonts w:ascii="Times New Roman" w:eastAsia="Times New Roman" w:hAnsi="Times New Roman" w:cs="Times New Roman"/>
                <w:i/>
                <w:color w:val="000000"/>
                <w:sz w:val="28"/>
                <w:szCs w:val="28"/>
                <w:lang w:eastAsia="ru-RU"/>
              </w:rPr>
            </w:pPr>
            <w:r w:rsidRPr="00963904">
              <w:rPr>
                <w:rFonts w:ascii="Times New Roman" w:eastAsia="Times New Roman" w:hAnsi="Times New Roman" w:cs="Times New Roman"/>
                <w:b/>
                <w:bCs/>
                <w:i/>
                <w:color w:val="000000"/>
                <w:sz w:val="28"/>
                <w:szCs w:val="28"/>
                <w:bdr w:val="none" w:sz="0" w:space="0" w:color="auto" w:frame="1"/>
                <w:lang w:eastAsia="ru-RU"/>
              </w:rPr>
              <w:t>Сильні</w:t>
            </w:r>
            <w:r w:rsidR="00CE5625">
              <w:rPr>
                <w:rFonts w:ascii="Times New Roman" w:eastAsia="Times New Roman" w:hAnsi="Times New Roman" w:cs="Times New Roman"/>
                <w:b/>
                <w:bCs/>
                <w:i/>
                <w:color w:val="000000"/>
                <w:sz w:val="28"/>
                <w:szCs w:val="28"/>
                <w:bdr w:val="none" w:sz="0" w:space="0" w:color="auto" w:frame="1"/>
                <w:lang w:eastAsia="ru-RU"/>
              </w:rPr>
              <w:t xml:space="preserve"> </w:t>
            </w:r>
            <w:r w:rsidRPr="00963904">
              <w:rPr>
                <w:rFonts w:ascii="Times New Roman" w:eastAsia="Times New Roman" w:hAnsi="Times New Roman" w:cs="Times New Roman"/>
                <w:b/>
                <w:bCs/>
                <w:i/>
                <w:color w:val="000000"/>
                <w:sz w:val="28"/>
                <w:szCs w:val="28"/>
                <w:bdr w:val="none" w:sz="0" w:space="0" w:color="auto" w:frame="1"/>
                <w:lang w:eastAsia="ru-RU"/>
              </w:rPr>
              <w:t>сторони</w:t>
            </w: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647DD9" w:rsidP="00963904">
            <w:pPr>
              <w:spacing w:after="0" w:line="240" w:lineRule="auto"/>
              <w:jc w:val="center"/>
              <w:textAlignment w:val="baseline"/>
              <w:rPr>
                <w:rFonts w:ascii="Times New Roman" w:eastAsia="Times New Roman" w:hAnsi="Times New Roman" w:cs="Times New Roman"/>
                <w:i/>
                <w:color w:val="000000"/>
                <w:sz w:val="28"/>
                <w:szCs w:val="28"/>
                <w:lang w:eastAsia="ru-RU"/>
              </w:rPr>
            </w:pPr>
            <w:r w:rsidRPr="00963904">
              <w:rPr>
                <w:rFonts w:ascii="Times New Roman" w:eastAsia="Times New Roman" w:hAnsi="Times New Roman" w:cs="Times New Roman"/>
                <w:b/>
                <w:bCs/>
                <w:i/>
                <w:color w:val="000000"/>
                <w:sz w:val="28"/>
                <w:szCs w:val="28"/>
                <w:bdr w:val="none" w:sz="0" w:space="0" w:color="auto" w:frame="1"/>
                <w:lang w:eastAsia="ru-RU"/>
              </w:rPr>
              <w:t>Слабкісторони</w:t>
            </w:r>
          </w:p>
        </w:tc>
      </w:tr>
      <w:tr w:rsidR="00647DD9" w:rsidRPr="0096390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0C1E72" w:rsidP="00963904">
            <w:pPr>
              <w:pStyle w:val="a9"/>
              <w:numPr>
                <w:ilvl w:val="0"/>
                <w:numId w:val="7"/>
              </w:numPr>
              <w:textAlignment w:val="baseline"/>
              <w:rPr>
                <w:i/>
                <w:color w:val="000000"/>
                <w:sz w:val="28"/>
                <w:szCs w:val="28"/>
              </w:rPr>
            </w:pPr>
            <w:proofErr w:type="gramStart"/>
            <w:r w:rsidRPr="00963904">
              <w:rPr>
                <w:i/>
                <w:color w:val="000000"/>
                <w:sz w:val="28"/>
                <w:szCs w:val="28"/>
              </w:rPr>
              <w:t>Добре</w:t>
            </w:r>
            <w:proofErr w:type="gramEnd"/>
            <w:r w:rsidR="00CE5625">
              <w:rPr>
                <w:i/>
                <w:color w:val="000000"/>
                <w:sz w:val="28"/>
                <w:szCs w:val="28"/>
                <w:lang w:val="uk-UA"/>
              </w:rPr>
              <w:t xml:space="preserve"> </w:t>
            </w:r>
            <w:proofErr w:type="spellStart"/>
            <w:r w:rsidRPr="00963904">
              <w:rPr>
                <w:i/>
                <w:color w:val="000000"/>
                <w:sz w:val="28"/>
                <w:szCs w:val="28"/>
              </w:rPr>
              <w:t>розвинуте</w:t>
            </w:r>
            <w:proofErr w:type="spellEnd"/>
            <w:r w:rsidR="00CE5625">
              <w:rPr>
                <w:i/>
                <w:color w:val="000000"/>
                <w:sz w:val="28"/>
                <w:szCs w:val="28"/>
                <w:lang w:val="uk-UA"/>
              </w:rPr>
              <w:t xml:space="preserve"> </w:t>
            </w:r>
            <w:proofErr w:type="spellStart"/>
            <w:r w:rsidRPr="00963904">
              <w:rPr>
                <w:i/>
                <w:color w:val="000000"/>
                <w:sz w:val="28"/>
                <w:szCs w:val="28"/>
              </w:rPr>
              <w:t>транспортне</w:t>
            </w:r>
            <w:proofErr w:type="spellEnd"/>
            <w:r w:rsidRPr="00963904">
              <w:rPr>
                <w:i/>
                <w:color w:val="000000"/>
                <w:sz w:val="28"/>
                <w:szCs w:val="28"/>
              </w:rPr>
              <w:t xml:space="preserve"> та </w:t>
            </w:r>
            <w:proofErr w:type="spellStart"/>
            <w:r w:rsidRPr="00963904">
              <w:rPr>
                <w:i/>
                <w:color w:val="000000"/>
                <w:sz w:val="28"/>
                <w:szCs w:val="28"/>
              </w:rPr>
              <w:t>залізничне</w:t>
            </w:r>
            <w:proofErr w:type="spellEnd"/>
            <w:r w:rsidR="00CE5625">
              <w:rPr>
                <w:i/>
                <w:color w:val="000000"/>
                <w:sz w:val="28"/>
                <w:szCs w:val="28"/>
                <w:lang w:val="uk-UA"/>
              </w:rPr>
              <w:t xml:space="preserve"> </w:t>
            </w:r>
            <w:proofErr w:type="spellStart"/>
            <w:r w:rsidRPr="00963904">
              <w:rPr>
                <w:i/>
                <w:color w:val="000000"/>
                <w:sz w:val="28"/>
                <w:szCs w:val="28"/>
              </w:rPr>
              <w:t>сполучення</w:t>
            </w:r>
            <w:proofErr w:type="spellEnd"/>
            <w:r w:rsidRPr="00963904">
              <w:rPr>
                <w:i/>
                <w:color w:val="000000"/>
                <w:sz w:val="28"/>
                <w:szCs w:val="28"/>
              </w:rPr>
              <w:t>.</w:t>
            </w:r>
          </w:p>
          <w:p w:rsidR="00816F6B" w:rsidRPr="00963904" w:rsidRDefault="00816F6B" w:rsidP="00963904">
            <w:pPr>
              <w:pStyle w:val="a9"/>
              <w:numPr>
                <w:ilvl w:val="0"/>
                <w:numId w:val="7"/>
              </w:numPr>
              <w:textAlignment w:val="baseline"/>
              <w:rPr>
                <w:i/>
                <w:color w:val="000000"/>
                <w:sz w:val="28"/>
                <w:szCs w:val="28"/>
              </w:rPr>
            </w:pPr>
            <w:r w:rsidRPr="00963904">
              <w:rPr>
                <w:i/>
                <w:color w:val="000000"/>
                <w:sz w:val="28"/>
                <w:szCs w:val="28"/>
                <w:lang w:val="uk-UA"/>
              </w:rPr>
              <w:t>Сприятливі природно-кліматичні умови.</w:t>
            </w:r>
          </w:p>
          <w:p w:rsidR="00CE5625" w:rsidRPr="00CE5625" w:rsidRDefault="00816F6B" w:rsidP="00963904">
            <w:pPr>
              <w:pStyle w:val="a9"/>
              <w:numPr>
                <w:ilvl w:val="0"/>
                <w:numId w:val="7"/>
              </w:numPr>
              <w:textAlignment w:val="baseline"/>
              <w:rPr>
                <w:i/>
                <w:sz w:val="28"/>
                <w:szCs w:val="28"/>
              </w:rPr>
            </w:pPr>
            <w:r w:rsidRPr="00CE5625">
              <w:rPr>
                <w:i/>
                <w:sz w:val="28"/>
                <w:szCs w:val="28"/>
                <w:lang w:val="uk-UA"/>
              </w:rPr>
              <w:t>Асфальтоване покриття і вуличне освітлення.</w:t>
            </w:r>
          </w:p>
          <w:p w:rsidR="00816F6B" w:rsidRPr="00CE5625" w:rsidRDefault="00320B21" w:rsidP="00963904">
            <w:pPr>
              <w:pStyle w:val="a9"/>
              <w:numPr>
                <w:ilvl w:val="0"/>
                <w:numId w:val="7"/>
              </w:numPr>
              <w:textAlignment w:val="baseline"/>
              <w:rPr>
                <w:i/>
                <w:sz w:val="28"/>
                <w:szCs w:val="28"/>
              </w:rPr>
            </w:pPr>
            <w:r w:rsidRPr="00CE5625">
              <w:rPr>
                <w:i/>
                <w:sz w:val="28"/>
                <w:szCs w:val="28"/>
                <w:lang w:val="uk-UA"/>
              </w:rPr>
              <w:t xml:space="preserve"> Наявність сировинних ресурсів</w:t>
            </w:r>
            <w:r w:rsidR="00CE5625" w:rsidRPr="00CE5625">
              <w:rPr>
                <w:i/>
                <w:sz w:val="28"/>
                <w:szCs w:val="28"/>
                <w:lang w:val="uk-UA"/>
              </w:rPr>
              <w:t>.</w:t>
            </w:r>
          </w:p>
          <w:p w:rsidR="00816F6B" w:rsidRPr="00963904" w:rsidRDefault="00816F6B" w:rsidP="00963904">
            <w:pPr>
              <w:pStyle w:val="a9"/>
              <w:numPr>
                <w:ilvl w:val="0"/>
                <w:numId w:val="7"/>
              </w:numPr>
              <w:textAlignment w:val="baseline"/>
              <w:rPr>
                <w:i/>
                <w:color w:val="000000"/>
                <w:sz w:val="28"/>
                <w:szCs w:val="28"/>
              </w:rPr>
            </w:pPr>
            <w:r w:rsidRPr="00963904">
              <w:rPr>
                <w:i/>
                <w:color w:val="000000"/>
                <w:sz w:val="28"/>
                <w:szCs w:val="28"/>
                <w:lang w:val="uk-UA"/>
              </w:rPr>
              <w:t>Бажання позитивних змін.</w:t>
            </w:r>
          </w:p>
          <w:p w:rsidR="00647DD9" w:rsidRPr="00963904" w:rsidRDefault="00816F6B" w:rsidP="00963904">
            <w:pPr>
              <w:pStyle w:val="a9"/>
              <w:numPr>
                <w:ilvl w:val="0"/>
                <w:numId w:val="7"/>
              </w:numPr>
              <w:textAlignment w:val="baseline"/>
              <w:rPr>
                <w:i/>
                <w:color w:val="000000"/>
                <w:sz w:val="28"/>
                <w:szCs w:val="28"/>
              </w:rPr>
            </w:pPr>
            <w:r w:rsidRPr="00963904">
              <w:rPr>
                <w:i/>
                <w:color w:val="000000"/>
                <w:sz w:val="28"/>
                <w:szCs w:val="28"/>
                <w:lang w:val="uk-UA"/>
              </w:rPr>
              <w:t>Можливості реалізації інвестиційних проектів.</w:t>
            </w: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816F6B" w:rsidRPr="00963904" w:rsidRDefault="00816F6B" w:rsidP="00963904">
            <w:pPr>
              <w:pStyle w:val="a9"/>
              <w:numPr>
                <w:ilvl w:val="0"/>
                <w:numId w:val="8"/>
              </w:numPr>
              <w:textAlignment w:val="baseline"/>
              <w:rPr>
                <w:i/>
                <w:color w:val="000000"/>
                <w:sz w:val="28"/>
                <w:szCs w:val="28"/>
              </w:rPr>
            </w:pPr>
            <w:proofErr w:type="spellStart"/>
            <w:r w:rsidRPr="00963904">
              <w:rPr>
                <w:i/>
                <w:color w:val="000000"/>
                <w:sz w:val="28"/>
                <w:szCs w:val="28"/>
              </w:rPr>
              <w:t>Пасивність</w:t>
            </w:r>
            <w:proofErr w:type="spellEnd"/>
            <w:r w:rsidR="00CE5625">
              <w:rPr>
                <w:i/>
                <w:color w:val="000000"/>
                <w:sz w:val="28"/>
                <w:szCs w:val="28"/>
                <w:lang w:val="uk-UA"/>
              </w:rPr>
              <w:t xml:space="preserve"> </w:t>
            </w:r>
            <w:proofErr w:type="spellStart"/>
            <w:r w:rsidRPr="00963904">
              <w:rPr>
                <w:i/>
                <w:color w:val="000000"/>
                <w:sz w:val="28"/>
                <w:szCs w:val="28"/>
              </w:rPr>
              <w:t>громади</w:t>
            </w:r>
            <w:proofErr w:type="spellEnd"/>
            <w:r w:rsidRPr="00963904">
              <w:rPr>
                <w:i/>
                <w:color w:val="000000"/>
                <w:sz w:val="28"/>
                <w:szCs w:val="28"/>
              </w:rPr>
              <w:t xml:space="preserve"> до </w:t>
            </w:r>
            <w:proofErr w:type="spellStart"/>
            <w:r w:rsidRPr="00963904">
              <w:rPr>
                <w:i/>
                <w:color w:val="000000"/>
                <w:sz w:val="28"/>
                <w:szCs w:val="28"/>
              </w:rPr>
              <w:t>актуальних</w:t>
            </w:r>
            <w:proofErr w:type="spellEnd"/>
            <w:r w:rsidRPr="00963904">
              <w:rPr>
                <w:i/>
                <w:color w:val="000000"/>
                <w:sz w:val="28"/>
                <w:szCs w:val="28"/>
              </w:rPr>
              <w:t xml:space="preserve"> проблем </w:t>
            </w:r>
            <w:proofErr w:type="spellStart"/>
            <w:r w:rsidRPr="00963904">
              <w:rPr>
                <w:i/>
                <w:color w:val="000000"/>
                <w:sz w:val="28"/>
                <w:szCs w:val="28"/>
              </w:rPr>
              <w:t>громади</w:t>
            </w:r>
            <w:proofErr w:type="spellEnd"/>
            <w:r w:rsidRPr="00963904">
              <w:rPr>
                <w:i/>
                <w:color w:val="000000"/>
                <w:sz w:val="28"/>
                <w:szCs w:val="28"/>
              </w:rPr>
              <w:t>.</w:t>
            </w:r>
          </w:p>
          <w:p w:rsidR="00816F6B" w:rsidRPr="00963904" w:rsidRDefault="00816F6B" w:rsidP="00963904">
            <w:pPr>
              <w:pStyle w:val="a9"/>
              <w:numPr>
                <w:ilvl w:val="0"/>
                <w:numId w:val="8"/>
              </w:numPr>
              <w:textAlignment w:val="baseline"/>
              <w:rPr>
                <w:i/>
                <w:color w:val="000000"/>
                <w:sz w:val="28"/>
                <w:szCs w:val="28"/>
              </w:rPr>
            </w:pPr>
            <w:r w:rsidRPr="00963904">
              <w:rPr>
                <w:i/>
                <w:color w:val="000000"/>
                <w:sz w:val="28"/>
                <w:szCs w:val="28"/>
                <w:lang w:val="uk-UA"/>
              </w:rPr>
              <w:t>Низький рівень сфери послуг.</w:t>
            </w:r>
          </w:p>
          <w:p w:rsidR="00816F6B" w:rsidRPr="00963904" w:rsidRDefault="00816F6B" w:rsidP="00963904">
            <w:pPr>
              <w:pStyle w:val="a9"/>
              <w:numPr>
                <w:ilvl w:val="0"/>
                <w:numId w:val="8"/>
              </w:numPr>
              <w:textAlignment w:val="baseline"/>
              <w:rPr>
                <w:i/>
                <w:color w:val="000000"/>
                <w:sz w:val="28"/>
                <w:szCs w:val="28"/>
              </w:rPr>
            </w:pPr>
            <w:r w:rsidRPr="00963904">
              <w:rPr>
                <w:i/>
                <w:color w:val="000000"/>
                <w:sz w:val="28"/>
                <w:szCs w:val="28"/>
                <w:lang w:val="uk-UA"/>
              </w:rPr>
              <w:t xml:space="preserve">Високий рівень безробіття, </w:t>
            </w:r>
            <w:r w:rsidR="00720531" w:rsidRPr="00963904">
              <w:rPr>
                <w:i/>
                <w:color w:val="000000"/>
                <w:sz w:val="28"/>
                <w:szCs w:val="28"/>
                <w:lang w:val="uk-UA"/>
              </w:rPr>
              <w:t>відтік</w:t>
            </w:r>
            <w:r w:rsidRPr="00963904">
              <w:rPr>
                <w:i/>
                <w:color w:val="000000"/>
                <w:sz w:val="28"/>
                <w:szCs w:val="28"/>
                <w:lang w:val="uk-UA"/>
              </w:rPr>
              <w:t xml:space="preserve"> робочої сили із громади до сусідніх районів.</w:t>
            </w:r>
          </w:p>
          <w:p w:rsidR="00816F6B" w:rsidRPr="00963904" w:rsidRDefault="00816F6B" w:rsidP="00963904">
            <w:pPr>
              <w:pStyle w:val="a9"/>
              <w:numPr>
                <w:ilvl w:val="0"/>
                <w:numId w:val="8"/>
              </w:numPr>
              <w:textAlignment w:val="baseline"/>
              <w:rPr>
                <w:i/>
                <w:color w:val="000000"/>
                <w:sz w:val="28"/>
                <w:szCs w:val="28"/>
              </w:rPr>
            </w:pPr>
            <w:r w:rsidRPr="00963904">
              <w:rPr>
                <w:i/>
                <w:color w:val="000000"/>
                <w:sz w:val="28"/>
                <w:szCs w:val="28"/>
                <w:lang w:val="uk-UA"/>
              </w:rPr>
              <w:t>Низька культура населення.</w:t>
            </w:r>
          </w:p>
          <w:p w:rsidR="00816F6B" w:rsidRPr="00963904" w:rsidRDefault="00816F6B" w:rsidP="00963904">
            <w:pPr>
              <w:pStyle w:val="a9"/>
              <w:numPr>
                <w:ilvl w:val="0"/>
                <w:numId w:val="8"/>
              </w:numPr>
              <w:textAlignment w:val="baseline"/>
              <w:rPr>
                <w:i/>
                <w:color w:val="000000"/>
                <w:sz w:val="28"/>
                <w:szCs w:val="28"/>
              </w:rPr>
            </w:pPr>
            <w:r w:rsidRPr="00963904">
              <w:rPr>
                <w:i/>
                <w:color w:val="000000"/>
                <w:sz w:val="28"/>
                <w:szCs w:val="28"/>
                <w:lang w:val="uk-UA"/>
              </w:rPr>
              <w:t>Утилізація відходів.</w:t>
            </w:r>
          </w:p>
          <w:p w:rsidR="00647DD9" w:rsidRPr="00963904" w:rsidRDefault="00647DD9" w:rsidP="00963904">
            <w:pPr>
              <w:spacing w:after="0" w:line="240" w:lineRule="auto"/>
              <w:textAlignment w:val="baseline"/>
              <w:rPr>
                <w:rFonts w:ascii="Times New Roman" w:eastAsia="Times New Roman" w:hAnsi="Times New Roman" w:cs="Times New Roman"/>
                <w:i/>
                <w:color w:val="000000"/>
                <w:sz w:val="28"/>
                <w:szCs w:val="28"/>
                <w:lang w:eastAsia="ru-RU"/>
              </w:rPr>
            </w:pPr>
          </w:p>
        </w:tc>
      </w:tr>
      <w:tr w:rsidR="00647DD9" w:rsidRPr="0096390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647DD9" w:rsidP="00963904">
            <w:pPr>
              <w:spacing w:after="0" w:line="240" w:lineRule="auto"/>
              <w:jc w:val="center"/>
              <w:textAlignment w:val="baseline"/>
              <w:rPr>
                <w:rFonts w:ascii="Times New Roman" w:eastAsia="Times New Roman" w:hAnsi="Times New Roman" w:cs="Times New Roman"/>
                <w:i/>
                <w:color w:val="000000"/>
                <w:sz w:val="28"/>
                <w:szCs w:val="28"/>
                <w:lang w:eastAsia="ru-RU"/>
              </w:rPr>
            </w:pPr>
            <w:r w:rsidRPr="00963904">
              <w:rPr>
                <w:rFonts w:ascii="Times New Roman" w:eastAsia="Times New Roman" w:hAnsi="Times New Roman" w:cs="Times New Roman"/>
                <w:b/>
                <w:bCs/>
                <w:i/>
                <w:color w:val="000000"/>
                <w:sz w:val="28"/>
                <w:szCs w:val="28"/>
                <w:bdr w:val="none" w:sz="0" w:space="0" w:color="auto" w:frame="1"/>
                <w:lang w:eastAsia="ru-RU"/>
              </w:rPr>
              <w:t>Можливості</w:t>
            </w: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647DD9" w:rsidP="00963904">
            <w:pPr>
              <w:spacing w:after="0" w:line="240" w:lineRule="auto"/>
              <w:jc w:val="center"/>
              <w:textAlignment w:val="baseline"/>
              <w:rPr>
                <w:rFonts w:ascii="Times New Roman" w:eastAsia="Times New Roman" w:hAnsi="Times New Roman" w:cs="Times New Roman"/>
                <w:i/>
                <w:color w:val="000000"/>
                <w:sz w:val="28"/>
                <w:szCs w:val="28"/>
                <w:lang w:eastAsia="ru-RU"/>
              </w:rPr>
            </w:pPr>
            <w:r w:rsidRPr="00963904">
              <w:rPr>
                <w:rFonts w:ascii="Times New Roman" w:eastAsia="Times New Roman" w:hAnsi="Times New Roman" w:cs="Times New Roman"/>
                <w:b/>
                <w:bCs/>
                <w:i/>
                <w:color w:val="000000"/>
                <w:sz w:val="28"/>
                <w:szCs w:val="28"/>
                <w:bdr w:val="none" w:sz="0" w:space="0" w:color="auto" w:frame="1"/>
                <w:lang w:eastAsia="ru-RU"/>
              </w:rPr>
              <w:t>Загрози</w:t>
            </w:r>
          </w:p>
        </w:tc>
      </w:tr>
      <w:tr w:rsidR="00647DD9" w:rsidRPr="0096390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816F6B" w:rsidRPr="00963904" w:rsidRDefault="00993FD0" w:rsidP="00963904">
            <w:pPr>
              <w:pStyle w:val="a9"/>
              <w:numPr>
                <w:ilvl w:val="0"/>
                <w:numId w:val="9"/>
              </w:numPr>
              <w:textAlignment w:val="baseline"/>
              <w:rPr>
                <w:i/>
                <w:color w:val="000000"/>
                <w:sz w:val="28"/>
                <w:szCs w:val="28"/>
              </w:rPr>
            </w:pPr>
            <w:r w:rsidRPr="00963904">
              <w:rPr>
                <w:i/>
                <w:color w:val="000000"/>
                <w:sz w:val="28"/>
                <w:szCs w:val="28"/>
              </w:rPr>
              <w:t xml:space="preserve">Участь </w:t>
            </w:r>
            <w:proofErr w:type="gramStart"/>
            <w:r w:rsidRPr="00963904">
              <w:rPr>
                <w:i/>
                <w:color w:val="000000"/>
                <w:sz w:val="28"/>
                <w:szCs w:val="28"/>
              </w:rPr>
              <w:t>у</w:t>
            </w:r>
            <w:proofErr w:type="gramEnd"/>
            <w:r w:rsidRPr="00963904">
              <w:rPr>
                <w:i/>
                <w:color w:val="000000"/>
                <w:sz w:val="28"/>
                <w:szCs w:val="28"/>
              </w:rPr>
              <w:t xml:space="preserve"> проектах </w:t>
            </w:r>
            <w:proofErr w:type="spellStart"/>
            <w:r w:rsidRPr="00963904">
              <w:rPr>
                <w:i/>
                <w:color w:val="000000"/>
                <w:sz w:val="28"/>
                <w:szCs w:val="28"/>
              </w:rPr>
              <w:t>розвитку</w:t>
            </w:r>
            <w:proofErr w:type="spellEnd"/>
            <w:r w:rsidRPr="00963904">
              <w:rPr>
                <w:i/>
                <w:color w:val="000000"/>
                <w:sz w:val="28"/>
                <w:szCs w:val="28"/>
              </w:rPr>
              <w:t>.</w:t>
            </w:r>
          </w:p>
          <w:p w:rsidR="00993FD0" w:rsidRPr="00963904" w:rsidRDefault="00993FD0" w:rsidP="00963904">
            <w:pPr>
              <w:pStyle w:val="a9"/>
              <w:numPr>
                <w:ilvl w:val="0"/>
                <w:numId w:val="9"/>
              </w:numPr>
              <w:textAlignment w:val="baseline"/>
              <w:rPr>
                <w:i/>
                <w:color w:val="000000"/>
                <w:sz w:val="28"/>
                <w:szCs w:val="28"/>
              </w:rPr>
            </w:pPr>
            <w:r w:rsidRPr="00963904">
              <w:rPr>
                <w:i/>
                <w:color w:val="000000"/>
                <w:sz w:val="28"/>
                <w:szCs w:val="28"/>
                <w:lang w:val="uk-UA"/>
              </w:rPr>
              <w:t>Покращення інфраструктури сіл.</w:t>
            </w:r>
          </w:p>
          <w:p w:rsidR="00993FD0" w:rsidRPr="00320B21" w:rsidRDefault="00993FD0" w:rsidP="00963904">
            <w:pPr>
              <w:pStyle w:val="a9"/>
              <w:numPr>
                <w:ilvl w:val="0"/>
                <w:numId w:val="9"/>
              </w:numPr>
              <w:textAlignment w:val="baseline"/>
              <w:rPr>
                <w:i/>
                <w:color w:val="000000"/>
                <w:sz w:val="28"/>
                <w:szCs w:val="28"/>
              </w:rPr>
            </w:pPr>
            <w:r w:rsidRPr="00963904">
              <w:rPr>
                <w:i/>
                <w:color w:val="000000"/>
                <w:sz w:val="28"/>
                <w:szCs w:val="28"/>
                <w:lang w:val="uk-UA"/>
              </w:rPr>
              <w:lastRenderedPageBreak/>
              <w:t>Економічний розвиток та залучення інвестицій.</w:t>
            </w:r>
          </w:p>
          <w:p w:rsidR="00320B21" w:rsidRPr="00CE5625" w:rsidRDefault="00320B21" w:rsidP="00963904">
            <w:pPr>
              <w:pStyle w:val="a9"/>
              <w:numPr>
                <w:ilvl w:val="0"/>
                <w:numId w:val="9"/>
              </w:numPr>
              <w:textAlignment w:val="baseline"/>
              <w:rPr>
                <w:i/>
                <w:sz w:val="28"/>
                <w:szCs w:val="28"/>
              </w:rPr>
            </w:pPr>
            <w:r w:rsidRPr="00CE5625">
              <w:rPr>
                <w:i/>
                <w:sz w:val="28"/>
                <w:szCs w:val="28"/>
                <w:lang w:val="uk-UA"/>
              </w:rPr>
              <w:t>Збільшення податкових надходжень</w:t>
            </w:r>
            <w:r w:rsidR="00CE5625" w:rsidRPr="00CE5625">
              <w:rPr>
                <w:i/>
                <w:sz w:val="28"/>
                <w:szCs w:val="28"/>
                <w:lang w:val="uk-UA"/>
              </w:rPr>
              <w:t xml:space="preserve"> </w:t>
            </w:r>
          </w:p>
          <w:p w:rsidR="00647DD9" w:rsidRPr="00963904" w:rsidRDefault="00647DD9" w:rsidP="00963904">
            <w:pPr>
              <w:spacing w:after="0" w:line="240" w:lineRule="auto"/>
              <w:textAlignment w:val="baseline"/>
              <w:rPr>
                <w:rFonts w:ascii="Times New Roman" w:eastAsia="Times New Roman" w:hAnsi="Times New Roman" w:cs="Times New Roman"/>
                <w:i/>
                <w:color w:val="000000"/>
                <w:sz w:val="28"/>
                <w:szCs w:val="28"/>
                <w:lang w:eastAsia="ru-RU"/>
              </w:rPr>
            </w:pP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63904" w:rsidRDefault="00993FD0" w:rsidP="00963904">
            <w:pPr>
              <w:pStyle w:val="a9"/>
              <w:numPr>
                <w:ilvl w:val="0"/>
                <w:numId w:val="10"/>
              </w:numPr>
              <w:textAlignment w:val="baseline"/>
              <w:rPr>
                <w:i/>
                <w:color w:val="000000"/>
                <w:sz w:val="28"/>
                <w:szCs w:val="28"/>
              </w:rPr>
            </w:pPr>
            <w:r w:rsidRPr="00963904">
              <w:rPr>
                <w:i/>
                <w:color w:val="000000"/>
                <w:sz w:val="28"/>
                <w:szCs w:val="28"/>
                <w:lang w:val="uk-UA"/>
              </w:rPr>
              <w:lastRenderedPageBreak/>
              <w:t>Зростання безробіття.</w:t>
            </w:r>
          </w:p>
          <w:p w:rsidR="00993FD0" w:rsidRPr="00963904" w:rsidRDefault="00993FD0" w:rsidP="00963904">
            <w:pPr>
              <w:pStyle w:val="a9"/>
              <w:numPr>
                <w:ilvl w:val="0"/>
                <w:numId w:val="10"/>
              </w:numPr>
              <w:textAlignment w:val="baseline"/>
              <w:rPr>
                <w:i/>
                <w:color w:val="000000"/>
                <w:sz w:val="28"/>
                <w:szCs w:val="28"/>
              </w:rPr>
            </w:pPr>
            <w:r w:rsidRPr="00963904">
              <w:rPr>
                <w:i/>
                <w:color w:val="000000"/>
                <w:sz w:val="28"/>
                <w:szCs w:val="28"/>
                <w:lang w:val="uk-UA"/>
              </w:rPr>
              <w:t xml:space="preserve">Відсутність можливості використання земель в </w:t>
            </w:r>
            <w:r w:rsidRPr="00963904">
              <w:rPr>
                <w:i/>
                <w:color w:val="000000"/>
                <w:sz w:val="28"/>
                <w:szCs w:val="28"/>
                <w:lang w:val="uk-UA"/>
              </w:rPr>
              <w:lastRenderedPageBreak/>
              <w:t>сіль</w:t>
            </w:r>
            <w:r w:rsidR="00393A3D" w:rsidRPr="00963904">
              <w:rPr>
                <w:i/>
                <w:color w:val="000000"/>
                <w:sz w:val="28"/>
                <w:szCs w:val="28"/>
                <w:lang w:val="uk-UA"/>
              </w:rPr>
              <w:t>сько</w:t>
            </w:r>
            <w:r w:rsidRPr="00963904">
              <w:rPr>
                <w:i/>
                <w:color w:val="000000"/>
                <w:sz w:val="28"/>
                <w:szCs w:val="28"/>
                <w:lang w:val="uk-UA"/>
              </w:rPr>
              <w:t>госп</w:t>
            </w:r>
            <w:r w:rsidR="00393A3D" w:rsidRPr="00963904">
              <w:rPr>
                <w:i/>
                <w:color w:val="000000"/>
                <w:sz w:val="28"/>
                <w:szCs w:val="28"/>
                <w:lang w:val="uk-UA"/>
              </w:rPr>
              <w:t xml:space="preserve">одарських </w:t>
            </w:r>
            <w:r w:rsidRPr="00963904">
              <w:rPr>
                <w:i/>
                <w:color w:val="000000"/>
                <w:sz w:val="28"/>
                <w:szCs w:val="28"/>
                <w:lang w:val="uk-UA"/>
              </w:rPr>
              <w:t>цілях.</w:t>
            </w:r>
          </w:p>
          <w:p w:rsidR="00993FD0" w:rsidRPr="00963904" w:rsidRDefault="00993FD0" w:rsidP="004E3F3E">
            <w:pPr>
              <w:pStyle w:val="a9"/>
              <w:numPr>
                <w:ilvl w:val="0"/>
                <w:numId w:val="10"/>
              </w:numPr>
              <w:textAlignment w:val="baseline"/>
              <w:rPr>
                <w:i/>
                <w:color w:val="000000"/>
                <w:sz w:val="28"/>
                <w:szCs w:val="28"/>
              </w:rPr>
            </w:pPr>
            <w:r w:rsidRPr="00963904">
              <w:rPr>
                <w:i/>
                <w:color w:val="000000"/>
                <w:sz w:val="28"/>
                <w:szCs w:val="28"/>
                <w:lang w:val="uk-UA"/>
              </w:rPr>
              <w:t xml:space="preserve">Недосконалість </w:t>
            </w:r>
            <w:r w:rsidR="004E3F3E" w:rsidRPr="00963904">
              <w:rPr>
                <w:i/>
                <w:color w:val="000000"/>
                <w:sz w:val="28"/>
                <w:szCs w:val="28"/>
                <w:lang w:val="uk-UA"/>
              </w:rPr>
              <w:t>податкового законодавства</w:t>
            </w:r>
            <w:r w:rsidRPr="00963904">
              <w:rPr>
                <w:i/>
                <w:color w:val="000000"/>
                <w:sz w:val="28"/>
                <w:szCs w:val="28"/>
                <w:lang w:val="uk-UA"/>
              </w:rPr>
              <w:t xml:space="preserve">та </w:t>
            </w:r>
            <w:r w:rsidRPr="002F0176">
              <w:rPr>
                <w:i/>
                <w:sz w:val="28"/>
                <w:szCs w:val="28"/>
                <w:lang w:val="uk-UA"/>
              </w:rPr>
              <w:t>нестабільн</w:t>
            </w:r>
            <w:r w:rsidR="004E3F3E" w:rsidRPr="002F0176">
              <w:rPr>
                <w:i/>
                <w:sz w:val="28"/>
                <w:szCs w:val="28"/>
                <w:lang w:val="uk-UA"/>
              </w:rPr>
              <w:t>а економічна ситуація</w:t>
            </w:r>
            <w:r w:rsidRPr="002F0176">
              <w:rPr>
                <w:i/>
                <w:sz w:val="28"/>
                <w:szCs w:val="28"/>
                <w:lang w:val="uk-UA"/>
              </w:rPr>
              <w:t>.</w:t>
            </w:r>
          </w:p>
        </w:tc>
      </w:tr>
    </w:tbl>
    <w:p w:rsidR="004E2DAC" w:rsidRPr="00963904" w:rsidRDefault="00066C88" w:rsidP="00963904">
      <w:pPr>
        <w:spacing w:after="0" w:line="240" w:lineRule="auto"/>
        <w:rPr>
          <w:rFonts w:ascii="Times New Roman" w:eastAsia="Times New Roman" w:hAnsi="Times New Roman" w:cs="Times New Roman"/>
          <w:b/>
          <w:bCs/>
          <w:color w:val="000000"/>
          <w:sz w:val="28"/>
          <w:szCs w:val="28"/>
          <w:lang w:eastAsia="uk-UA"/>
        </w:rPr>
      </w:pPr>
      <w:r w:rsidRPr="00963904">
        <w:rPr>
          <w:rFonts w:ascii="Times New Roman" w:eastAsia="Times New Roman" w:hAnsi="Times New Roman" w:cs="Times New Roman"/>
          <w:color w:val="000000"/>
          <w:sz w:val="28"/>
          <w:szCs w:val="28"/>
          <w:lang w:eastAsia="uk-UA"/>
        </w:rPr>
        <w:lastRenderedPageBreak/>
        <w:br/>
      </w:r>
    </w:p>
    <w:p w:rsidR="0098630B" w:rsidRPr="00963904" w:rsidRDefault="004E2DAC" w:rsidP="00963904">
      <w:pPr>
        <w:spacing w:after="0" w:line="240" w:lineRule="auto"/>
        <w:jc w:val="center"/>
        <w:rPr>
          <w:rFonts w:ascii="Times New Roman" w:eastAsia="Times New Roman" w:hAnsi="Times New Roman" w:cs="Times New Roman"/>
          <w:color w:val="000000"/>
          <w:sz w:val="28"/>
          <w:szCs w:val="28"/>
          <w:lang w:eastAsia="uk-UA"/>
        </w:rPr>
      </w:pPr>
      <w:r w:rsidRPr="002F0176">
        <w:rPr>
          <w:rFonts w:ascii="Times New Roman" w:eastAsia="Times New Roman" w:hAnsi="Times New Roman" w:cs="Times New Roman"/>
          <w:b/>
          <w:bCs/>
          <w:sz w:val="28"/>
          <w:szCs w:val="28"/>
          <w:lang w:eastAsia="uk-UA"/>
        </w:rPr>
        <w:t>2</w:t>
      </w:r>
      <w:r w:rsidRPr="00963904">
        <w:rPr>
          <w:rFonts w:ascii="Times New Roman" w:eastAsia="Times New Roman" w:hAnsi="Times New Roman" w:cs="Times New Roman"/>
          <w:b/>
          <w:bCs/>
          <w:color w:val="000000"/>
          <w:sz w:val="28"/>
          <w:szCs w:val="28"/>
          <w:lang w:eastAsia="uk-UA"/>
        </w:rPr>
        <w:t>.</w:t>
      </w:r>
      <w:r w:rsidR="00066C88" w:rsidRPr="00963904">
        <w:rPr>
          <w:rFonts w:ascii="Times New Roman" w:eastAsia="Times New Roman" w:hAnsi="Times New Roman" w:cs="Times New Roman"/>
          <w:b/>
          <w:bCs/>
          <w:color w:val="000000"/>
          <w:sz w:val="28"/>
          <w:szCs w:val="28"/>
          <w:lang w:eastAsia="uk-UA"/>
        </w:rPr>
        <w:t xml:space="preserve">Цілі та пріоритети розвитку Семенівської селищної </w:t>
      </w:r>
      <w:r w:rsidR="004D5910" w:rsidRPr="00963904">
        <w:rPr>
          <w:rFonts w:ascii="Times New Roman" w:eastAsia="Times New Roman" w:hAnsi="Times New Roman" w:cs="Times New Roman"/>
          <w:b/>
          <w:bCs/>
          <w:color w:val="000000"/>
          <w:sz w:val="28"/>
          <w:szCs w:val="28"/>
          <w:lang w:eastAsia="uk-UA"/>
        </w:rPr>
        <w:t>ради (ОТГ</w:t>
      </w:r>
      <w:r w:rsidR="00864571" w:rsidRPr="00963904">
        <w:rPr>
          <w:rFonts w:ascii="Times New Roman" w:eastAsia="Times New Roman" w:hAnsi="Times New Roman" w:cs="Times New Roman"/>
          <w:b/>
          <w:bCs/>
          <w:color w:val="000000"/>
          <w:sz w:val="28"/>
          <w:szCs w:val="28"/>
          <w:lang w:eastAsia="uk-UA"/>
        </w:rPr>
        <w:t>) на 201</w:t>
      </w:r>
      <w:r w:rsidR="00FB146F">
        <w:rPr>
          <w:rFonts w:ascii="Times New Roman" w:eastAsia="Times New Roman" w:hAnsi="Times New Roman" w:cs="Times New Roman"/>
          <w:b/>
          <w:bCs/>
          <w:color w:val="000000"/>
          <w:sz w:val="28"/>
          <w:szCs w:val="28"/>
          <w:lang w:eastAsia="uk-UA"/>
        </w:rPr>
        <w:t>9</w:t>
      </w:r>
      <w:r w:rsidR="00864571" w:rsidRPr="00963904">
        <w:rPr>
          <w:rFonts w:ascii="Times New Roman" w:eastAsia="Times New Roman" w:hAnsi="Times New Roman" w:cs="Times New Roman"/>
          <w:b/>
          <w:bCs/>
          <w:color w:val="000000"/>
          <w:sz w:val="28"/>
          <w:szCs w:val="28"/>
          <w:lang w:eastAsia="uk-UA"/>
        </w:rPr>
        <w:t xml:space="preserve"> рік</w:t>
      </w:r>
      <w:r w:rsidR="00066C88" w:rsidRPr="0024798F">
        <w:rPr>
          <w:rFonts w:ascii="Times New Roman" w:eastAsia="Times New Roman" w:hAnsi="Times New Roman" w:cs="Times New Roman"/>
          <w:b/>
          <w:bCs/>
          <w:color w:val="C00000"/>
          <w:sz w:val="28"/>
          <w:szCs w:val="28"/>
          <w:lang w:eastAsia="uk-UA"/>
        </w:rPr>
        <w:t>.</w:t>
      </w:r>
    </w:p>
    <w:p w:rsidR="009F34C6" w:rsidRPr="00963904" w:rsidRDefault="005F7BE5" w:rsidP="00963904">
      <w:pPr>
        <w:spacing w:after="0" w:line="240" w:lineRule="auto"/>
        <w:ind w:firstLine="708"/>
        <w:jc w:val="both"/>
        <w:rPr>
          <w:rFonts w:ascii="Times New Roman" w:eastAsia="Times New Roman" w:hAnsi="Times New Roman" w:cs="Times New Roman"/>
          <w:color w:val="000000"/>
          <w:sz w:val="28"/>
          <w:szCs w:val="28"/>
          <w:lang w:eastAsia="uk-UA"/>
        </w:rPr>
      </w:pPr>
      <w:r w:rsidRPr="00963904">
        <w:rPr>
          <w:rFonts w:ascii="Times New Roman" w:eastAsia="Times New Roman" w:hAnsi="Times New Roman" w:cs="Times New Roman"/>
          <w:color w:val="000000"/>
          <w:sz w:val="28"/>
          <w:szCs w:val="28"/>
          <w:lang w:eastAsia="uk-UA"/>
        </w:rPr>
        <w:t>У П</w:t>
      </w:r>
      <w:r w:rsidR="006C037C" w:rsidRPr="00963904">
        <w:rPr>
          <w:rFonts w:ascii="Times New Roman" w:eastAsia="Times New Roman" w:hAnsi="Times New Roman" w:cs="Times New Roman"/>
          <w:color w:val="000000"/>
          <w:sz w:val="28"/>
          <w:szCs w:val="28"/>
          <w:lang w:eastAsia="uk-UA"/>
        </w:rPr>
        <w:t>лані</w:t>
      </w:r>
      <w:r w:rsidRPr="00963904">
        <w:rPr>
          <w:rFonts w:ascii="Times New Roman" w:eastAsia="Times New Roman" w:hAnsi="Times New Roman" w:cs="Times New Roman"/>
          <w:color w:val="000000"/>
          <w:sz w:val="28"/>
          <w:szCs w:val="28"/>
          <w:lang w:eastAsia="uk-UA"/>
        </w:rPr>
        <w:t xml:space="preserve"> визначено  цілі</w:t>
      </w:r>
      <w:r w:rsidR="00482DCD" w:rsidRPr="00963904">
        <w:rPr>
          <w:rFonts w:ascii="Times New Roman" w:eastAsia="Times New Roman" w:hAnsi="Times New Roman" w:cs="Times New Roman"/>
          <w:color w:val="000000"/>
          <w:sz w:val="28"/>
          <w:szCs w:val="28"/>
          <w:lang w:eastAsia="uk-UA"/>
        </w:rPr>
        <w:t>, пріор</w:t>
      </w:r>
      <w:r w:rsidR="0019426C" w:rsidRPr="00963904">
        <w:rPr>
          <w:rFonts w:ascii="Times New Roman" w:eastAsia="Times New Roman" w:hAnsi="Times New Roman" w:cs="Times New Roman"/>
          <w:color w:val="000000"/>
          <w:sz w:val="28"/>
          <w:szCs w:val="28"/>
          <w:lang w:eastAsia="uk-UA"/>
        </w:rPr>
        <w:t>и</w:t>
      </w:r>
      <w:r w:rsidR="00482DCD" w:rsidRPr="00963904">
        <w:rPr>
          <w:rFonts w:ascii="Times New Roman" w:eastAsia="Times New Roman" w:hAnsi="Times New Roman" w:cs="Times New Roman"/>
          <w:color w:val="000000"/>
          <w:sz w:val="28"/>
          <w:szCs w:val="28"/>
          <w:lang w:eastAsia="uk-UA"/>
        </w:rPr>
        <w:t>тети</w:t>
      </w:r>
      <w:r w:rsidRPr="00963904">
        <w:rPr>
          <w:rFonts w:ascii="Times New Roman" w:eastAsia="Times New Roman" w:hAnsi="Times New Roman" w:cs="Times New Roman"/>
          <w:color w:val="000000"/>
          <w:sz w:val="28"/>
          <w:szCs w:val="28"/>
          <w:lang w:eastAsia="uk-UA"/>
        </w:rPr>
        <w:t xml:space="preserve"> та завдання соціально-економічної  діяльності  </w:t>
      </w:r>
      <w:proofErr w:type="spellStart"/>
      <w:r w:rsidR="006C037C" w:rsidRPr="00963904">
        <w:rPr>
          <w:rFonts w:ascii="Times New Roman" w:eastAsia="Times New Roman" w:hAnsi="Times New Roman" w:cs="Times New Roman"/>
          <w:color w:val="000000"/>
          <w:sz w:val="28"/>
          <w:szCs w:val="28"/>
          <w:lang w:eastAsia="uk-UA"/>
        </w:rPr>
        <w:t>Семенівської</w:t>
      </w:r>
      <w:proofErr w:type="spellEnd"/>
      <w:r w:rsidR="00C678FB">
        <w:rPr>
          <w:rFonts w:ascii="Times New Roman" w:eastAsia="Times New Roman" w:hAnsi="Times New Roman" w:cs="Times New Roman"/>
          <w:color w:val="000000"/>
          <w:sz w:val="28"/>
          <w:szCs w:val="28"/>
          <w:lang w:eastAsia="uk-UA"/>
        </w:rPr>
        <w:t xml:space="preserve"> </w:t>
      </w:r>
      <w:r w:rsidR="009F34C6" w:rsidRPr="00963904">
        <w:rPr>
          <w:rFonts w:ascii="Times New Roman" w:eastAsia="Times New Roman" w:hAnsi="Times New Roman" w:cs="Times New Roman"/>
          <w:color w:val="000000"/>
          <w:sz w:val="28"/>
          <w:szCs w:val="28"/>
          <w:lang w:eastAsia="uk-UA"/>
        </w:rPr>
        <w:t>ОТГ</w:t>
      </w:r>
      <w:r w:rsidRPr="00963904">
        <w:rPr>
          <w:rFonts w:ascii="Times New Roman" w:eastAsia="Times New Roman" w:hAnsi="Times New Roman" w:cs="Times New Roman"/>
          <w:color w:val="000000"/>
          <w:sz w:val="28"/>
          <w:szCs w:val="28"/>
          <w:lang w:eastAsia="uk-UA"/>
        </w:rPr>
        <w:t xml:space="preserve"> на 201</w:t>
      </w:r>
      <w:r w:rsidR="00FB146F">
        <w:rPr>
          <w:rFonts w:ascii="Times New Roman" w:eastAsia="Times New Roman" w:hAnsi="Times New Roman" w:cs="Times New Roman"/>
          <w:color w:val="000000"/>
          <w:sz w:val="28"/>
          <w:szCs w:val="28"/>
          <w:lang w:eastAsia="uk-UA"/>
        </w:rPr>
        <w:t>9</w:t>
      </w:r>
      <w:r w:rsidRPr="00963904">
        <w:rPr>
          <w:rFonts w:ascii="Times New Roman" w:eastAsia="Times New Roman" w:hAnsi="Times New Roman" w:cs="Times New Roman"/>
          <w:color w:val="000000"/>
          <w:sz w:val="28"/>
          <w:szCs w:val="28"/>
          <w:lang w:eastAsia="uk-UA"/>
        </w:rPr>
        <w:t xml:space="preserve"> р., спрямовані на розвиток громади – задає комплекс конкретних, узгоджених заходів соціально-економічного, культурного і духовного розвитку громади, роботи з благоустрою, виконання будівельних та ремонтних робіт на об’єктах комунальної та інших форм власності, ефективного використання природних ресурсів, виробничо-економічного, науково-технічного, людського потенціалу, наявної інфраструктури, поповнення дохідної частини бюджету, з метою формування якісного та безпечного середовища життєдіяльності населення, з урахуванням історичних особливостей розвитку </w:t>
      </w:r>
      <w:r w:rsidR="006C037C" w:rsidRPr="00963904">
        <w:rPr>
          <w:rFonts w:ascii="Times New Roman" w:eastAsia="Times New Roman" w:hAnsi="Times New Roman" w:cs="Times New Roman"/>
          <w:color w:val="000000"/>
          <w:sz w:val="28"/>
          <w:szCs w:val="28"/>
          <w:lang w:eastAsia="uk-UA"/>
        </w:rPr>
        <w:t xml:space="preserve">селища та </w:t>
      </w:r>
      <w:r w:rsidRPr="00963904">
        <w:rPr>
          <w:rFonts w:ascii="Times New Roman" w:eastAsia="Times New Roman" w:hAnsi="Times New Roman" w:cs="Times New Roman"/>
          <w:color w:val="000000"/>
          <w:sz w:val="28"/>
          <w:szCs w:val="28"/>
          <w:lang w:eastAsia="uk-UA"/>
        </w:rPr>
        <w:t>сіл об’</w:t>
      </w:r>
      <w:r w:rsidR="003420FE" w:rsidRPr="00963904">
        <w:rPr>
          <w:rFonts w:ascii="Times New Roman" w:eastAsia="Times New Roman" w:hAnsi="Times New Roman" w:cs="Times New Roman"/>
          <w:color w:val="000000"/>
          <w:sz w:val="28"/>
          <w:szCs w:val="28"/>
          <w:lang w:eastAsia="uk-UA"/>
        </w:rPr>
        <w:t xml:space="preserve">єднаної територіальної громади. </w:t>
      </w:r>
      <w:r w:rsidRPr="00963904">
        <w:rPr>
          <w:rFonts w:ascii="Times New Roman" w:eastAsia="Times New Roman" w:hAnsi="Times New Roman" w:cs="Times New Roman"/>
          <w:color w:val="000000"/>
          <w:sz w:val="28"/>
          <w:szCs w:val="28"/>
          <w:lang w:eastAsia="uk-UA"/>
        </w:rPr>
        <w:t>Дуже важливим є відновлення економічного зростання</w:t>
      </w:r>
      <w:r w:rsidR="00E05040" w:rsidRPr="00963904">
        <w:rPr>
          <w:rFonts w:ascii="Times New Roman" w:eastAsia="Times New Roman" w:hAnsi="Times New Roman" w:cs="Times New Roman"/>
          <w:color w:val="000000"/>
          <w:sz w:val="28"/>
          <w:szCs w:val="28"/>
          <w:lang w:eastAsia="uk-UA"/>
        </w:rPr>
        <w:t>,</w:t>
      </w:r>
      <w:r w:rsidRPr="00963904">
        <w:rPr>
          <w:rFonts w:ascii="Times New Roman" w:eastAsia="Times New Roman" w:hAnsi="Times New Roman" w:cs="Times New Roman"/>
          <w:color w:val="000000"/>
          <w:sz w:val="28"/>
          <w:szCs w:val="28"/>
          <w:lang w:eastAsia="uk-UA"/>
        </w:rPr>
        <w:t xml:space="preserve"> що стане базовою передумовою для розв’язання соціальних проблем та загального покращення добробуту населення громади.</w:t>
      </w:r>
    </w:p>
    <w:p w:rsidR="003420FE" w:rsidRPr="00963904" w:rsidRDefault="003420FE" w:rsidP="00963904">
      <w:pPr>
        <w:spacing w:after="0" w:line="240" w:lineRule="auto"/>
        <w:jc w:val="both"/>
        <w:rPr>
          <w:rFonts w:ascii="Times New Roman" w:eastAsia="Times New Roman" w:hAnsi="Times New Roman" w:cs="Times New Roman"/>
          <w:color w:val="000000"/>
          <w:sz w:val="28"/>
          <w:szCs w:val="28"/>
          <w:lang w:eastAsia="uk-UA"/>
        </w:rPr>
      </w:pPr>
    </w:p>
    <w:p w:rsidR="00FD3601" w:rsidRPr="00E243BA" w:rsidRDefault="003420FE" w:rsidP="00963904">
      <w:pPr>
        <w:spacing w:line="240" w:lineRule="auto"/>
        <w:jc w:val="center"/>
        <w:rPr>
          <w:rFonts w:ascii="Times New Roman" w:hAnsi="Times New Roman" w:cs="Times New Roman"/>
          <w:sz w:val="28"/>
          <w:szCs w:val="28"/>
        </w:rPr>
      </w:pPr>
      <w:r w:rsidRPr="00E243BA">
        <w:rPr>
          <w:rFonts w:ascii="Times New Roman" w:hAnsi="Times New Roman" w:cs="Times New Roman"/>
          <w:sz w:val="28"/>
          <w:szCs w:val="28"/>
        </w:rPr>
        <w:t xml:space="preserve">Завдання та їх </w:t>
      </w:r>
      <w:r w:rsidR="00FD3601" w:rsidRPr="00E243BA">
        <w:rPr>
          <w:rFonts w:ascii="Times New Roman" w:hAnsi="Times New Roman" w:cs="Times New Roman"/>
          <w:sz w:val="28"/>
          <w:szCs w:val="28"/>
        </w:rPr>
        <w:t>можливі сфери реалізації проектів</w:t>
      </w:r>
    </w:p>
    <w:tbl>
      <w:tblPr>
        <w:tblStyle w:val="a8"/>
        <w:tblW w:w="4531" w:type="pct"/>
        <w:jc w:val="center"/>
        <w:tblInd w:w="1525" w:type="dxa"/>
        <w:tblLayout w:type="fixed"/>
        <w:tblLook w:val="04A0"/>
      </w:tblPr>
      <w:tblGrid>
        <w:gridCol w:w="3474"/>
        <w:gridCol w:w="5457"/>
      </w:tblGrid>
      <w:tr w:rsidR="006731FE" w:rsidRPr="00963904" w:rsidTr="00FD3601">
        <w:trPr>
          <w:jc w:val="center"/>
        </w:trPr>
        <w:tc>
          <w:tcPr>
            <w:tcW w:w="1945" w:type="pct"/>
          </w:tcPr>
          <w:p w:rsidR="006731FE" w:rsidRPr="00963904" w:rsidRDefault="006731FE" w:rsidP="00963904">
            <w:pPr>
              <w:jc w:val="center"/>
              <w:rPr>
                <w:rFonts w:ascii="Times New Roman" w:eastAsia="Times New Roman" w:hAnsi="Times New Roman" w:cs="Times New Roman"/>
                <w:b/>
                <w:color w:val="000000"/>
                <w:sz w:val="24"/>
                <w:szCs w:val="24"/>
                <w:lang w:eastAsia="uk-UA"/>
              </w:rPr>
            </w:pPr>
            <w:r w:rsidRPr="00963904">
              <w:rPr>
                <w:rFonts w:ascii="Times New Roman" w:eastAsia="Times New Roman" w:hAnsi="Times New Roman" w:cs="Times New Roman"/>
                <w:b/>
                <w:color w:val="000000"/>
                <w:sz w:val="24"/>
                <w:szCs w:val="24"/>
                <w:lang w:eastAsia="uk-UA"/>
              </w:rPr>
              <w:t>Завдання</w:t>
            </w:r>
          </w:p>
        </w:tc>
        <w:tc>
          <w:tcPr>
            <w:tcW w:w="3055" w:type="pct"/>
          </w:tcPr>
          <w:p w:rsidR="006731FE" w:rsidRPr="00963904" w:rsidRDefault="006731FE" w:rsidP="00963904">
            <w:pPr>
              <w:jc w:val="center"/>
              <w:rPr>
                <w:rFonts w:ascii="Times New Roman" w:eastAsia="Times New Roman" w:hAnsi="Times New Roman" w:cs="Times New Roman"/>
                <w:b/>
                <w:color w:val="000000"/>
                <w:sz w:val="24"/>
                <w:szCs w:val="24"/>
                <w:lang w:eastAsia="uk-UA"/>
              </w:rPr>
            </w:pPr>
            <w:r w:rsidRPr="00963904">
              <w:rPr>
                <w:rFonts w:ascii="Times New Roman" w:eastAsia="Times New Roman" w:hAnsi="Times New Roman" w:cs="Times New Roman"/>
                <w:b/>
                <w:color w:val="000000"/>
                <w:sz w:val="24"/>
                <w:szCs w:val="24"/>
                <w:lang w:eastAsia="uk-UA"/>
              </w:rPr>
              <w:t>Потенційно можливі сфери реалізації проектів</w:t>
            </w:r>
          </w:p>
        </w:tc>
      </w:tr>
      <w:tr w:rsidR="006731FE" w:rsidRPr="00963904" w:rsidTr="00FD3601">
        <w:trPr>
          <w:jc w:val="center"/>
        </w:trPr>
        <w:tc>
          <w:tcPr>
            <w:tcW w:w="1945" w:type="pct"/>
          </w:tcPr>
          <w:p w:rsidR="006731FE" w:rsidRPr="00963904" w:rsidRDefault="006731FE"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sz w:val="24"/>
                <w:szCs w:val="24"/>
              </w:rPr>
              <w:t>1.1.1. Зниження захворювань на серцево-судинні та легеневі захворювання через профілактичні заходи та впровадження здорового способу життя</w:t>
            </w:r>
          </w:p>
        </w:tc>
        <w:tc>
          <w:tcPr>
            <w:tcW w:w="3055" w:type="pct"/>
          </w:tcPr>
          <w:p w:rsidR="006731FE"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xml:space="preserve">- </w:t>
            </w:r>
            <w:proofErr w:type="spellStart"/>
            <w:r w:rsidRPr="00963904">
              <w:rPr>
                <w:rFonts w:ascii="Times New Roman" w:eastAsia="Times New Roman" w:hAnsi="Times New Roman" w:cs="Times New Roman"/>
                <w:color w:val="000000"/>
                <w:sz w:val="24"/>
                <w:szCs w:val="24"/>
                <w:lang w:eastAsia="uk-UA"/>
              </w:rPr>
              <w:t>співфінансування</w:t>
            </w:r>
            <w:proofErr w:type="spellEnd"/>
            <w:r w:rsidRPr="00963904">
              <w:rPr>
                <w:rFonts w:ascii="Times New Roman" w:eastAsia="Times New Roman" w:hAnsi="Times New Roman" w:cs="Times New Roman"/>
                <w:color w:val="000000"/>
                <w:sz w:val="24"/>
                <w:szCs w:val="24"/>
                <w:lang w:eastAsia="uk-UA"/>
              </w:rPr>
              <w:t xml:space="preserve"> закладів охорони здоров’я;</w:t>
            </w:r>
          </w:p>
          <w:p w:rsidR="00EA2F79" w:rsidRPr="00963904" w:rsidRDefault="00EA2F79" w:rsidP="00963904">
            <w:pPr>
              <w:jc w:val="both"/>
              <w:rPr>
                <w:rFonts w:ascii="Times New Roman" w:hAnsi="Times New Roman" w:cs="Times New Roman"/>
                <w:sz w:val="24"/>
                <w:szCs w:val="24"/>
                <w:lang w:eastAsia="sl-SI"/>
              </w:rPr>
            </w:pPr>
            <w:r w:rsidRPr="00963904">
              <w:rPr>
                <w:rFonts w:ascii="Times New Roman" w:eastAsia="Times New Roman" w:hAnsi="Times New Roman" w:cs="Times New Roman"/>
                <w:color w:val="000000"/>
                <w:sz w:val="24"/>
                <w:szCs w:val="24"/>
                <w:lang w:eastAsia="uk-UA"/>
              </w:rPr>
              <w:t>- п</w:t>
            </w:r>
            <w:r w:rsidRPr="00963904">
              <w:rPr>
                <w:rFonts w:ascii="Times New Roman" w:hAnsi="Times New Roman" w:cs="Times New Roman"/>
                <w:sz w:val="24"/>
                <w:szCs w:val="24"/>
                <w:lang w:eastAsia="sl-SI"/>
              </w:rPr>
              <w:t>ідвищення обізнаності про профілактику, покращення способу життя і подолання шкідливих звичок.</w:t>
            </w:r>
          </w:p>
          <w:p w:rsidR="00EA2F79" w:rsidRPr="00963904" w:rsidRDefault="00EA2F79" w:rsidP="00963904">
            <w:pPr>
              <w:jc w:val="both"/>
              <w:rPr>
                <w:rFonts w:ascii="Times New Roman" w:eastAsia="Times New Roman" w:hAnsi="Times New Roman" w:cs="Times New Roman"/>
                <w:color w:val="000000"/>
                <w:sz w:val="24"/>
                <w:szCs w:val="24"/>
                <w:lang w:eastAsia="uk-UA"/>
              </w:rPr>
            </w:pPr>
          </w:p>
        </w:tc>
      </w:tr>
      <w:tr w:rsidR="006731FE" w:rsidRPr="00963904" w:rsidTr="00FD3601">
        <w:trPr>
          <w:jc w:val="center"/>
        </w:trPr>
        <w:tc>
          <w:tcPr>
            <w:tcW w:w="1945" w:type="pct"/>
          </w:tcPr>
          <w:p w:rsidR="006731FE" w:rsidRPr="00963904" w:rsidRDefault="006731FE"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1.1.2. Покращення якості соціального обслуговування громадян та реабілітації людей з обмеженими можливостями</w:t>
            </w:r>
          </w:p>
        </w:tc>
        <w:tc>
          <w:tcPr>
            <w:tcW w:w="3055" w:type="pct"/>
          </w:tcPr>
          <w:p w:rsidR="00EA2F79" w:rsidRPr="00963904" w:rsidRDefault="00EA2F79" w:rsidP="00963904">
            <w:pPr>
              <w:tabs>
                <w:tab w:val="left" w:pos="1185"/>
              </w:tabs>
              <w:jc w:val="both"/>
              <w:rPr>
                <w:rFonts w:ascii="Times New Roman" w:hAnsi="Times New Roman" w:cs="Times New Roman"/>
                <w:snapToGrid w:val="0"/>
                <w:sz w:val="24"/>
                <w:szCs w:val="24"/>
                <w:lang w:eastAsia="uk-UA"/>
              </w:rPr>
            </w:pPr>
            <w:r w:rsidRPr="00963904">
              <w:rPr>
                <w:rFonts w:ascii="Times New Roman" w:hAnsi="Times New Roman" w:cs="Times New Roman"/>
                <w:snapToGrid w:val="0"/>
                <w:sz w:val="24"/>
                <w:szCs w:val="24"/>
                <w:lang w:eastAsia="uk-UA"/>
              </w:rPr>
              <w:t xml:space="preserve">- впровадження в школах та закладах </w:t>
            </w:r>
            <w:proofErr w:type="spellStart"/>
            <w:r w:rsidRPr="00963904">
              <w:rPr>
                <w:rFonts w:ascii="Times New Roman" w:hAnsi="Times New Roman" w:cs="Times New Roman"/>
                <w:snapToGrid w:val="0"/>
                <w:sz w:val="24"/>
                <w:szCs w:val="24"/>
                <w:lang w:eastAsia="uk-UA"/>
              </w:rPr>
              <w:t>профтехосвіти</w:t>
            </w:r>
            <w:proofErr w:type="spellEnd"/>
            <w:r w:rsidRPr="00963904">
              <w:rPr>
                <w:rFonts w:ascii="Times New Roman" w:hAnsi="Times New Roman" w:cs="Times New Roman"/>
                <w:snapToGrid w:val="0"/>
                <w:sz w:val="24"/>
                <w:szCs w:val="24"/>
                <w:lang w:eastAsia="uk-UA"/>
              </w:rPr>
              <w:t xml:space="preserve"> курсів та навчань у сфері </w:t>
            </w:r>
            <w:r w:rsidRPr="00963904">
              <w:rPr>
                <w:rFonts w:ascii="Times New Roman" w:hAnsi="Times New Roman" w:cs="Times New Roman"/>
                <w:sz w:val="24"/>
                <w:szCs w:val="24"/>
                <w:lang w:eastAsia="uk-UA"/>
              </w:rPr>
              <w:t xml:space="preserve">охорони репродуктивного </w:t>
            </w:r>
            <w:r w:rsidRPr="00963904">
              <w:rPr>
                <w:rFonts w:ascii="Times New Roman" w:hAnsi="Times New Roman" w:cs="Times New Roman"/>
                <w:snapToGrid w:val="0"/>
                <w:sz w:val="24"/>
                <w:szCs w:val="24"/>
                <w:lang w:eastAsia="uk-UA"/>
              </w:rPr>
              <w:t>здоров’я, п</w:t>
            </w:r>
            <w:r w:rsidRPr="00963904">
              <w:rPr>
                <w:rFonts w:ascii="Times New Roman" w:hAnsi="Times New Roman" w:cs="Times New Roman"/>
                <w:sz w:val="24"/>
                <w:szCs w:val="24"/>
                <w:lang w:eastAsia="uk-UA"/>
              </w:rPr>
              <w:t xml:space="preserve">роведення у закладах освіти інформаційних заходів з питань </w:t>
            </w:r>
            <w:r w:rsidRPr="00963904">
              <w:rPr>
                <w:rFonts w:ascii="Times New Roman" w:hAnsi="Times New Roman" w:cs="Times New Roman"/>
                <w:snapToGrid w:val="0"/>
                <w:sz w:val="24"/>
                <w:szCs w:val="24"/>
                <w:lang w:eastAsia="uk-UA"/>
              </w:rPr>
              <w:t>п</w:t>
            </w:r>
            <w:r w:rsidRPr="00963904">
              <w:rPr>
                <w:rFonts w:ascii="Times New Roman" w:hAnsi="Times New Roman" w:cs="Times New Roman"/>
                <w:sz w:val="24"/>
                <w:szCs w:val="24"/>
                <w:lang w:eastAsia="uk-UA"/>
              </w:rPr>
              <w:t>опередження небажаних вагітностей у підлітків;</w:t>
            </w:r>
          </w:p>
          <w:p w:rsidR="006731FE"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hAnsi="Times New Roman" w:cs="Times New Roman"/>
                <w:sz w:val="24"/>
                <w:szCs w:val="24"/>
                <w:lang w:eastAsia="uk-UA"/>
              </w:rPr>
              <w:t>- удосконалення системи сімейної медицини та охорони материнства і дитинства.</w:t>
            </w:r>
          </w:p>
        </w:tc>
      </w:tr>
      <w:tr w:rsidR="006731FE" w:rsidRPr="00963904" w:rsidTr="00FD3601">
        <w:trPr>
          <w:jc w:val="center"/>
        </w:trPr>
        <w:tc>
          <w:tcPr>
            <w:tcW w:w="1945" w:type="pct"/>
          </w:tcPr>
          <w:p w:rsidR="006731FE" w:rsidRPr="00963904" w:rsidRDefault="006731FE"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1.1.3. Створення діючих механізмів мобілізації мешканців до вирішення місцевих проблем</w:t>
            </w:r>
          </w:p>
        </w:tc>
        <w:tc>
          <w:tcPr>
            <w:tcW w:w="3055" w:type="pct"/>
          </w:tcPr>
          <w:p w:rsidR="00EA2F79" w:rsidRPr="00963904" w:rsidRDefault="00EA2F79"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xml:space="preserve">- збереження та розвиток місцевих традицій та обрядів масового характеру, що спрямовані на солідарність місцевого населення та </w:t>
            </w:r>
            <w:r w:rsidR="00997FAE">
              <w:rPr>
                <w:rFonts w:ascii="Times New Roman" w:hAnsi="Times New Roman" w:cs="Times New Roman"/>
                <w:sz w:val="24"/>
                <w:szCs w:val="24"/>
                <w:lang w:eastAsia="uk-UA"/>
              </w:rPr>
              <w:t>в</w:t>
            </w:r>
            <w:r w:rsidRPr="00963904">
              <w:rPr>
                <w:rFonts w:ascii="Times New Roman" w:hAnsi="Times New Roman" w:cs="Times New Roman"/>
                <w:sz w:val="24"/>
                <w:szCs w:val="24"/>
                <w:lang w:eastAsia="uk-UA"/>
              </w:rPr>
              <w:t>порядкування місць спільного використання;</w:t>
            </w:r>
          </w:p>
          <w:p w:rsidR="00EA2F79" w:rsidRPr="00963904" w:rsidRDefault="00EA2F79" w:rsidP="00963904">
            <w:pPr>
              <w:tabs>
                <w:tab w:val="left" w:pos="3060"/>
              </w:tabs>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проведення масових спортивних заходів у дошкільних, загальноосвітніх, професійно-технічних навчальних закладах;</w:t>
            </w:r>
          </w:p>
          <w:p w:rsidR="006731FE"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hAnsi="Times New Roman" w:cs="Times New Roman"/>
                <w:sz w:val="24"/>
                <w:szCs w:val="24"/>
                <w:lang w:eastAsia="uk-UA"/>
              </w:rPr>
              <w:t>- проведення масових заходів, направлених на благоустрій населених пунктів та територій.</w:t>
            </w:r>
          </w:p>
        </w:tc>
      </w:tr>
      <w:tr w:rsidR="006731FE" w:rsidRPr="00963904" w:rsidTr="00FD3601">
        <w:trPr>
          <w:jc w:val="center"/>
        </w:trPr>
        <w:tc>
          <w:tcPr>
            <w:tcW w:w="1945" w:type="pct"/>
          </w:tcPr>
          <w:p w:rsidR="006731FE" w:rsidRPr="00963904" w:rsidRDefault="006731FE" w:rsidP="00997FAE">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 xml:space="preserve">1.1.4 Розвиток масової фізичної </w:t>
            </w:r>
            <w:r w:rsidRPr="00963904">
              <w:rPr>
                <w:rFonts w:ascii="Times New Roman" w:eastAsia="Calibri" w:hAnsi="Times New Roman" w:cs="Times New Roman"/>
                <w:sz w:val="24"/>
                <w:szCs w:val="24"/>
              </w:rPr>
              <w:lastRenderedPageBreak/>
              <w:t>культури та спорту серед усіх категорій н</w:t>
            </w:r>
            <w:r w:rsidR="00997FAE">
              <w:rPr>
                <w:rFonts w:ascii="Times New Roman" w:eastAsia="Calibri" w:hAnsi="Times New Roman" w:cs="Times New Roman"/>
                <w:sz w:val="24"/>
                <w:szCs w:val="24"/>
              </w:rPr>
              <w:t>а</w:t>
            </w:r>
            <w:r w:rsidRPr="00963904">
              <w:rPr>
                <w:rFonts w:ascii="Times New Roman" w:eastAsia="Calibri" w:hAnsi="Times New Roman" w:cs="Times New Roman"/>
                <w:sz w:val="24"/>
                <w:szCs w:val="24"/>
              </w:rPr>
              <w:t>селення</w:t>
            </w:r>
          </w:p>
        </w:tc>
        <w:tc>
          <w:tcPr>
            <w:tcW w:w="3055" w:type="pct"/>
          </w:tcPr>
          <w:p w:rsidR="006E4D06" w:rsidRPr="00963904" w:rsidRDefault="006E4D06"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lastRenderedPageBreak/>
              <w:t xml:space="preserve">- підтримка районних та обласних змагань і </w:t>
            </w:r>
            <w:r w:rsidRPr="00963904">
              <w:rPr>
                <w:rFonts w:ascii="Times New Roman" w:hAnsi="Times New Roman" w:cs="Times New Roman"/>
                <w:sz w:val="24"/>
                <w:szCs w:val="24"/>
                <w:lang w:eastAsia="uk-UA"/>
              </w:rPr>
              <w:lastRenderedPageBreak/>
              <w:t>конкурсів в аматорському спорті серед дітей та дорослих;</w:t>
            </w:r>
          </w:p>
          <w:p w:rsidR="006E4D06" w:rsidRPr="00963904" w:rsidRDefault="006E4D06"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будівництво нових та реконструкція існуючих спортивних об’єктів ;</w:t>
            </w:r>
          </w:p>
          <w:p w:rsidR="006E4D06" w:rsidRPr="00963904" w:rsidRDefault="006E4D06" w:rsidP="00320033">
            <w:pPr>
              <w:jc w:val="both"/>
              <w:rPr>
                <w:rFonts w:ascii="Times New Roman" w:eastAsia="Times New Roman" w:hAnsi="Times New Roman" w:cs="Times New Roman"/>
                <w:color w:val="000000"/>
                <w:sz w:val="24"/>
                <w:szCs w:val="24"/>
                <w:lang w:eastAsia="uk-UA"/>
              </w:rPr>
            </w:pPr>
            <w:r w:rsidRPr="00963904">
              <w:rPr>
                <w:rFonts w:ascii="Times New Roman" w:hAnsi="Times New Roman" w:cs="Times New Roman"/>
                <w:sz w:val="24"/>
                <w:szCs w:val="24"/>
              </w:rPr>
              <w:t>- покращення матеріальної бази спортивних комплексів у навчальних закладах .</w:t>
            </w:r>
          </w:p>
        </w:tc>
      </w:tr>
      <w:tr w:rsidR="006731FE" w:rsidRPr="00963904" w:rsidTr="00FD3601">
        <w:trPr>
          <w:jc w:val="center"/>
        </w:trPr>
        <w:tc>
          <w:tcPr>
            <w:tcW w:w="1945" w:type="pct"/>
          </w:tcPr>
          <w:p w:rsidR="006731FE" w:rsidRPr="00963904" w:rsidRDefault="006731FE"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lastRenderedPageBreak/>
              <w:t>1.2.1. Формування ефективної системи управління твердими побутовими відходами</w:t>
            </w:r>
          </w:p>
        </w:tc>
        <w:tc>
          <w:tcPr>
            <w:tcW w:w="3055" w:type="pct"/>
          </w:tcPr>
          <w:p w:rsidR="00136AB4" w:rsidRPr="00963904" w:rsidRDefault="00136AB4" w:rsidP="00963904">
            <w:pPr>
              <w:jc w:val="both"/>
              <w:rPr>
                <w:rFonts w:ascii="Times New Roman" w:hAnsi="Times New Roman" w:cs="Times New Roman"/>
                <w:snapToGrid w:val="0"/>
                <w:sz w:val="24"/>
                <w:szCs w:val="24"/>
                <w:lang w:eastAsia="uk-UA"/>
              </w:rPr>
            </w:pPr>
            <w:r w:rsidRPr="00963904">
              <w:rPr>
                <w:rFonts w:ascii="Times New Roman" w:eastAsia="Times New Roman" w:hAnsi="Times New Roman" w:cs="Times New Roman"/>
                <w:color w:val="000000"/>
                <w:sz w:val="24"/>
                <w:szCs w:val="24"/>
                <w:lang w:eastAsia="uk-UA"/>
              </w:rPr>
              <w:t>-</w:t>
            </w:r>
            <w:r w:rsidRPr="00963904">
              <w:rPr>
                <w:rFonts w:ascii="Times New Roman" w:hAnsi="Times New Roman" w:cs="Times New Roman"/>
                <w:snapToGrid w:val="0"/>
                <w:sz w:val="24"/>
                <w:szCs w:val="24"/>
                <w:lang w:eastAsia="uk-UA"/>
              </w:rPr>
              <w:t xml:space="preserve"> ліквідація джерел забруднення підземних вод та земельних ресурсів (несанкціоновані звалища ТПВ);</w:t>
            </w:r>
          </w:p>
          <w:p w:rsidR="00136AB4" w:rsidRPr="00963904" w:rsidRDefault="00136AB4" w:rsidP="00963904">
            <w:pPr>
              <w:jc w:val="both"/>
              <w:rPr>
                <w:rFonts w:ascii="Times New Roman" w:hAnsi="Times New Roman" w:cs="Times New Roman"/>
                <w:snapToGrid w:val="0"/>
                <w:sz w:val="24"/>
                <w:szCs w:val="24"/>
                <w:lang w:eastAsia="uk-UA"/>
              </w:rPr>
            </w:pPr>
            <w:r w:rsidRPr="00963904">
              <w:rPr>
                <w:rFonts w:ascii="Times New Roman" w:hAnsi="Times New Roman" w:cs="Times New Roman"/>
                <w:snapToGrid w:val="0"/>
                <w:sz w:val="24"/>
                <w:szCs w:val="24"/>
                <w:lang w:eastAsia="uk-UA"/>
              </w:rPr>
              <w:t>- будівництво та реконструкція полігонів для зберігання ТПВ та забезпечення їх спеціалізованою технікою;</w:t>
            </w:r>
          </w:p>
          <w:p w:rsidR="006731FE" w:rsidRPr="00963904" w:rsidRDefault="00136AB4" w:rsidP="00963904">
            <w:pPr>
              <w:jc w:val="both"/>
              <w:rPr>
                <w:rFonts w:ascii="Times New Roman" w:eastAsia="Times New Roman" w:hAnsi="Times New Roman" w:cs="Times New Roman"/>
                <w:color w:val="000000"/>
                <w:sz w:val="24"/>
                <w:szCs w:val="24"/>
                <w:lang w:eastAsia="uk-UA"/>
              </w:rPr>
            </w:pPr>
            <w:r w:rsidRPr="00963904">
              <w:rPr>
                <w:rFonts w:ascii="Times New Roman" w:hAnsi="Times New Roman" w:cs="Times New Roman"/>
                <w:snapToGrid w:val="0"/>
                <w:sz w:val="24"/>
                <w:szCs w:val="24"/>
                <w:lang w:eastAsia="uk-UA"/>
              </w:rPr>
              <w:t xml:space="preserve">- впровадження </w:t>
            </w:r>
            <w:r w:rsidRPr="00963904">
              <w:rPr>
                <w:rFonts w:ascii="Times New Roman" w:hAnsi="Times New Roman" w:cs="Times New Roman"/>
                <w:sz w:val="24"/>
                <w:szCs w:val="24"/>
                <w:lang w:eastAsia="uk-UA"/>
              </w:rPr>
              <w:t>нових сучасних технологій у сфері збору, сортування, транспортування та переробки ТПВ.</w:t>
            </w:r>
          </w:p>
        </w:tc>
      </w:tr>
      <w:tr w:rsidR="006731FE" w:rsidRPr="00963904" w:rsidTr="00FD3601">
        <w:trPr>
          <w:jc w:val="center"/>
        </w:trPr>
        <w:tc>
          <w:tcPr>
            <w:tcW w:w="1945" w:type="pct"/>
          </w:tcPr>
          <w:p w:rsidR="006731FE" w:rsidRPr="00963904" w:rsidRDefault="006731FE" w:rsidP="0024798F">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1.2.2. Очищення території  від стихійних звалищ та сміття.</w:t>
            </w:r>
          </w:p>
        </w:tc>
        <w:tc>
          <w:tcPr>
            <w:tcW w:w="3055" w:type="pct"/>
          </w:tcPr>
          <w:p w:rsidR="00136AB4" w:rsidRPr="00963904" w:rsidRDefault="00136AB4"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очищення лісових масивів та лісосмуг від несанкціонованих сміттєзвалищ.</w:t>
            </w:r>
          </w:p>
          <w:p w:rsidR="006731FE" w:rsidRPr="00963904" w:rsidRDefault="006731FE" w:rsidP="00963904">
            <w:pPr>
              <w:jc w:val="both"/>
              <w:rPr>
                <w:rFonts w:ascii="Times New Roman" w:eastAsia="Times New Roman" w:hAnsi="Times New Roman" w:cs="Times New Roman"/>
                <w:color w:val="000000"/>
                <w:sz w:val="24"/>
                <w:szCs w:val="24"/>
                <w:lang w:eastAsia="uk-UA"/>
              </w:rPr>
            </w:pPr>
          </w:p>
        </w:tc>
      </w:tr>
      <w:tr w:rsidR="006731FE" w:rsidRPr="00963904" w:rsidTr="00FD3601">
        <w:trPr>
          <w:jc w:val="center"/>
        </w:trPr>
        <w:tc>
          <w:tcPr>
            <w:tcW w:w="1945" w:type="pct"/>
          </w:tcPr>
          <w:p w:rsidR="006731FE" w:rsidRPr="00963904" w:rsidRDefault="006731FE"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lang w:eastAsia="uk-UA"/>
              </w:rPr>
              <w:t>1.2.3. Поліпшення якості питної води та водо</w:t>
            </w:r>
            <w:r w:rsidRPr="00963904">
              <w:rPr>
                <w:rFonts w:ascii="Times New Roman" w:eastAsia="Calibri" w:hAnsi="Times New Roman" w:cs="Times New Roman"/>
                <w:sz w:val="24"/>
                <w:szCs w:val="24"/>
                <w:lang w:eastAsia="uk-UA"/>
              </w:rPr>
              <w:softHyphen/>
              <w:t>забезпечення споживачів</w:t>
            </w:r>
          </w:p>
        </w:tc>
        <w:tc>
          <w:tcPr>
            <w:tcW w:w="3055" w:type="pct"/>
          </w:tcPr>
          <w:p w:rsidR="00136AB4" w:rsidRPr="00963904" w:rsidRDefault="00136AB4" w:rsidP="00963904">
            <w:pPr>
              <w:jc w:val="both"/>
              <w:rPr>
                <w:rFonts w:ascii="Times New Roman" w:hAnsi="Times New Roman" w:cs="Times New Roman"/>
                <w:snapToGrid w:val="0"/>
                <w:sz w:val="24"/>
                <w:szCs w:val="24"/>
                <w:lang w:eastAsia="uk-UA"/>
              </w:rPr>
            </w:pPr>
            <w:r w:rsidRPr="00963904">
              <w:rPr>
                <w:rFonts w:ascii="Times New Roman" w:eastAsia="TimesNewRomanPSMT" w:hAnsi="Times New Roman" w:cs="Times New Roman"/>
                <w:sz w:val="24"/>
                <w:szCs w:val="24"/>
                <w:lang w:eastAsia="ru-RU"/>
              </w:rPr>
              <w:t>- відновлення, охорона та раціональне використання джерел питного водопостачання;</w:t>
            </w:r>
          </w:p>
          <w:p w:rsidR="00136AB4" w:rsidRPr="00963904" w:rsidRDefault="00136AB4" w:rsidP="00963904">
            <w:pPr>
              <w:jc w:val="both"/>
              <w:rPr>
                <w:rFonts w:ascii="Times New Roman" w:eastAsia="TimesNewRomanPSMT" w:hAnsi="Times New Roman" w:cs="Times New Roman"/>
                <w:sz w:val="24"/>
                <w:szCs w:val="24"/>
                <w:lang w:eastAsia="ru-RU"/>
              </w:rPr>
            </w:pPr>
            <w:r w:rsidRPr="00963904">
              <w:rPr>
                <w:rFonts w:ascii="Times New Roman" w:eastAsia="TimesNewRomanPSMT" w:hAnsi="Times New Roman" w:cs="Times New Roman"/>
                <w:sz w:val="24"/>
                <w:szCs w:val="24"/>
                <w:lang w:eastAsia="ru-RU"/>
              </w:rPr>
              <w:t xml:space="preserve"> - розвиток</w:t>
            </w:r>
            <w:r w:rsidR="00320033">
              <w:rPr>
                <w:rFonts w:ascii="Times New Roman" w:eastAsia="TimesNewRomanPSMT" w:hAnsi="Times New Roman" w:cs="Times New Roman"/>
                <w:sz w:val="24"/>
                <w:szCs w:val="24"/>
                <w:lang w:eastAsia="ru-RU"/>
              </w:rPr>
              <w:t xml:space="preserve"> </w:t>
            </w:r>
            <w:r w:rsidRPr="00963904">
              <w:rPr>
                <w:rFonts w:ascii="Times New Roman" w:eastAsia="TimesNewRomanPSMT" w:hAnsi="Times New Roman" w:cs="Times New Roman"/>
                <w:sz w:val="24"/>
                <w:szCs w:val="24"/>
                <w:lang w:eastAsia="ru-RU"/>
              </w:rPr>
              <w:t>водопровідно-каналізаційного господарства, підвищення ефективності та</w:t>
            </w:r>
            <w:r w:rsidR="00320033">
              <w:rPr>
                <w:rFonts w:ascii="Times New Roman" w:eastAsia="TimesNewRomanPSMT" w:hAnsi="Times New Roman" w:cs="Times New Roman"/>
                <w:sz w:val="24"/>
                <w:szCs w:val="24"/>
                <w:lang w:eastAsia="ru-RU"/>
              </w:rPr>
              <w:t xml:space="preserve"> </w:t>
            </w:r>
            <w:r w:rsidRPr="00963904">
              <w:rPr>
                <w:rFonts w:ascii="Times New Roman" w:eastAsia="TimesNewRomanPSMT" w:hAnsi="Times New Roman" w:cs="Times New Roman"/>
                <w:sz w:val="24"/>
                <w:szCs w:val="24"/>
                <w:lang w:eastAsia="ru-RU"/>
              </w:rPr>
              <w:t>надійності його функціонування;</w:t>
            </w:r>
          </w:p>
          <w:p w:rsidR="006731FE" w:rsidRPr="00963904" w:rsidRDefault="00136AB4" w:rsidP="00963904">
            <w:pPr>
              <w:jc w:val="both"/>
              <w:rPr>
                <w:rFonts w:ascii="Times New Roman" w:hAnsi="Times New Roman" w:cs="Times New Roman"/>
                <w:snapToGrid w:val="0"/>
                <w:sz w:val="24"/>
                <w:szCs w:val="24"/>
                <w:lang w:eastAsia="uk-UA"/>
              </w:rPr>
            </w:pPr>
            <w:r w:rsidRPr="00963904">
              <w:rPr>
                <w:rFonts w:ascii="Times New Roman" w:hAnsi="Times New Roman" w:cs="Times New Roman"/>
                <w:sz w:val="24"/>
                <w:szCs w:val="24"/>
              </w:rPr>
              <w:t>- поліпшення якості питної води та водозабезпечення споживачів.</w:t>
            </w:r>
          </w:p>
        </w:tc>
      </w:tr>
      <w:tr w:rsidR="006731FE" w:rsidRPr="00963904" w:rsidTr="00FD3601">
        <w:trPr>
          <w:jc w:val="center"/>
        </w:trPr>
        <w:tc>
          <w:tcPr>
            <w:tcW w:w="1945" w:type="pct"/>
          </w:tcPr>
          <w:p w:rsidR="006731FE" w:rsidRPr="00963904" w:rsidRDefault="006731FE"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1.3.1. Надання якісних адміністративних послуг у відповідності до сучасних стандартів і найкращих світових практик</w:t>
            </w:r>
          </w:p>
        </w:tc>
        <w:tc>
          <w:tcPr>
            <w:tcW w:w="3055" w:type="pct"/>
          </w:tcPr>
          <w:p w:rsidR="006731FE" w:rsidRPr="00963904" w:rsidRDefault="00BB4A4C" w:rsidP="00320033">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xml:space="preserve">- </w:t>
            </w:r>
            <w:r w:rsidR="0024798F" w:rsidRPr="00320033">
              <w:rPr>
                <w:rFonts w:ascii="Times New Roman" w:eastAsia="Times New Roman" w:hAnsi="Times New Roman" w:cs="Times New Roman"/>
                <w:sz w:val="24"/>
                <w:szCs w:val="24"/>
                <w:lang w:eastAsia="uk-UA"/>
              </w:rPr>
              <w:t>забезпечення</w:t>
            </w:r>
            <w:r w:rsidR="00320033">
              <w:rPr>
                <w:rFonts w:ascii="Times New Roman" w:eastAsia="Times New Roman" w:hAnsi="Times New Roman" w:cs="Times New Roman"/>
                <w:sz w:val="24"/>
                <w:szCs w:val="24"/>
                <w:lang w:eastAsia="uk-UA"/>
              </w:rPr>
              <w:t xml:space="preserve"> </w:t>
            </w:r>
            <w:r w:rsidRPr="00963904">
              <w:rPr>
                <w:rFonts w:ascii="Times New Roman" w:eastAsia="Times New Roman" w:hAnsi="Times New Roman" w:cs="Times New Roman"/>
                <w:color w:val="000000"/>
                <w:sz w:val="24"/>
                <w:szCs w:val="24"/>
                <w:lang w:eastAsia="uk-UA"/>
              </w:rPr>
              <w:t>населення громади в сучасних адміністративних послугах.</w:t>
            </w:r>
          </w:p>
        </w:tc>
      </w:tr>
      <w:tr w:rsidR="006731FE" w:rsidRPr="00963904" w:rsidTr="00FD3601">
        <w:trPr>
          <w:jc w:val="center"/>
        </w:trPr>
        <w:tc>
          <w:tcPr>
            <w:tcW w:w="1945" w:type="pct"/>
          </w:tcPr>
          <w:p w:rsidR="006731FE" w:rsidRPr="00963904" w:rsidRDefault="00EA2F79"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1.3.</w:t>
            </w:r>
            <w:r w:rsidR="006E4D06" w:rsidRPr="00963904">
              <w:rPr>
                <w:rFonts w:ascii="Times New Roman" w:eastAsia="Calibri" w:hAnsi="Times New Roman" w:cs="Times New Roman"/>
                <w:sz w:val="24"/>
                <w:szCs w:val="24"/>
              </w:rPr>
              <w:t>2</w:t>
            </w:r>
            <w:r w:rsidRPr="00963904">
              <w:rPr>
                <w:rFonts w:ascii="Times New Roman" w:eastAsia="Calibri" w:hAnsi="Times New Roman" w:cs="Times New Roman"/>
                <w:sz w:val="24"/>
                <w:szCs w:val="24"/>
              </w:rPr>
              <w:t>. Використання місцевих український традицій для формування серед дітей та молоді здорового патріотизму, дбайливого ставлення до довкілля</w:t>
            </w:r>
          </w:p>
        </w:tc>
        <w:tc>
          <w:tcPr>
            <w:tcW w:w="3055" w:type="pct"/>
          </w:tcPr>
          <w:p w:rsidR="00BB4A4C" w:rsidRPr="00963904" w:rsidRDefault="00BB4A4C"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пропаганда та поширення українських народних традицій, обрядів та фольклору;</w:t>
            </w:r>
          </w:p>
          <w:p w:rsidR="00BB4A4C" w:rsidRPr="00963904" w:rsidRDefault="00BB4A4C"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проведення фольклорних та мистецьких фестивалів та свят;</w:t>
            </w:r>
          </w:p>
          <w:p w:rsidR="006731FE" w:rsidRPr="00963904" w:rsidRDefault="00BB4A4C" w:rsidP="00963904">
            <w:pPr>
              <w:jc w:val="both"/>
              <w:rPr>
                <w:rFonts w:ascii="Times New Roman" w:hAnsi="Times New Roman" w:cs="Times New Roman"/>
                <w:sz w:val="24"/>
                <w:szCs w:val="24"/>
                <w:lang w:eastAsia="uk-UA"/>
              </w:rPr>
            </w:pPr>
            <w:r w:rsidRPr="00963904">
              <w:rPr>
                <w:rFonts w:ascii="Times New Roman" w:hAnsi="Times New Roman" w:cs="Times New Roman"/>
                <w:sz w:val="24"/>
                <w:szCs w:val="24"/>
                <w:lang w:eastAsia="uk-UA"/>
              </w:rPr>
              <w:t>- популяризація історії рідного краю, к</w:t>
            </w:r>
            <w:r w:rsidR="00F579A8" w:rsidRPr="00963904">
              <w:rPr>
                <w:rFonts w:ascii="Times New Roman" w:hAnsi="Times New Roman" w:cs="Times New Roman"/>
                <w:sz w:val="24"/>
                <w:szCs w:val="24"/>
                <w:lang w:eastAsia="uk-UA"/>
              </w:rPr>
              <w:t>раєзнавства та природознавства.</w:t>
            </w:r>
          </w:p>
        </w:tc>
      </w:tr>
      <w:tr w:rsidR="006731FE" w:rsidRPr="00963904" w:rsidTr="00FD3601">
        <w:trPr>
          <w:jc w:val="center"/>
        </w:trPr>
        <w:tc>
          <w:tcPr>
            <w:tcW w:w="1945" w:type="pct"/>
          </w:tcPr>
          <w:p w:rsidR="006731FE" w:rsidRPr="00963904" w:rsidRDefault="00EA2F79"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lang w:eastAsia="uk-UA"/>
              </w:rPr>
              <w:t>2.1.1. Впровадження енергозберігаючих та енерго</w:t>
            </w:r>
            <w:r w:rsidRPr="00963904">
              <w:rPr>
                <w:rFonts w:ascii="Times New Roman" w:eastAsia="Calibri" w:hAnsi="Times New Roman" w:cs="Times New Roman"/>
                <w:sz w:val="24"/>
                <w:szCs w:val="24"/>
                <w:lang w:eastAsia="uk-UA"/>
              </w:rPr>
              <w:softHyphen/>
              <w:t>ефективних технологій</w:t>
            </w:r>
          </w:p>
        </w:tc>
        <w:tc>
          <w:tcPr>
            <w:tcW w:w="3055" w:type="pct"/>
          </w:tcPr>
          <w:p w:rsidR="006731FE" w:rsidRPr="00963904" w:rsidRDefault="00BB4A4C"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використання сучасних джерел освітлення для потреб громади.</w:t>
            </w:r>
          </w:p>
        </w:tc>
      </w:tr>
      <w:tr w:rsidR="00EA2F79" w:rsidRPr="00963904" w:rsidTr="00FD3601">
        <w:trPr>
          <w:jc w:val="center"/>
        </w:trPr>
        <w:tc>
          <w:tcPr>
            <w:tcW w:w="1945" w:type="pct"/>
          </w:tcPr>
          <w:p w:rsidR="00EA2F79" w:rsidRPr="00963904" w:rsidRDefault="00EA2F79" w:rsidP="00963904">
            <w:pPr>
              <w:autoSpaceDE w:val="0"/>
              <w:autoSpaceDN w:val="0"/>
              <w:adjustRightInd w:val="0"/>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lang w:eastAsia="uk-UA"/>
              </w:rPr>
              <w:t>2.1.2. Використання місцевих видів палива та збільшення власного видобутку газу</w:t>
            </w:r>
          </w:p>
        </w:tc>
        <w:tc>
          <w:tcPr>
            <w:tcW w:w="3055" w:type="pct"/>
          </w:tcPr>
          <w:p w:rsidR="00EA2F79" w:rsidRPr="00963904" w:rsidRDefault="00BB4A4C"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забезпечення можливості використання місцевих видів палива (щепа) для потреб комунальних закладів громади.</w:t>
            </w:r>
          </w:p>
        </w:tc>
      </w:tr>
      <w:tr w:rsidR="00EA2F79" w:rsidRPr="00963904" w:rsidTr="00FD3601">
        <w:trPr>
          <w:jc w:val="center"/>
        </w:trPr>
        <w:tc>
          <w:tcPr>
            <w:tcW w:w="1945" w:type="pct"/>
          </w:tcPr>
          <w:p w:rsidR="00EA2F79"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lang w:eastAsia="uk-UA"/>
              </w:rPr>
              <w:t xml:space="preserve">2.1.3. </w:t>
            </w:r>
            <w:proofErr w:type="spellStart"/>
            <w:r w:rsidRPr="00963904">
              <w:rPr>
                <w:rFonts w:ascii="Times New Roman" w:eastAsia="Calibri" w:hAnsi="Times New Roman" w:cs="Times New Roman"/>
                <w:sz w:val="24"/>
                <w:szCs w:val="24"/>
                <w:lang w:eastAsia="uk-UA"/>
              </w:rPr>
              <w:t>Термомодерніза</w:t>
            </w:r>
            <w:r w:rsidRPr="00963904">
              <w:rPr>
                <w:rFonts w:ascii="Times New Roman" w:eastAsia="Calibri" w:hAnsi="Times New Roman" w:cs="Times New Roman"/>
                <w:sz w:val="24"/>
                <w:szCs w:val="24"/>
                <w:lang w:eastAsia="uk-UA"/>
              </w:rPr>
              <w:softHyphen/>
              <w:t>ція</w:t>
            </w:r>
            <w:proofErr w:type="spellEnd"/>
            <w:r w:rsidR="00320033">
              <w:rPr>
                <w:rFonts w:ascii="Times New Roman" w:eastAsia="Calibri" w:hAnsi="Times New Roman" w:cs="Times New Roman"/>
                <w:sz w:val="24"/>
                <w:szCs w:val="24"/>
                <w:lang w:eastAsia="uk-UA"/>
              </w:rPr>
              <w:t xml:space="preserve"> </w:t>
            </w:r>
            <w:r w:rsidRPr="00963904">
              <w:rPr>
                <w:rFonts w:ascii="Times New Roman" w:eastAsia="Calibri" w:hAnsi="Times New Roman" w:cs="Times New Roman"/>
                <w:sz w:val="24"/>
                <w:szCs w:val="24"/>
                <w:lang w:eastAsia="uk-UA"/>
              </w:rPr>
              <w:t xml:space="preserve">будівель та </w:t>
            </w:r>
            <w:proofErr w:type="spellStart"/>
            <w:r w:rsidRPr="00963904">
              <w:rPr>
                <w:rFonts w:ascii="Times New Roman" w:eastAsia="Calibri" w:hAnsi="Times New Roman" w:cs="Times New Roman"/>
                <w:sz w:val="24"/>
                <w:szCs w:val="24"/>
                <w:lang w:eastAsia="uk-UA"/>
              </w:rPr>
              <w:t>енерго</w:t>
            </w:r>
            <w:r w:rsidRPr="00963904">
              <w:rPr>
                <w:rFonts w:ascii="Times New Roman" w:eastAsia="Calibri" w:hAnsi="Times New Roman" w:cs="Times New Roman"/>
                <w:sz w:val="24"/>
                <w:szCs w:val="24"/>
                <w:lang w:eastAsia="uk-UA"/>
              </w:rPr>
              <w:softHyphen/>
              <w:t>ефективне</w:t>
            </w:r>
            <w:proofErr w:type="spellEnd"/>
            <w:r w:rsidRPr="00963904">
              <w:rPr>
                <w:rFonts w:ascii="Times New Roman" w:eastAsia="Calibri" w:hAnsi="Times New Roman" w:cs="Times New Roman"/>
                <w:sz w:val="24"/>
                <w:szCs w:val="24"/>
                <w:lang w:eastAsia="uk-UA"/>
              </w:rPr>
              <w:t xml:space="preserve"> будівництво</w:t>
            </w:r>
          </w:p>
        </w:tc>
        <w:tc>
          <w:tcPr>
            <w:tcW w:w="3055" w:type="pct"/>
          </w:tcPr>
          <w:p w:rsidR="00EA2F79" w:rsidRPr="00963904" w:rsidRDefault="00BB4A4C"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облаштування комунальних закладів громади сучасними засобами обліку природного газу.</w:t>
            </w:r>
          </w:p>
        </w:tc>
      </w:tr>
      <w:tr w:rsidR="00EA2F79" w:rsidRPr="00963904" w:rsidTr="00FD3601">
        <w:trPr>
          <w:jc w:val="center"/>
        </w:trPr>
        <w:tc>
          <w:tcPr>
            <w:tcW w:w="1945" w:type="pct"/>
          </w:tcPr>
          <w:p w:rsidR="00EA2F79"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3.1.1. Поліпшення соціальної та транспортної інфраструктури сільських територій</w:t>
            </w:r>
          </w:p>
        </w:tc>
        <w:tc>
          <w:tcPr>
            <w:tcW w:w="3055" w:type="pct"/>
          </w:tcPr>
          <w:p w:rsidR="00EA2F79" w:rsidRPr="00963904" w:rsidRDefault="00BB4A4C"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забезпечення безпечної експлуатації вулиць і доріг комунальної власності.</w:t>
            </w:r>
          </w:p>
          <w:p w:rsidR="002B19B5" w:rsidRPr="00963904" w:rsidRDefault="002B19B5" w:rsidP="00963904">
            <w:pPr>
              <w:jc w:val="both"/>
              <w:rPr>
                <w:rFonts w:ascii="Times New Roman" w:hAnsi="Times New Roman" w:cs="Times New Roman"/>
                <w:sz w:val="24"/>
                <w:szCs w:val="24"/>
              </w:rPr>
            </w:pPr>
            <w:r w:rsidRPr="00963904">
              <w:rPr>
                <w:rFonts w:ascii="Times New Roman" w:hAnsi="Times New Roman" w:cs="Times New Roman"/>
                <w:sz w:val="24"/>
                <w:szCs w:val="24"/>
              </w:rPr>
              <w:t>- сприяння розвитку мережі закладів соціальної інфраструктури в сільській місцевості;</w:t>
            </w:r>
          </w:p>
          <w:p w:rsidR="002B19B5" w:rsidRPr="00963904" w:rsidRDefault="002B19B5" w:rsidP="00963904">
            <w:pPr>
              <w:jc w:val="both"/>
              <w:rPr>
                <w:rFonts w:ascii="Times New Roman" w:eastAsia="Times New Roman" w:hAnsi="Times New Roman" w:cs="Times New Roman"/>
                <w:color w:val="000000"/>
                <w:sz w:val="24"/>
                <w:szCs w:val="24"/>
                <w:lang w:eastAsia="uk-UA"/>
              </w:rPr>
            </w:pPr>
            <w:r w:rsidRPr="00963904">
              <w:rPr>
                <w:rFonts w:ascii="Times New Roman" w:hAnsi="Times New Roman" w:cs="Times New Roman"/>
                <w:sz w:val="24"/>
                <w:szCs w:val="24"/>
              </w:rPr>
              <w:t>- модернізація та ремонт закладів культури.</w:t>
            </w:r>
          </w:p>
        </w:tc>
      </w:tr>
      <w:tr w:rsidR="00EA2F79" w:rsidRPr="00963904" w:rsidTr="00FD3601">
        <w:trPr>
          <w:jc w:val="center"/>
        </w:trPr>
        <w:tc>
          <w:tcPr>
            <w:tcW w:w="1945" w:type="pct"/>
          </w:tcPr>
          <w:p w:rsidR="00EA2F79"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t>3.1.2. Розвиток об’єднаних громад та їх інфраструктури</w:t>
            </w:r>
          </w:p>
        </w:tc>
        <w:tc>
          <w:tcPr>
            <w:tcW w:w="3055" w:type="pct"/>
          </w:tcPr>
          <w:p w:rsidR="00EA2F79" w:rsidRPr="00963904" w:rsidRDefault="002B19B5" w:rsidP="00963904">
            <w:pPr>
              <w:jc w:val="both"/>
              <w:rPr>
                <w:rFonts w:ascii="Times New Roman" w:eastAsia="Times New Roman" w:hAnsi="Times New Roman" w:cs="Times New Roman"/>
                <w:color w:val="000000"/>
                <w:sz w:val="24"/>
                <w:szCs w:val="24"/>
                <w:lang w:eastAsia="uk-UA"/>
              </w:rPr>
            </w:pPr>
            <w:r w:rsidRPr="00963904">
              <w:rPr>
                <w:rFonts w:ascii="Times New Roman" w:eastAsia="Times New Roman" w:hAnsi="Times New Roman" w:cs="Times New Roman"/>
                <w:color w:val="000000"/>
                <w:sz w:val="24"/>
                <w:szCs w:val="24"/>
                <w:lang w:eastAsia="uk-UA"/>
              </w:rPr>
              <w:t>- реалізація проектів за рахунок субвенції з державного бюджету.</w:t>
            </w:r>
          </w:p>
        </w:tc>
      </w:tr>
      <w:tr w:rsidR="00EA2F79" w:rsidRPr="00963904" w:rsidTr="00FD3601">
        <w:trPr>
          <w:jc w:val="center"/>
        </w:trPr>
        <w:tc>
          <w:tcPr>
            <w:tcW w:w="1945" w:type="pct"/>
          </w:tcPr>
          <w:p w:rsidR="00EA2F79" w:rsidRPr="00963904" w:rsidRDefault="00EA2F79" w:rsidP="00963904">
            <w:pPr>
              <w:jc w:val="both"/>
              <w:rPr>
                <w:rFonts w:ascii="Times New Roman" w:eastAsia="Times New Roman" w:hAnsi="Times New Roman" w:cs="Times New Roman"/>
                <w:color w:val="000000"/>
                <w:sz w:val="24"/>
                <w:szCs w:val="24"/>
                <w:lang w:eastAsia="uk-UA"/>
              </w:rPr>
            </w:pPr>
            <w:r w:rsidRPr="00963904">
              <w:rPr>
                <w:rFonts w:ascii="Times New Roman" w:eastAsia="Calibri" w:hAnsi="Times New Roman" w:cs="Times New Roman"/>
                <w:sz w:val="24"/>
                <w:szCs w:val="24"/>
              </w:rPr>
              <w:lastRenderedPageBreak/>
              <w:t>3.2.</w:t>
            </w:r>
            <w:r w:rsidR="002B19B5" w:rsidRPr="00963904">
              <w:rPr>
                <w:rFonts w:ascii="Times New Roman" w:eastAsia="Calibri" w:hAnsi="Times New Roman" w:cs="Times New Roman"/>
                <w:sz w:val="24"/>
                <w:szCs w:val="24"/>
              </w:rPr>
              <w:t>1</w:t>
            </w:r>
            <w:r w:rsidRPr="00963904">
              <w:rPr>
                <w:rFonts w:ascii="Times New Roman" w:eastAsia="Calibri" w:hAnsi="Times New Roman" w:cs="Times New Roman"/>
                <w:sz w:val="24"/>
                <w:szCs w:val="24"/>
              </w:rPr>
              <w:t>. Створення умов для продовження тривалості активного періоду життя у сільських територіях</w:t>
            </w:r>
          </w:p>
        </w:tc>
        <w:tc>
          <w:tcPr>
            <w:tcW w:w="3055" w:type="pct"/>
          </w:tcPr>
          <w:p w:rsidR="002B19B5" w:rsidRPr="00963904" w:rsidRDefault="002B19B5" w:rsidP="00963904">
            <w:pPr>
              <w:jc w:val="both"/>
              <w:rPr>
                <w:rFonts w:ascii="Times New Roman" w:hAnsi="Times New Roman" w:cs="Times New Roman"/>
                <w:sz w:val="24"/>
                <w:szCs w:val="24"/>
              </w:rPr>
            </w:pPr>
            <w:r w:rsidRPr="00963904">
              <w:rPr>
                <w:rFonts w:ascii="Times New Roman" w:hAnsi="Times New Roman" w:cs="Times New Roman"/>
                <w:sz w:val="24"/>
                <w:szCs w:val="24"/>
              </w:rPr>
              <w:t>- підтримка забезпечення сільського населення якісною питною водою.</w:t>
            </w:r>
          </w:p>
          <w:p w:rsidR="00EA2F79" w:rsidRPr="00963904" w:rsidRDefault="002B19B5" w:rsidP="00963904">
            <w:pPr>
              <w:jc w:val="both"/>
              <w:rPr>
                <w:rFonts w:ascii="Times New Roman" w:hAnsi="Times New Roman" w:cs="Times New Roman"/>
                <w:sz w:val="24"/>
                <w:szCs w:val="24"/>
              </w:rPr>
            </w:pPr>
            <w:r w:rsidRPr="00963904">
              <w:rPr>
                <w:rFonts w:ascii="Times New Roman" w:hAnsi="Times New Roman" w:cs="Times New Roman"/>
                <w:sz w:val="24"/>
                <w:szCs w:val="24"/>
              </w:rPr>
              <w:t>- створення сільських мереж для за</w:t>
            </w:r>
            <w:r w:rsidR="009F34C6" w:rsidRPr="00963904">
              <w:rPr>
                <w:rFonts w:ascii="Times New Roman" w:hAnsi="Times New Roman" w:cs="Times New Roman"/>
                <w:sz w:val="24"/>
                <w:szCs w:val="24"/>
              </w:rPr>
              <w:t>йняття фізкультурою та спортом.</w:t>
            </w:r>
          </w:p>
        </w:tc>
      </w:tr>
    </w:tbl>
    <w:p w:rsidR="006731FE" w:rsidRPr="00963904" w:rsidRDefault="006731FE" w:rsidP="00963904">
      <w:pPr>
        <w:spacing w:after="0" w:line="240" w:lineRule="auto"/>
        <w:ind w:firstLine="708"/>
        <w:jc w:val="both"/>
        <w:rPr>
          <w:rFonts w:ascii="Times New Roman" w:eastAsia="Times New Roman" w:hAnsi="Times New Roman" w:cs="Times New Roman"/>
          <w:color w:val="000000"/>
          <w:sz w:val="28"/>
          <w:szCs w:val="28"/>
          <w:lang w:eastAsia="uk-UA"/>
        </w:rPr>
      </w:pPr>
    </w:p>
    <w:p w:rsidR="005F7BE5" w:rsidRPr="00963904" w:rsidRDefault="005F7BE5" w:rsidP="00963904">
      <w:pPr>
        <w:spacing w:after="0" w:line="240" w:lineRule="auto"/>
        <w:ind w:firstLine="708"/>
        <w:jc w:val="both"/>
        <w:rPr>
          <w:rFonts w:ascii="Times New Roman" w:eastAsia="Times New Roman" w:hAnsi="Times New Roman" w:cs="Times New Roman"/>
          <w:color w:val="000000"/>
          <w:sz w:val="28"/>
          <w:szCs w:val="28"/>
          <w:lang w:eastAsia="uk-UA"/>
        </w:rPr>
      </w:pPr>
      <w:r w:rsidRPr="00963904">
        <w:rPr>
          <w:rFonts w:ascii="Times New Roman" w:eastAsia="Times New Roman" w:hAnsi="Times New Roman" w:cs="Times New Roman"/>
          <w:color w:val="000000"/>
          <w:sz w:val="28"/>
          <w:szCs w:val="28"/>
          <w:lang w:eastAsia="uk-UA"/>
        </w:rPr>
        <w:t xml:space="preserve">В процесі виконання </w:t>
      </w:r>
      <w:r w:rsidR="004D5910" w:rsidRPr="00963904">
        <w:rPr>
          <w:rFonts w:ascii="Times New Roman" w:eastAsia="Times New Roman" w:hAnsi="Times New Roman" w:cs="Times New Roman"/>
          <w:color w:val="000000"/>
          <w:sz w:val="28"/>
          <w:szCs w:val="28"/>
          <w:lang w:eastAsia="uk-UA"/>
        </w:rPr>
        <w:t>План</w:t>
      </w:r>
      <w:r w:rsidRPr="00963904">
        <w:rPr>
          <w:rFonts w:ascii="Times New Roman" w:eastAsia="Times New Roman" w:hAnsi="Times New Roman" w:cs="Times New Roman"/>
          <w:color w:val="000000"/>
          <w:sz w:val="28"/>
          <w:szCs w:val="28"/>
          <w:lang w:eastAsia="uk-UA"/>
        </w:rPr>
        <w:t xml:space="preserve"> може уточнюватися для врахування нових соціально-економічних процесів, що відбуватимуться в економіці держави та об’єднаної територіальної громади. Зміни і доповнення до П</w:t>
      </w:r>
      <w:r w:rsidR="004D5910" w:rsidRPr="00963904">
        <w:rPr>
          <w:rFonts w:ascii="Times New Roman" w:eastAsia="Times New Roman" w:hAnsi="Times New Roman" w:cs="Times New Roman"/>
          <w:color w:val="000000"/>
          <w:sz w:val="28"/>
          <w:szCs w:val="28"/>
          <w:lang w:eastAsia="uk-UA"/>
        </w:rPr>
        <w:t>лану</w:t>
      </w:r>
      <w:r w:rsidRPr="00963904">
        <w:rPr>
          <w:rFonts w:ascii="Times New Roman" w:eastAsia="Times New Roman" w:hAnsi="Times New Roman" w:cs="Times New Roman"/>
          <w:color w:val="000000"/>
          <w:sz w:val="28"/>
          <w:szCs w:val="28"/>
          <w:lang w:eastAsia="uk-UA"/>
        </w:rPr>
        <w:t xml:space="preserve"> затверджуються сесією</w:t>
      </w:r>
      <w:r w:rsidR="00563F80">
        <w:rPr>
          <w:rFonts w:ascii="Times New Roman" w:eastAsia="Times New Roman" w:hAnsi="Times New Roman" w:cs="Times New Roman"/>
          <w:color w:val="000000"/>
          <w:sz w:val="28"/>
          <w:szCs w:val="28"/>
          <w:lang w:eastAsia="uk-UA"/>
        </w:rPr>
        <w:t xml:space="preserve"> </w:t>
      </w:r>
      <w:r w:rsidR="004D5910" w:rsidRPr="00963904">
        <w:rPr>
          <w:rFonts w:ascii="Times New Roman" w:eastAsia="Times New Roman" w:hAnsi="Times New Roman" w:cs="Times New Roman"/>
          <w:color w:val="000000"/>
          <w:sz w:val="28"/>
          <w:szCs w:val="28"/>
          <w:lang w:eastAsia="uk-UA"/>
        </w:rPr>
        <w:t>Семенівської селищної</w:t>
      </w:r>
      <w:r w:rsidRPr="00963904">
        <w:rPr>
          <w:rFonts w:ascii="Times New Roman" w:eastAsia="Times New Roman" w:hAnsi="Times New Roman" w:cs="Times New Roman"/>
          <w:color w:val="000000"/>
          <w:sz w:val="28"/>
          <w:szCs w:val="28"/>
          <w:lang w:eastAsia="uk-UA"/>
        </w:rPr>
        <w:t xml:space="preserve"> ради за поданням </w:t>
      </w:r>
      <w:r w:rsidR="004D5910" w:rsidRPr="00963904">
        <w:rPr>
          <w:rFonts w:ascii="Times New Roman" w:eastAsia="Times New Roman" w:hAnsi="Times New Roman" w:cs="Times New Roman"/>
          <w:color w:val="000000"/>
          <w:sz w:val="28"/>
          <w:szCs w:val="28"/>
          <w:lang w:eastAsia="uk-UA"/>
        </w:rPr>
        <w:t>селищного</w:t>
      </w:r>
      <w:r w:rsidRPr="00963904">
        <w:rPr>
          <w:rFonts w:ascii="Times New Roman" w:eastAsia="Times New Roman" w:hAnsi="Times New Roman" w:cs="Times New Roman"/>
          <w:color w:val="000000"/>
          <w:sz w:val="28"/>
          <w:szCs w:val="28"/>
          <w:lang w:eastAsia="uk-UA"/>
        </w:rPr>
        <w:t xml:space="preserve"> голови або відповідних постійних депутатських комісій. Звітування про виконання П</w:t>
      </w:r>
      <w:r w:rsidR="004D5910" w:rsidRPr="00963904">
        <w:rPr>
          <w:rFonts w:ascii="Times New Roman" w:eastAsia="Times New Roman" w:hAnsi="Times New Roman" w:cs="Times New Roman"/>
          <w:color w:val="000000"/>
          <w:sz w:val="28"/>
          <w:szCs w:val="28"/>
          <w:lang w:eastAsia="uk-UA"/>
        </w:rPr>
        <w:t>лану</w:t>
      </w:r>
      <w:r w:rsidRPr="00963904">
        <w:rPr>
          <w:rFonts w:ascii="Times New Roman" w:eastAsia="Times New Roman" w:hAnsi="Times New Roman" w:cs="Times New Roman"/>
          <w:color w:val="000000"/>
          <w:sz w:val="28"/>
          <w:szCs w:val="28"/>
          <w:lang w:eastAsia="uk-UA"/>
        </w:rPr>
        <w:t xml:space="preserve"> здійснюється за підсумками року.</w:t>
      </w:r>
    </w:p>
    <w:p w:rsidR="00FD3601" w:rsidRPr="00963904" w:rsidRDefault="00FD3601" w:rsidP="00963904">
      <w:pPr>
        <w:spacing w:after="0" w:line="240" w:lineRule="auto"/>
        <w:rPr>
          <w:rFonts w:ascii="Times New Roman" w:eastAsia="Times New Roman" w:hAnsi="Times New Roman" w:cs="Times New Roman"/>
          <w:color w:val="000000"/>
          <w:sz w:val="32"/>
          <w:szCs w:val="32"/>
          <w:lang w:eastAsia="uk-UA"/>
        </w:rPr>
      </w:pPr>
    </w:p>
    <w:p w:rsidR="00864571" w:rsidRPr="00963904" w:rsidRDefault="00E05040" w:rsidP="002E61D8">
      <w:pPr>
        <w:spacing w:line="240" w:lineRule="auto"/>
        <w:jc w:val="center"/>
        <w:rPr>
          <w:rFonts w:ascii="Times New Roman" w:hAnsi="Times New Roman" w:cs="Times New Roman"/>
          <w:b/>
          <w:color w:val="000000"/>
          <w:sz w:val="28"/>
          <w:szCs w:val="28"/>
          <w:lang w:eastAsia="uk-UA"/>
        </w:rPr>
      </w:pPr>
      <w:r w:rsidRPr="002E61D8">
        <w:rPr>
          <w:rFonts w:ascii="Times New Roman" w:hAnsi="Times New Roman" w:cs="Times New Roman"/>
          <w:b/>
          <w:sz w:val="28"/>
          <w:szCs w:val="28"/>
          <w:lang w:eastAsia="uk-UA"/>
        </w:rPr>
        <w:t>3.</w:t>
      </w:r>
      <w:r w:rsidR="00482DCD" w:rsidRPr="00963904">
        <w:rPr>
          <w:rFonts w:ascii="Times New Roman" w:hAnsi="Times New Roman" w:cs="Times New Roman"/>
          <w:b/>
          <w:color w:val="000000"/>
          <w:sz w:val="28"/>
          <w:szCs w:val="28"/>
          <w:lang w:eastAsia="uk-UA"/>
        </w:rPr>
        <w:t>Основні завдання та механізми реалізації Плану</w:t>
      </w:r>
    </w:p>
    <w:p w:rsidR="00D54559" w:rsidRPr="002E61D8" w:rsidRDefault="0038254F" w:rsidP="00963904">
      <w:pPr>
        <w:pStyle w:val="aa"/>
        <w:ind w:firstLine="708"/>
        <w:jc w:val="both"/>
        <w:rPr>
          <w:rFonts w:ascii="Times New Roman" w:eastAsia="Calibri" w:hAnsi="Times New Roman" w:cs="Times New Roman"/>
          <w:sz w:val="28"/>
          <w:szCs w:val="28"/>
        </w:rPr>
      </w:pPr>
      <w:r w:rsidRPr="00CB0819">
        <w:rPr>
          <w:rFonts w:ascii="Times New Roman" w:eastAsia="Calibri" w:hAnsi="Times New Roman" w:cs="Times New Roman"/>
          <w:sz w:val="28"/>
          <w:szCs w:val="28"/>
        </w:rPr>
        <w:t>Основою, що</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забезпечить</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зростання</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економіки в 201</w:t>
      </w:r>
      <w:r w:rsidR="003A195A">
        <w:rPr>
          <w:rFonts w:ascii="Times New Roman" w:eastAsia="Calibri" w:hAnsi="Times New Roman" w:cs="Times New Roman"/>
          <w:sz w:val="28"/>
          <w:szCs w:val="28"/>
        </w:rPr>
        <w:t>9</w:t>
      </w:r>
      <w:r w:rsidR="00FD4614">
        <w:rPr>
          <w:rFonts w:ascii="Times New Roman" w:eastAsia="Calibri" w:hAnsi="Times New Roman" w:cs="Times New Roman"/>
          <w:sz w:val="28"/>
          <w:szCs w:val="28"/>
        </w:rPr>
        <w:t xml:space="preserve"> р</w:t>
      </w:r>
      <w:r w:rsidRPr="00CB0819">
        <w:rPr>
          <w:rFonts w:ascii="Times New Roman" w:eastAsia="Calibri" w:hAnsi="Times New Roman" w:cs="Times New Roman"/>
          <w:sz w:val="28"/>
          <w:szCs w:val="28"/>
        </w:rPr>
        <w:t>о</w:t>
      </w:r>
      <w:r w:rsidRPr="00CB0819">
        <w:rPr>
          <w:rFonts w:ascii="Times New Roman" w:hAnsi="Times New Roman" w:cs="Times New Roman"/>
          <w:sz w:val="28"/>
          <w:szCs w:val="28"/>
        </w:rPr>
        <w:t>ці</w:t>
      </w:r>
      <w:r w:rsidR="00FD3601" w:rsidRPr="00CB0819">
        <w:rPr>
          <w:rFonts w:ascii="Times New Roman" w:eastAsia="Calibri" w:hAnsi="Times New Roman" w:cs="Times New Roman"/>
          <w:sz w:val="28"/>
          <w:szCs w:val="28"/>
        </w:rPr>
        <w:t>, стане виконання П</w:t>
      </w:r>
      <w:r w:rsidRPr="00CB0819">
        <w:rPr>
          <w:rFonts w:ascii="Times New Roman" w:eastAsia="Calibri" w:hAnsi="Times New Roman" w:cs="Times New Roman"/>
          <w:sz w:val="28"/>
          <w:szCs w:val="28"/>
        </w:rPr>
        <w:t>лану невідкладних</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заходів</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щодо</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подола</w:t>
      </w:r>
      <w:r w:rsidR="00E05040" w:rsidRPr="00CB0819">
        <w:rPr>
          <w:rFonts w:ascii="Times New Roman" w:eastAsia="Calibri" w:hAnsi="Times New Roman" w:cs="Times New Roman"/>
          <w:sz w:val="28"/>
          <w:szCs w:val="28"/>
        </w:rPr>
        <w:t>ння</w:t>
      </w:r>
      <w:r w:rsidR="00563F80">
        <w:rPr>
          <w:rFonts w:ascii="Times New Roman" w:eastAsia="Calibri" w:hAnsi="Times New Roman" w:cs="Times New Roman"/>
          <w:sz w:val="28"/>
          <w:szCs w:val="28"/>
        </w:rPr>
        <w:t xml:space="preserve"> </w:t>
      </w:r>
      <w:r w:rsidR="00E05040" w:rsidRPr="00CB0819">
        <w:rPr>
          <w:rFonts w:ascii="Times New Roman" w:eastAsia="Calibri" w:hAnsi="Times New Roman" w:cs="Times New Roman"/>
          <w:sz w:val="28"/>
          <w:szCs w:val="28"/>
        </w:rPr>
        <w:t>кризових</w:t>
      </w:r>
      <w:r w:rsidR="00563F80">
        <w:rPr>
          <w:rFonts w:ascii="Times New Roman" w:eastAsia="Calibri" w:hAnsi="Times New Roman" w:cs="Times New Roman"/>
          <w:sz w:val="28"/>
          <w:szCs w:val="28"/>
        </w:rPr>
        <w:t xml:space="preserve"> </w:t>
      </w:r>
      <w:r w:rsidR="00E05040" w:rsidRPr="00CB0819">
        <w:rPr>
          <w:rFonts w:ascii="Times New Roman" w:eastAsia="Calibri" w:hAnsi="Times New Roman" w:cs="Times New Roman"/>
          <w:sz w:val="28"/>
          <w:szCs w:val="28"/>
        </w:rPr>
        <w:t>явищ в економічній</w:t>
      </w:r>
      <w:r w:rsidRPr="00CB0819">
        <w:rPr>
          <w:rFonts w:ascii="Times New Roman" w:eastAsia="Calibri" w:hAnsi="Times New Roman" w:cs="Times New Roman"/>
          <w:sz w:val="28"/>
          <w:szCs w:val="28"/>
        </w:rPr>
        <w:t xml:space="preserve"> та соціальній</w:t>
      </w:r>
      <w:r w:rsidR="00563F80">
        <w:rPr>
          <w:rFonts w:ascii="Times New Roman" w:eastAsia="Calibri" w:hAnsi="Times New Roman" w:cs="Times New Roman"/>
          <w:sz w:val="28"/>
          <w:szCs w:val="28"/>
        </w:rPr>
        <w:t xml:space="preserve"> </w:t>
      </w:r>
      <w:r w:rsidRPr="00CB0819">
        <w:rPr>
          <w:rFonts w:ascii="Times New Roman" w:eastAsia="Calibri" w:hAnsi="Times New Roman" w:cs="Times New Roman"/>
          <w:sz w:val="28"/>
          <w:szCs w:val="28"/>
        </w:rPr>
        <w:t xml:space="preserve">сфері. </w:t>
      </w:r>
      <w:r w:rsidRPr="002E61D8">
        <w:rPr>
          <w:rFonts w:ascii="Times New Roman" w:eastAsia="Calibri" w:hAnsi="Times New Roman" w:cs="Times New Roman"/>
          <w:sz w:val="28"/>
          <w:szCs w:val="28"/>
        </w:rPr>
        <w:t>У цьому</w:t>
      </w:r>
      <w:r w:rsidR="00563F80">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контексті</w:t>
      </w:r>
      <w:r w:rsidR="00563F80">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протягом 201</w:t>
      </w:r>
      <w:r w:rsidR="003A195A">
        <w:rPr>
          <w:rFonts w:ascii="Times New Roman" w:eastAsia="Calibri" w:hAnsi="Times New Roman" w:cs="Times New Roman"/>
          <w:sz w:val="28"/>
          <w:szCs w:val="28"/>
        </w:rPr>
        <w:t>9</w:t>
      </w:r>
      <w:r w:rsidRPr="002E61D8">
        <w:rPr>
          <w:rFonts w:ascii="Times New Roman" w:eastAsia="Calibri" w:hAnsi="Times New Roman" w:cs="Times New Roman"/>
          <w:sz w:val="28"/>
          <w:szCs w:val="28"/>
        </w:rPr>
        <w:t xml:space="preserve"> рок</w:t>
      </w:r>
      <w:r w:rsidR="00D54559" w:rsidRPr="002E61D8">
        <w:rPr>
          <w:rFonts w:ascii="Times New Roman" w:hAnsi="Times New Roman" w:cs="Times New Roman"/>
          <w:sz w:val="28"/>
          <w:szCs w:val="28"/>
        </w:rPr>
        <w:t>у</w:t>
      </w:r>
      <w:r w:rsidR="00563F80">
        <w:rPr>
          <w:rFonts w:ascii="Times New Roman" w:hAnsi="Times New Roman" w:cs="Times New Roman"/>
          <w:sz w:val="28"/>
          <w:szCs w:val="28"/>
        </w:rPr>
        <w:t xml:space="preserve"> </w:t>
      </w:r>
      <w:r w:rsidRPr="002E61D8">
        <w:rPr>
          <w:rFonts w:ascii="Times New Roman" w:eastAsia="Calibri" w:hAnsi="Times New Roman" w:cs="Times New Roman"/>
          <w:sz w:val="28"/>
          <w:szCs w:val="28"/>
        </w:rPr>
        <w:t>необхідно</w:t>
      </w:r>
      <w:r w:rsidR="00563F80">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проведення</w:t>
      </w:r>
      <w:r w:rsidR="00563F80">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важливих</w:t>
      </w:r>
      <w:r w:rsidR="00563F80">
        <w:rPr>
          <w:rFonts w:ascii="Times New Roman" w:eastAsia="Calibri" w:hAnsi="Times New Roman" w:cs="Times New Roman"/>
          <w:sz w:val="28"/>
          <w:szCs w:val="28"/>
        </w:rPr>
        <w:t xml:space="preserve"> </w:t>
      </w:r>
      <w:r w:rsidRPr="002E61D8">
        <w:rPr>
          <w:rFonts w:ascii="Times New Roman" w:eastAsia="Calibri" w:hAnsi="Times New Roman" w:cs="Times New Roman"/>
          <w:sz w:val="28"/>
          <w:szCs w:val="28"/>
        </w:rPr>
        <w:t>структурних реформ.</w:t>
      </w:r>
    </w:p>
    <w:p w:rsidR="003420FE" w:rsidRPr="00563F80" w:rsidRDefault="003420FE" w:rsidP="00963904">
      <w:pPr>
        <w:pStyle w:val="aa"/>
        <w:jc w:val="both"/>
        <w:rPr>
          <w:rFonts w:ascii="Times New Roman" w:eastAsia="Calibri" w:hAnsi="Times New Roman" w:cs="Times New Roman"/>
          <w:strike/>
          <w:sz w:val="28"/>
          <w:szCs w:val="28"/>
        </w:rPr>
      </w:pPr>
    </w:p>
    <w:tbl>
      <w:tblPr>
        <w:tblStyle w:val="a8"/>
        <w:tblW w:w="5258" w:type="pct"/>
        <w:tblLayout w:type="fixed"/>
        <w:tblLook w:val="04A0"/>
      </w:tblPr>
      <w:tblGrid>
        <w:gridCol w:w="1525"/>
        <w:gridCol w:w="2900"/>
        <w:gridCol w:w="5939"/>
      </w:tblGrid>
      <w:tr w:rsidR="003420FE" w:rsidRPr="00963904" w:rsidTr="00A242E8">
        <w:trPr>
          <w:trHeight w:val="355"/>
        </w:trPr>
        <w:tc>
          <w:tcPr>
            <w:tcW w:w="736"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Пріоритет</w:t>
            </w:r>
          </w:p>
        </w:tc>
        <w:tc>
          <w:tcPr>
            <w:tcW w:w="1399"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Ціль</w:t>
            </w:r>
          </w:p>
        </w:tc>
        <w:tc>
          <w:tcPr>
            <w:tcW w:w="2865" w:type="pct"/>
          </w:tcPr>
          <w:p w:rsidR="003420FE" w:rsidRPr="00963904" w:rsidRDefault="003420FE" w:rsidP="00963904">
            <w:pPr>
              <w:jc w:val="center"/>
              <w:rPr>
                <w:rFonts w:ascii="Times New Roman" w:eastAsia="Calibri" w:hAnsi="Times New Roman" w:cs="Times New Roman"/>
                <w:b/>
                <w:sz w:val="24"/>
                <w:szCs w:val="24"/>
              </w:rPr>
            </w:pPr>
            <w:r w:rsidRPr="00963904">
              <w:rPr>
                <w:rFonts w:ascii="Times New Roman" w:eastAsia="Calibri" w:hAnsi="Times New Roman" w:cs="Times New Roman"/>
                <w:b/>
                <w:sz w:val="24"/>
                <w:szCs w:val="24"/>
              </w:rPr>
              <w:t>Завдання</w:t>
            </w:r>
          </w:p>
        </w:tc>
      </w:tr>
      <w:tr w:rsidR="003420FE" w:rsidRPr="00963904" w:rsidTr="00A242E8">
        <w:trPr>
          <w:trHeight w:val="355"/>
        </w:trPr>
        <w:tc>
          <w:tcPr>
            <w:tcW w:w="736" w:type="pct"/>
            <w:vMerge w:val="restart"/>
          </w:tcPr>
          <w:p w:rsidR="003420FE" w:rsidRPr="00963904" w:rsidRDefault="003420FE" w:rsidP="00963904">
            <w:pPr>
              <w:ind w:firstLine="567"/>
              <w:rPr>
                <w:rFonts w:ascii="Times New Roman" w:eastAsia="Calibri" w:hAnsi="Times New Roman" w:cs="Times New Roman"/>
                <w:b/>
                <w:sz w:val="24"/>
                <w:szCs w:val="24"/>
              </w:rPr>
            </w:pPr>
            <w:r w:rsidRPr="00963904">
              <w:rPr>
                <w:rFonts w:ascii="Times New Roman" w:eastAsia="Calibri" w:hAnsi="Times New Roman" w:cs="Times New Roman"/>
                <w:b/>
                <w:sz w:val="24"/>
                <w:szCs w:val="24"/>
              </w:rPr>
              <w:t>1. Розвиток людсь</w:t>
            </w:r>
            <w:r w:rsidRPr="00963904">
              <w:rPr>
                <w:rFonts w:ascii="Times New Roman" w:eastAsia="Calibri" w:hAnsi="Times New Roman" w:cs="Times New Roman"/>
                <w:b/>
                <w:sz w:val="24"/>
                <w:szCs w:val="24"/>
              </w:rPr>
              <w:softHyphen/>
              <w:t>ко</w:t>
            </w:r>
            <w:r w:rsidRPr="00963904">
              <w:rPr>
                <w:rFonts w:ascii="Times New Roman" w:eastAsia="Calibri" w:hAnsi="Times New Roman" w:cs="Times New Roman"/>
                <w:b/>
                <w:sz w:val="24"/>
                <w:szCs w:val="24"/>
              </w:rPr>
              <w:softHyphen/>
              <w:t>го капіталу</w:t>
            </w:r>
          </w:p>
          <w:p w:rsidR="003420FE" w:rsidRPr="00963904" w:rsidRDefault="003420FE" w:rsidP="00963904">
            <w:pPr>
              <w:ind w:firstLine="567"/>
              <w:jc w:val="center"/>
              <w:rPr>
                <w:rFonts w:ascii="Times New Roman" w:eastAsia="Calibri" w:hAnsi="Times New Roman" w:cs="Times New Roman"/>
                <w:sz w:val="24"/>
                <w:szCs w:val="24"/>
              </w:rPr>
            </w:pP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 Покращення здоров’я та продовження тривалості активного періоду життя людини</w:t>
            </w:r>
          </w:p>
          <w:p w:rsidR="003420FE" w:rsidRPr="00963904" w:rsidRDefault="003420FE" w:rsidP="00963904">
            <w:pPr>
              <w:ind w:firstLine="567"/>
              <w:jc w:val="both"/>
              <w:rPr>
                <w:rFonts w:ascii="Times New Roman" w:eastAsia="Calibri" w:hAnsi="Times New Roman" w:cs="Times New Roman"/>
                <w:sz w:val="24"/>
                <w:szCs w:val="24"/>
              </w:rPr>
            </w:pPr>
          </w:p>
        </w:tc>
        <w:tc>
          <w:tcPr>
            <w:tcW w:w="2865" w:type="pct"/>
          </w:tcPr>
          <w:p w:rsidR="003420FE" w:rsidRPr="00963904" w:rsidRDefault="003420FE" w:rsidP="00963904">
            <w:pPr>
              <w:ind w:firstLine="567"/>
              <w:jc w:val="both"/>
              <w:rPr>
                <w:rFonts w:ascii="Times New Roman" w:eastAsia="Times New Roman" w:hAnsi="Times New Roman" w:cs="Times New Roman"/>
                <w:sz w:val="24"/>
                <w:szCs w:val="24"/>
              </w:rPr>
            </w:pPr>
            <w:r w:rsidRPr="00963904">
              <w:rPr>
                <w:rFonts w:ascii="Times New Roman" w:eastAsia="Times New Roman" w:hAnsi="Times New Roman" w:cs="Times New Roman"/>
                <w:sz w:val="24"/>
                <w:szCs w:val="24"/>
              </w:rPr>
              <w:t>1.1.1. Зниження захворювань на серцево-судинні та легеневі захворювання через профілактичні заходи та впровадження здорового способу життя</w:t>
            </w:r>
          </w:p>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1.1.2. Покращення якості соціального обслуговування громадян та реабілітації людей з обмеженими можливостями</w:t>
            </w:r>
          </w:p>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1.1.3. Створення діючих механізмів мобілізації мешканців до вирішення місцевих проблем</w:t>
            </w:r>
          </w:p>
          <w:p w:rsidR="003420FE" w:rsidRPr="00963904" w:rsidRDefault="003420FE" w:rsidP="00997FAE">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1.1.4 Розвиток масової фізичної культури та спорту серед усіх категорій н</w:t>
            </w:r>
            <w:r w:rsidR="00997FAE">
              <w:rPr>
                <w:rFonts w:ascii="Times New Roman" w:eastAsia="Calibri" w:hAnsi="Times New Roman" w:cs="Times New Roman"/>
                <w:sz w:val="24"/>
                <w:szCs w:val="24"/>
              </w:rPr>
              <w:t>а</w:t>
            </w:r>
            <w:r w:rsidRPr="00963904">
              <w:rPr>
                <w:rFonts w:ascii="Times New Roman" w:eastAsia="Calibri" w:hAnsi="Times New Roman" w:cs="Times New Roman"/>
                <w:sz w:val="24"/>
                <w:szCs w:val="24"/>
              </w:rPr>
              <w:t>селення</w:t>
            </w:r>
          </w:p>
        </w:tc>
      </w:tr>
      <w:tr w:rsidR="003420FE" w:rsidRPr="00963904" w:rsidTr="00A242E8">
        <w:trPr>
          <w:trHeight w:val="355"/>
        </w:trPr>
        <w:tc>
          <w:tcPr>
            <w:tcW w:w="736"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 Створення комфортних та безпечних умов проживання населення</w:t>
            </w:r>
          </w:p>
        </w:tc>
        <w:tc>
          <w:tcPr>
            <w:tcW w:w="2865" w:type="pct"/>
          </w:tcPr>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1.2.1. Формування ефективної системи управління твердими побутовими відходами</w:t>
            </w:r>
          </w:p>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 xml:space="preserve">1.2.2. Очищення території громади від стихійних звалищ та сміття </w:t>
            </w:r>
          </w:p>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rPr>
            </w:pPr>
            <w:r w:rsidRPr="00963904">
              <w:rPr>
                <w:rFonts w:ascii="Times New Roman" w:eastAsia="Calibri" w:hAnsi="Times New Roman" w:cs="Times New Roman"/>
                <w:sz w:val="24"/>
                <w:szCs w:val="24"/>
                <w:lang w:eastAsia="uk-UA"/>
              </w:rPr>
              <w:t>1.2.3. Поліпшення якості питної води та водо</w:t>
            </w:r>
            <w:r w:rsidRPr="00963904">
              <w:rPr>
                <w:rFonts w:ascii="Times New Roman" w:eastAsia="Calibri" w:hAnsi="Times New Roman" w:cs="Times New Roman"/>
                <w:sz w:val="24"/>
                <w:szCs w:val="24"/>
                <w:lang w:eastAsia="uk-UA"/>
              </w:rPr>
              <w:softHyphen/>
              <w:t>забезпечення споживачів</w:t>
            </w:r>
          </w:p>
        </w:tc>
      </w:tr>
      <w:tr w:rsidR="003420FE" w:rsidRPr="00963904" w:rsidTr="00A242E8">
        <w:trPr>
          <w:trHeight w:val="355"/>
        </w:trPr>
        <w:tc>
          <w:tcPr>
            <w:tcW w:w="736"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1.3. Створення ефективної системи само</w:t>
            </w:r>
            <w:r w:rsidRPr="00963904">
              <w:rPr>
                <w:rFonts w:ascii="Times New Roman" w:eastAsia="Calibri" w:hAnsi="Times New Roman" w:cs="Times New Roman"/>
                <w:sz w:val="24"/>
                <w:szCs w:val="24"/>
              </w:rPr>
              <w:softHyphen/>
              <w:t>врядування та соціальної активності населення</w:t>
            </w:r>
          </w:p>
        </w:tc>
        <w:tc>
          <w:tcPr>
            <w:tcW w:w="2865" w:type="pct"/>
          </w:tcPr>
          <w:p w:rsidR="003420FE" w:rsidRPr="00963904" w:rsidRDefault="003420FE" w:rsidP="00963904">
            <w:pPr>
              <w:autoSpaceDE w:val="0"/>
              <w:autoSpaceDN w:val="0"/>
              <w:adjustRightInd w:val="0"/>
              <w:ind w:firstLine="522"/>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1.3.1. Надання якісних адміністративних послуг у відповідності до сучасних стандартів і найкращих світових практик</w:t>
            </w:r>
          </w:p>
          <w:p w:rsidR="003420FE" w:rsidRPr="00963904" w:rsidRDefault="003420FE" w:rsidP="00963904">
            <w:pPr>
              <w:autoSpaceDE w:val="0"/>
              <w:autoSpaceDN w:val="0"/>
              <w:adjustRightInd w:val="0"/>
              <w:ind w:firstLine="522"/>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1.3.2. Використання місцевих український традицій для формування серед дітей та молоді здорового патріотизму, дбайливого ставлення до довкілля.</w:t>
            </w:r>
          </w:p>
        </w:tc>
      </w:tr>
      <w:tr w:rsidR="003420FE" w:rsidRPr="00963904" w:rsidTr="005F233B">
        <w:trPr>
          <w:trHeight w:val="558"/>
        </w:trPr>
        <w:tc>
          <w:tcPr>
            <w:tcW w:w="736" w:type="pct"/>
            <w:tcBorders>
              <w:bottom w:val="single" w:sz="4" w:space="0" w:color="auto"/>
            </w:tcBorders>
          </w:tcPr>
          <w:p w:rsidR="003420FE" w:rsidRPr="00963904" w:rsidRDefault="003420FE" w:rsidP="00963904">
            <w:pPr>
              <w:ind w:firstLine="567"/>
              <w:rPr>
                <w:rFonts w:ascii="Times New Roman" w:eastAsia="Calibri" w:hAnsi="Times New Roman" w:cs="Times New Roman"/>
                <w:b/>
                <w:sz w:val="24"/>
                <w:szCs w:val="24"/>
              </w:rPr>
            </w:pPr>
            <w:r w:rsidRPr="00963904">
              <w:rPr>
                <w:rFonts w:ascii="Times New Roman" w:eastAsia="Calibri" w:hAnsi="Times New Roman" w:cs="Times New Roman"/>
                <w:b/>
                <w:sz w:val="24"/>
                <w:szCs w:val="24"/>
              </w:rPr>
              <w:t>2. Підвищен</w:t>
            </w:r>
            <w:r w:rsidRPr="00963904">
              <w:rPr>
                <w:rFonts w:ascii="Times New Roman" w:eastAsia="Calibri" w:hAnsi="Times New Roman" w:cs="Times New Roman"/>
                <w:b/>
                <w:sz w:val="24"/>
                <w:szCs w:val="24"/>
              </w:rPr>
              <w:softHyphen/>
              <w:t>ня ефективності викорис</w:t>
            </w:r>
            <w:r w:rsidRPr="00963904">
              <w:rPr>
                <w:rFonts w:ascii="Times New Roman" w:eastAsia="Calibri" w:hAnsi="Times New Roman" w:cs="Times New Roman"/>
                <w:b/>
                <w:sz w:val="24"/>
                <w:szCs w:val="24"/>
              </w:rPr>
              <w:softHyphen/>
              <w:t>тання</w:t>
            </w:r>
          </w:p>
          <w:p w:rsidR="003420FE" w:rsidRPr="00963904" w:rsidRDefault="003420FE" w:rsidP="00963904">
            <w:pPr>
              <w:rPr>
                <w:rFonts w:ascii="Times New Roman" w:eastAsia="Calibri" w:hAnsi="Times New Roman" w:cs="Times New Roman"/>
                <w:b/>
                <w:sz w:val="24"/>
                <w:szCs w:val="24"/>
              </w:rPr>
            </w:pPr>
            <w:proofErr w:type="spellStart"/>
            <w:r w:rsidRPr="00963904">
              <w:rPr>
                <w:rFonts w:ascii="Times New Roman" w:eastAsia="Calibri" w:hAnsi="Times New Roman" w:cs="Times New Roman"/>
                <w:b/>
                <w:sz w:val="24"/>
                <w:szCs w:val="24"/>
              </w:rPr>
              <w:t>економіч-</w:t>
            </w:r>
            <w:r w:rsidRPr="00963904">
              <w:rPr>
                <w:rFonts w:ascii="Times New Roman" w:eastAsia="Calibri" w:hAnsi="Times New Roman" w:cs="Times New Roman"/>
                <w:b/>
                <w:sz w:val="24"/>
                <w:szCs w:val="24"/>
              </w:rPr>
              <w:lastRenderedPageBreak/>
              <w:t>ного</w:t>
            </w:r>
            <w:proofErr w:type="spellEnd"/>
            <w:r w:rsidRPr="00963904">
              <w:rPr>
                <w:rFonts w:ascii="Times New Roman" w:eastAsia="Calibri" w:hAnsi="Times New Roman" w:cs="Times New Roman"/>
                <w:b/>
                <w:sz w:val="24"/>
                <w:szCs w:val="24"/>
              </w:rPr>
              <w:t xml:space="preserve"> потенціалу регіону</w:t>
            </w: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lastRenderedPageBreak/>
              <w:t>2.1. Забезпе</w:t>
            </w:r>
            <w:r w:rsidRPr="00963904">
              <w:rPr>
                <w:rFonts w:ascii="Times New Roman" w:eastAsia="Calibri" w:hAnsi="Times New Roman" w:cs="Times New Roman"/>
                <w:sz w:val="24"/>
                <w:szCs w:val="24"/>
              </w:rPr>
              <w:softHyphen/>
              <w:t xml:space="preserve">чення енергобезпеки, формування </w:t>
            </w:r>
            <w:proofErr w:type="spellStart"/>
            <w:r w:rsidRPr="0071467D">
              <w:rPr>
                <w:rFonts w:ascii="Times New Roman" w:eastAsia="Calibri" w:hAnsi="Times New Roman" w:cs="Times New Roman"/>
                <w:sz w:val="24"/>
                <w:szCs w:val="24"/>
              </w:rPr>
              <w:t>енергоефектив</w:t>
            </w:r>
            <w:r w:rsidR="00CB2892" w:rsidRPr="0071467D">
              <w:rPr>
                <w:rFonts w:ascii="Times New Roman" w:eastAsia="Calibri" w:hAnsi="Times New Roman" w:cs="Times New Roman"/>
                <w:sz w:val="24"/>
                <w:szCs w:val="24"/>
              </w:rPr>
              <w:t>ного</w:t>
            </w:r>
            <w:proofErr w:type="spellEnd"/>
            <w:r w:rsidR="00CB2892" w:rsidRPr="0071467D">
              <w:rPr>
                <w:rFonts w:ascii="Times New Roman" w:eastAsia="Calibri" w:hAnsi="Times New Roman" w:cs="Times New Roman"/>
                <w:sz w:val="24"/>
                <w:szCs w:val="24"/>
              </w:rPr>
              <w:t>,</w:t>
            </w:r>
            <w:r w:rsidRPr="00963904">
              <w:rPr>
                <w:rFonts w:ascii="Times New Roman" w:eastAsia="Calibri" w:hAnsi="Times New Roman" w:cs="Times New Roman"/>
                <w:sz w:val="24"/>
                <w:szCs w:val="24"/>
              </w:rPr>
              <w:t xml:space="preserve"> громадського, аграрного та промислового секторів</w:t>
            </w: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ind w:firstLine="567"/>
              <w:jc w:val="both"/>
              <w:rPr>
                <w:rFonts w:ascii="Times New Roman" w:eastAsia="Calibri" w:hAnsi="Times New Roman" w:cs="Times New Roman"/>
                <w:sz w:val="24"/>
                <w:szCs w:val="24"/>
              </w:rPr>
            </w:pPr>
          </w:p>
          <w:p w:rsidR="003420FE" w:rsidRPr="00963904" w:rsidRDefault="003420FE" w:rsidP="00963904">
            <w:pPr>
              <w:jc w:val="both"/>
              <w:rPr>
                <w:rFonts w:ascii="Times New Roman" w:eastAsia="Calibri" w:hAnsi="Times New Roman" w:cs="Times New Roman"/>
                <w:sz w:val="24"/>
                <w:szCs w:val="24"/>
              </w:rPr>
            </w:pPr>
          </w:p>
        </w:tc>
        <w:tc>
          <w:tcPr>
            <w:tcW w:w="2865" w:type="pct"/>
          </w:tcPr>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lang w:eastAsia="uk-UA"/>
              </w:rPr>
            </w:pPr>
            <w:r w:rsidRPr="00963904">
              <w:rPr>
                <w:rFonts w:ascii="Times New Roman" w:eastAsia="Calibri" w:hAnsi="Times New Roman" w:cs="Times New Roman"/>
                <w:sz w:val="24"/>
                <w:szCs w:val="24"/>
                <w:lang w:eastAsia="uk-UA"/>
              </w:rPr>
              <w:lastRenderedPageBreak/>
              <w:t>2.1.1. Впровадження енергозберігаючих та енерго</w:t>
            </w:r>
            <w:r w:rsidRPr="00963904">
              <w:rPr>
                <w:rFonts w:ascii="Times New Roman" w:eastAsia="Calibri" w:hAnsi="Times New Roman" w:cs="Times New Roman"/>
                <w:sz w:val="24"/>
                <w:szCs w:val="24"/>
                <w:lang w:eastAsia="uk-UA"/>
              </w:rPr>
              <w:softHyphen/>
              <w:t>ефективних технологій</w:t>
            </w:r>
          </w:p>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lang w:eastAsia="uk-UA"/>
              </w:rPr>
            </w:pPr>
            <w:r w:rsidRPr="00963904">
              <w:rPr>
                <w:rFonts w:ascii="Times New Roman" w:eastAsia="Calibri" w:hAnsi="Times New Roman" w:cs="Times New Roman"/>
                <w:sz w:val="24"/>
                <w:szCs w:val="24"/>
                <w:lang w:eastAsia="uk-UA"/>
              </w:rPr>
              <w:t>2.1.2. Використання місцевих видів палива та збільшення власного видобутку газу</w:t>
            </w:r>
          </w:p>
          <w:p w:rsidR="003420FE" w:rsidRPr="00963904" w:rsidRDefault="003420FE" w:rsidP="00963904">
            <w:pPr>
              <w:ind w:firstLine="522"/>
              <w:jc w:val="both"/>
              <w:rPr>
                <w:rFonts w:ascii="Times New Roman" w:eastAsia="Calibri" w:hAnsi="Times New Roman" w:cs="Times New Roman"/>
                <w:sz w:val="24"/>
                <w:szCs w:val="24"/>
              </w:rPr>
            </w:pPr>
            <w:r w:rsidRPr="00963904">
              <w:rPr>
                <w:rFonts w:ascii="Times New Roman" w:eastAsia="Calibri" w:hAnsi="Times New Roman" w:cs="Times New Roman"/>
                <w:sz w:val="24"/>
                <w:szCs w:val="24"/>
                <w:lang w:eastAsia="uk-UA"/>
              </w:rPr>
              <w:t xml:space="preserve">2.1.3. </w:t>
            </w:r>
            <w:proofErr w:type="spellStart"/>
            <w:r w:rsidRPr="00963904">
              <w:rPr>
                <w:rFonts w:ascii="Times New Roman" w:eastAsia="Calibri" w:hAnsi="Times New Roman" w:cs="Times New Roman"/>
                <w:sz w:val="24"/>
                <w:szCs w:val="24"/>
                <w:lang w:eastAsia="uk-UA"/>
              </w:rPr>
              <w:t>Термомодерніза</w:t>
            </w:r>
            <w:r w:rsidRPr="00963904">
              <w:rPr>
                <w:rFonts w:ascii="Times New Roman" w:eastAsia="Calibri" w:hAnsi="Times New Roman" w:cs="Times New Roman"/>
                <w:sz w:val="24"/>
                <w:szCs w:val="24"/>
                <w:lang w:eastAsia="uk-UA"/>
              </w:rPr>
              <w:softHyphen/>
              <w:t>ція</w:t>
            </w:r>
            <w:proofErr w:type="spellEnd"/>
            <w:r w:rsidRPr="00963904">
              <w:rPr>
                <w:rFonts w:ascii="Times New Roman" w:eastAsia="Calibri" w:hAnsi="Times New Roman" w:cs="Times New Roman"/>
                <w:sz w:val="24"/>
                <w:szCs w:val="24"/>
                <w:lang w:eastAsia="uk-UA"/>
              </w:rPr>
              <w:t xml:space="preserve"> будівель та </w:t>
            </w:r>
            <w:proofErr w:type="spellStart"/>
            <w:r w:rsidRPr="00963904">
              <w:rPr>
                <w:rFonts w:ascii="Times New Roman" w:eastAsia="Calibri" w:hAnsi="Times New Roman" w:cs="Times New Roman"/>
                <w:sz w:val="24"/>
                <w:szCs w:val="24"/>
                <w:lang w:eastAsia="uk-UA"/>
              </w:rPr>
              <w:t>енерго</w:t>
            </w:r>
            <w:r w:rsidRPr="00963904">
              <w:rPr>
                <w:rFonts w:ascii="Times New Roman" w:eastAsia="Calibri" w:hAnsi="Times New Roman" w:cs="Times New Roman"/>
                <w:sz w:val="24"/>
                <w:szCs w:val="24"/>
                <w:lang w:eastAsia="uk-UA"/>
              </w:rPr>
              <w:softHyphen/>
              <w:t>ефективне</w:t>
            </w:r>
            <w:proofErr w:type="spellEnd"/>
            <w:r w:rsidRPr="00963904">
              <w:rPr>
                <w:rFonts w:ascii="Times New Roman" w:eastAsia="Calibri" w:hAnsi="Times New Roman" w:cs="Times New Roman"/>
                <w:sz w:val="24"/>
                <w:szCs w:val="24"/>
                <w:lang w:eastAsia="uk-UA"/>
              </w:rPr>
              <w:t xml:space="preserve"> будівництво</w:t>
            </w:r>
          </w:p>
        </w:tc>
      </w:tr>
      <w:tr w:rsidR="003420FE" w:rsidRPr="00963904" w:rsidTr="003420FE">
        <w:trPr>
          <w:trHeight w:val="90"/>
        </w:trPr>
        <w:tc>
          <w:tcPr>
            <w:tcW w:w="736" w:type="pct"/>
            <w:vMerge w:val="restart"/>
            <w:tcBorders>
              <w:top w:val="single" w:sz="4" w:space="0" w:color="auto"/>
            </w:tcBorders>
          </w:tcPr>
          <w:p w:rsidR="003420FE" w:rsidRPr="00963904" w:rsidRDefault="003420FE" w:rsidP="00963904">
            <w:pPr>
              <w:ind w:firstLine="567"/>
              <w:rPr>
                <w:rFonts w:ascii="Times New Roman" w:eastAsia="Calibri" w:hAnsi="Times New Roman" w:cs="Times New Roman"/>
                <w:b/>
                <w:sz w:val="24"/>
                <w:szCs w:val="24"/>
              </w:rPr>
            </w:pPr>
            <w:r w:rsidRPr="00963904">
              <w:rPr>
                <w:rFonts w:ascii="Times New Roman" w:eastAsia="Calibri" w:hAnsi="Times New Roman" w:cs="Times New Roman"/>
                <w:b/>
                <w:sz w:val="24"/>
                <w:szCs w:val="24"/>
              </w:rPr>
              <w:lastRenderedPageBreak/>
              <w:t>3. Розвиток сільсь</w:t>
            </w:r>
            <w:r w:rsidRPr="00963904">
              <w:rPr>
                <w:rFonts w:ascii="Times New Roman" w:eastAsia="Calibri" w:hAnsi="Times New Roman" w:cs="Times New Roman"/>
                <w:b/>
                <w:sz w:val="24"/>
                <w:szCs w:val="24"/>
              </w:rPr>
              <w:softHyphen/>
              <w:t>ких територій</w:t>
            </w:r>
          </w:p>
          <w:p w:rsidR="003420FE" w:rsidRPr="00963904" w:rsidRDefault="003420FE" w:rsidP="00963904">
            <w:pPr>
              <w:ind w:firstLine="567"/>
              <w:jc w:val="both"/>
              <w:rPr>
                <w:rFonts w:ascii="Times New Roman" w:eastAsia="Calibri" w:hAnsi="Times New Roman" w:cs="Times New Roman"/>
                <w:sz w:val="24"/>
                <w:szCs w:val="24"/>
              </w:rPr>
            </w:pP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 Розвиток  об’єднаних територіальних громад, сільських територій та периферії навколо малих міст</w:t>
            </w:r>
          </w:p>
        </w:tc>
        <w:tc>
          <w:tcPr>
            <w:tcW w:w="2865"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3.1.1. Поліпшення соціальної та транспортної інфраструктури сільських територій</w:t>
            </w:r>
          </w:p>
          <w:p w:rsidR="003420FE" w:rsidRPr="00963904" w:rsidRDefault="003420FE" w:rsidP="00963904">
            <w:pPr>
              <w:autoSpaceDE w:val="0"/>
              <w:autoSpaceDN w:val="0"/>
              <w:adjustRightInd w:val="0"/>
              <w:ind w:firstLine="522"/>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3.1.2. Розвиток об’єднаних громад та їх інфраструктури</w:t>
            </w:r>
          </w:p>
        </w:tc>
      </w:tr>
      <w:tr w:rsidR="003420FE" w:rsidRPr="00963904" w:rsidTr="003420FE">
        <w:trPr>
          <w:trHeight w:val="935"/>
        </w:trPr>
        <w:tc>
          <w:tcPr>
            <w:tcW w:w="736" w:type="pct"/>
            <w:vMerge/>
          </w:tcPr>
          <w:p w:rsidR="003420FE" w:rsidRPr="00963904" w:rsidRDefault="003420FE" w:rsidP="00963904">
            <w:pPr>
              <w:ind w:firstLine="567"/>
              <w:jc w:val="both"/>
              <w:rPr>
                <w:rFonts w:ascii="Times New Roman" w:eastAsia="Calibri" w:hAnsi="Times New Roman" w:cs="Times New Roman"/>
                <w:sz w:val="24"/>
                <w:szCs w:val="24"/>
              </w:rPr>
            </w:pPr>
          </w:p>
        </w:tc>
        <w:tc>
          <w:tcPr>
            <w:tcW w:w="1399" w:type="pct"/>
          </w:tcPr>
          <w:p w:rsidR="003420FE" w:rsidRPr="00963904" w:rsidRDefault="003420FE" w:rsidP="00963904">
            <w:pPr>
              <w:ind w:firstLine="567"/>
              <w:jc w:val="both"/>
              <w:rPr>
                <w:rFonts w:ascii="Times New Roman" w:eastAsia="Calibri" w:hAnsi="Times New Roman" w:cs="Times New Roman"/>
                <w:sz w:val="24"/>
                <w:szCs w:val="24"/>
              </w:rPr>
            </w:pPr>
            <w:r w:rsidRPr="00963904">
              <w:rPr>
                <w:rFonts w:ascii="Times New Roman" w:eastAsia="Calibri" w:hAnsi="Times New Roman" w:cs="Times New Roman"/>
                <w:sz w:val="24"/>
                <w:szCs w:val="24"/>
              </w:rPr>
              <w:t>3.2. Забезпечен</w:t>
            </w:r>
            <w:r w:rsidRPr="00963904">
              <w:rPr>
                <w:rFonts w:ascii="Times New Roman" w:eastAsia="Calibri" w:hAnsi="Times New Roman" w:cs="Times New Roman"/>
                <w:sz w:val="24"/>
                <w:szCs w:val="24"/>
              </w:rPr>
              <w:softHyphen/>
              <w:t>ня збалансованого розвитку районів</w:t>
            </w:r>
          </w:p>
        </w:tc>
        <w:tc>
          <w:tcPr>
            <w:tcW w:w="2865" w:type="pct"/>
          </w:tcPr>
          <w:p w:rsidR="003420FE" w:rsidRPr="00963904" w:rsidRDefault="003420FE" w:rsidP="00963904">
            <w:pPr>
              <w:autoSpaceDE w:val="0"/>
              <w:autoSpaceDN w:val="0"/>
              <w:adjustRightInd w:val="0"/>
              <w:ind w:firstLine="524"/>
              <w:jc w:val="both"/>
              <w:rPr>
                <w:rFonts w:ascii="Times New Roman" w:eastAsia="Calibri" w:hAnsi="Times New Roman" w:cs="Times New Roman"/>
                <w:sz w:val="24"/>
                <w:szCs w:val="24"/>
                <w:lang w:eastAsia="uk-UA"/>
              </w:rPr>
            </w:pPr>
            <w:r w:rsidRPr="00963904">
              <w:rPr>
                <w:rFonts w:ascii="Times New Roman" w:eastAsia="Calibri" w:hAnsi="Times New Roman" w:cs="Times New Roman"/>
                <w:sz w:val="24"/>
                <w:szCs w:val="24"/>
              </w:rPr>
              <w:t xml:space="preserve">3.2.1. Створення умов для продовження тривалості активного періоду життя у сільських територіях </w:t>
            </w:r>
          </w:p>
        </w:tc>
      </w:tr>
    </w:tbl>
    <w:p w:rsidR="00482DCD" w:rsidRDefault="00482DCD" w:rsidP="00963904">
      <w:pPr>
        <w:spacing w:after="0" w:line="240" w:lineRule="auto"/>
        <w:jc w:val="both"/>
        <w:rPr>
          <w:rFonts w:ascii="Times New Roman" w:hAnsi="Times New Roman" w:cs="Times New Roman"/>
          <w:b/>
          <w:color w:val="000000"/>
          <w:sz w:val="28"/>
          <w:szCs w:val="28"/>
          <w:lang w:eastAsia="uk-UA"/>
        </w:rPr>
      </w:pPr>
      <w:r w:rsidRPr="00963904">
        <w:rPr>
          <w:rFonts w:ascii="Times New Roman" w:eastAsia="Times New Roman" w:hAnsi="Times New Roman" w:cs="Times New Roman"/>
          <w:strike/>
          <w:color w:val="FF0000"/>
          <w:sz w:val="28"/>
          <w:szCs w:val="28"/>
          <w:lang w:eastAsia="uk-UA"/>
        </w:rPr>
        <w:br/>
      </w:r>
    </w:p>
    <w:p w:rsidR="00FE620B" w:rsidRPr="00963904" w:rsidRDefault="00FE620B" w:rsidP="00963904">
      <w:pPr>
        <w:spacing w:after="0" w:line="240" w:lineRule="auto"/>
        <w:jc w:val="both"/>
        <w:rPr>
          <w:rFonts w:ascii="Times New Roman" w:hAnsi="Times New Roman" w:cs="Times New Roman"/>
          <w:b/>
          <w:color w:val="000000"/>
          <w:sz w:val="28"/>
          <w:szCs w:val="28"/>
          <w:lang w:eastAsia="uk-UA"/>
        </w:rPr>
      </w:pPr>
    </w:p>
    <w:p w:rsidR="0087604C" w:rsidRPr="0087604C" w:rsidRDefault="00482DCD" w:rsidP="0087604C">
      <w:pPr>
        <w:pStyle w:val="a9"/>
        <w:numPr>
          <w:ilvl w:val="0"/>
          <w:numId w:val="10"/>
        </w:numPr>
        <w:jc w:val="center"/>
        <w:rPr>
          <w:b/>
          <w:color w:val="C00000"/>
          <w:sz w:val="28"/>
          <w:szCs w:val="28"/>
          <w:lang w:eastAsia="uk-UA"/>
        </w:rPr>
      </w:pPr>
      <w:proofErr w:type="spellStart"/>
      <w:r w:rsidRPr="0087604C">
        <w:rPr>
          <w:b/>
          <w:color w:val="000000"/>
          <w:sz w:val="28"/>
          <w:szCs w:val="28"/>
          <w:lang w:eastAsia="uk-UA"/>
        </w:rPr>
        <w:t>Механізм</w:t>
      </w:r>
      <w:proofErr w:type="spellEnd"/>
      <w:r w:rsidRPr="0087604C">
        <w:rPr>
          <w:b/>
          <w:color w:val="000000"/>
          <w:sz w:val="28"/>
          <w:szCs w:val="28"/>
          <w:lang w:eastAsia="uk-UA"/>
        </w:rPr>
        <w:t xml:space="preserve"> </w:t>
      </w:r>
      <w:proofErr w:type="spellStart"/>
      <w:r w:rsidRPr="0087604C">
        <w:rPr>
          <w:b/>
          <w:color w:val="000000"/>
          <w:sz w:val="28"/>
          <w:szCs w:val="28"/>
          <w:lang w:eastAsia="uk-UA"/>
        </w:rPr>
        <w:t>моніторингу</w:t>
      </w:r>
      <w:proofErr w:type="spellEnd"/>
      <w:r w:rsidRPr="0087604C">
        <w:rPr>
          <w:b/>
          <w:color w:val="000000"/>
          <w:sz w:val="28"/>
          <w:szCs w:val="28"/>
          <w:lang w:eastAsia="uk-UA"/>
        </w:rPr>
        <w:t xml:space="preserve"> та </w:t>
      </w:r>
      <w:proofErr w:type="spellStart"/>
      <w:r w:rsidRPr="0087604C">
        <w:rPr>
          <w:b/>
          <w:color w:val="000000"/>
          <w:sz w:val="28"/>
          <w:szCs w:val="28"/>
          <w:lang w:eastAsia="uk-UA"/>
        </w:rPr>
        <w:t>оцінки</w:t>
      </w:r>
      <w:proofErr w:type="spellEnd"/>
      <w:r w:rsidRPr="0087604C">
        <w:rPr>
          <w:b/>
          <w:color w:val="000000"/>
          <w:sz w:val="28"/>
          <w:szCs w:val="28"/>
          <w:lang w:eastAsia="uk-UA"/>
        </w:rPr>
        <w:t xml:space="preserve"> </w:t>
      </w:r>
      <w:proofErr w:type="spellStart"/>
      <w:r w:rsidRPr="0087604C">
        <w:rPr>
          <w:b/>
          <w:color w:val="000000"/>
          <w:sz w:val="28"/>
          <w:szCs w:val="28"/>
          <w:lang w:eastAsia="uk-UA"/>
        </w:rPr>
        <w:t>результативності</w:t>
      </w:r>
      <w:proofErr w:type="spellEnd"/>
      <w:r w:rsidRPr="0087604C">
        <w:rPr>
          <w:b/>
          <w:color w:val="000000"/>
          <w:sz w:val="28"/>
          <w:szCs w:val="28"/>
          <w:lang w:eastAsia="uk-UA"/>
        </w:rPr>
        <w:t xml:space="preserve"> </w:t>
      </w:r>
      <w:proofErr w:type="spellStart"/>
      <w:r w:rsidRPr="0087604C">
        <w:rPr>
          <w:b/>
          <w:color w:val="000000"/>
          <w:sz w:val="28"/>
          <w:szCs w:val="28"/>
          <w:lang w:eastAsia="uk-UA"/>
        </w:rPr>
        <w:t>реалізації</w:t>
      </w:r>
      <w:proofErr w:type="spellEnd"/>
      <w:r w:rsidRPr="0087604C">
        <w:rPr>
          <w:b/>
          <w:color w:val="000000"/>
          <w:sz w:val="28"/>
          <w:szCs w:val="28"/>
          <w:lang w:eastAsia="uk-UA"/>
        </w:rPr>
        <w:t xml:space="preserve"> Плану</w:t>
      </w:r>
    </w:p>
    <w:p w:rsidR="00482DCD" w:rsidRPr="0087604C" w:rsidRDefault="00482DCD" w:rsidP="0087604C">
      <w:pPr>
        <w:ind w:left="360"/>
        <w:rPr>
          <w:b/>
          <w:color w:val="C00000"/>
          <w:sz w:val="28"/>
          <w:szCs w:val="28"/>
          <w:lang w:eastAsia="uk-UA"/>
        </w:rPr>
      </w:pPr>
    </w:p>
    <w:p w:rsidR="005C7594" w:rsidRDefault="001853CB" w:rsidP="00E243BA">
      <w:pPr>
        <w:pStyle w:val="a3"/>
        <w:spacing w:before="0" w:beforeAutospacing="0" w:after="0" w:afterAutospacing="0"/>
        <w:ind w:firstLine="708"/>
        <w:jc w:val="both"/>
        <w:rPr>
          <w:rFonts w:ascii="Arial" w:hAnsi="Arial" w:cs="Arial"/>
          <w:color w:val="000000"/>
          <w:sz w:val="18"/>
          <w:szCs w:val="18"/>
        </w:rPr>
      </w:pPr>
      <w:r>
        <w:rPr>
          <w:color w:val="000000"/>
          <w:sz w:val="28"/>
          <w:szCs w:val="28"/>
        </w:rPr>
        <w:t>Для об’єктивної оцінки результативності реалізації Плану необхідно ввести ряд індикаторів</w:t>
      </w:r>
      <w:r w:rsidR="000A30E9">
        <w:rPr>
          <w:color w:val="000000"/>
          <w:sz w:val="28"/>
          <w:szCs w:val="28"/>
        </w:rPr>
        <w:t>,</w:t>
      </w:r>
      <w:r>
        <w:rPr>
          <w:color w:val="000000"/>
          <w:sz w:val="28"/>
          <w:szCs w:val="28"/>
        </w:rPr>
        <w:t xml:space="preserve"> що могли б </w:t>
      </w:r>
      <w:proofErr w:type="spellStart"/>
      <w:r>
        <w:rPr>
          <w:color w:val="000000"/>
          <w:sz w:val="28"/>
          <w:szCs w:val="28"/>
        </w:rPr>
        <w:t>візуалізувати</w:t>
      </w:r>
      <w:proofErr w:type="spellEnd"/>
      <w:r>
        <w:rPr>
          <w:color w:val="000000"/>
          <w:sz w:val="28"/>
          <w:szCs w:val="28"/>
        </w:rPr>
        <w:t xml:space="preserve"> отримані результати.</w:t>
      </w:r>
      <w:r w:rsidR="000A30E9">
        <w:rPr>
          <w:color w:val="000000"/>
          <w:sz w:val="28"/>
          <w:szCs w:val="28"/>
        </w:rPr>
        <w:t xml:space="preserve"> </w:t>
      </w:r>
      <w:r w:rsidR="005C7594" w:rsidRPr="005C7594">
        <w:rPr>
          <w:color w:val="000000"/>
          <w:sz w:val="28"/>
          <w:szCs w:val="28"/>
        </w:rPr>
        <w:t>Дані індикатори не є цілком об’єктивними, та за умов обмеженості джерел отримання інформації залишаються найбільш доступними</w:t>
      </w:r>
      <w:r w:rsidR="005C7594">
        <w:rPr>
          <w:rFonts w:ascii="Arial" w:hAnsi="Arial" w:cs="Arial"/>
          <w:color w:val="000000"/>
          <w:sz w:val="18"/>
          <w:szCs w:val="18"/>
        </w:rPr>
        <w:t xml:space="preserve">. </w:t>
      </w:r>
    </w:p>
    <w:p w:rsidR="003A195A" w:rsidRDefault="000A30E9" w:rsidP="00E243BA">
      <w:pPr>
        <w:pStyle w:val="a3"/>
        <w:spacing w:before="0" w:beforeAutospacing="0" w:after="0" w:afterAutospacing="0"/>
        <w:ind w:firstLine="708"/>
        <w:jc w:val="both"/>
        <w:rPr>
          <w:color w:val="000000"/>
          <w:sz w:val="28"/>
          <w:szCs w:val="28"/>
        </w:rPr>
      </w:pPr>
      <w:r>
        <w:rPr>
          <w:color w:val="000000"/>
          <w:sz w:val="28"/>
          <w:szCs w:val="28"/>
        </w:rPr>
        <w:t>Відповідно до вищезазначених завдань реалізації   Плану індикаторами результативності будуть:</w:t>
      </w:r>
    </w:p>
    <w:p w:rsidR="000A30E9" w:rsidRDefault="000A30E9" w:rsidP="00E243BA">
      <w:pPr>
        <w:pStyle w:val="a3"/>
        <w:numPr>
          <w:ilvl w:val="0"/>
          <w:numId w:val="31"/>
        </w:numPr>
        <w:spacing w:before="0" w:beforeAutospacing="0" w:after="0" w:afterAutospacing="0"/>
        <w:jc w:val="both"/>
        <w:rPr>
          <w:color w:val="000000"/>
          <w:sz w:val="28"/>
          <w:szCs w:val="28"/>
        </w:rPr>
      </w:pPr>
      <w:r>
        <w:rPr>
          <w:color w:val="000000"/>
          <w:sz w:val="28"/>
          <w:szCs w:val="28"/>
        </w:rPr>
        <w:t>формування активного бізнес-середовища та громадянської свідомості підприємців;</w:t>
      </w:r>
    </w:p>
    <w:p w:rsidR="000A30E9" w:rsidRDefault="000A30E9" w:rsidP="00E243BA">
      <w:pPr>
        <w:pStyle w:val="a3"/>
        <w:numPr>
          <w:ilvl w:val="0"/>
          <w:numId w:val="31"/>
        </w:numPr>
        <w:spacing w:before="0" w:beforeAutospacing="0" w:after="0" w:afterAutospacing="0"/>
        <w:jc w:val="both"/>
        <w:rPr>
          <w:color w:val="000000"/>
          <w:sz w:val="28"/>
          <w:szCs w:val="28"/>
        </w:rPr>
      </w:pPr>
      <w:r>
        <w:rPr>
          <w:color w:val="000000"/>
          <w:sz w:val="28"/>
          <w:szCs w:val="28"/>
        </w:rPr>
        <w:t>забезпечення сталого функціонування та розвитку</w:t>
      </w:r>
      <w:r w:rsidR="00AD4256">
        <w:rPr>
          <w:color w:val="000000"/>
          <w:sz w:val="28"/>
          <w:szCs w:val="28"/>
        </w:rPr>
        <w:t xml:space="preserve"> житлово-комунального господарства;</w:t>
      </w:r>
    </w:p>
    <w:p w:rsidR="00AD4256" w:rsidRDefault="00AD4256" w:rsidP="00E243BA">
      <w:pPr>
        <w:pStyle w:val="a3"/>
        <w:numPr>
          <w:ilvl w:val="0"/>
          <w:numId w:val="31"/>
        </w:numPr>
        <w:spacing w:before="0" w:beforeAutospacing="0" w:after="0" w:afterAutospacing="0"/>
        <w:jc w:val="both"/>
        <w:rPr>
          <w:color w:val="000000"/>
          <w:sz w:val="28"/>
          <w:szCs w:val="28"/>
        </w:rPr>
      </w:pPr>
      <w:r>
        <w:rPr>
          <w:color w:val="000000"/>
          <w:sz w:val="28"/>
          <w:szCs w:val="28"/>
        </w:rPr>
        <w:t>активне впровадження енергозберігаючих технологій, засобів обліку і регулювання споживання тепла, газу та електроенергії;</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збереження історико-архітектурної спадщини, розвиток туристично-рекреаційного  потенціалу;</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сприяння розвитку інфраструктури, поліпшення стану доріг, підвищення рівня надання послуг з пасажирських перевезень;</w:t>
      </w:r>
    </w:p>
    <w:p w:rsidR="00E243BA" w:rsidRPr="00E243BA" w:rsidRDefault="00E243BA" w:rsidP="00E243BA">
      <w:pPr>
        <w:pStyle w:val="a3"/>
        <w:numPr>
          <w:ilvl w:val="0"/>
          <w:numId w:val="31"/>
        </w:numPr>
        <w:shd w:val="clear" w:color="auto" w:fill="FBFBFB"/>
        <w:spacing w:before="188" w:beforeAutospacing="0" w:after="188" w:afterAutospacing="0"/>
        <w:jc w:val="both"/>
        <w:rPr>
          <w:color w:val="000000"/>
          <w:sz w:val="28"/>
          <w:szCs w:val="28"/>
        </w:rPr>
      </w:pPr>
      <w:r>
        <w:rPr>
          <w:color w:val="000000"/>
          <w:sz w:val="28"/>
          <w:szCs w:val="28"/>
        </w:rPr>
        <w:t>к</w:t>
      </w:r>
      <w:r w:rsidRPr="00E243BA">
        <w:rPr>
          <w:color w:val="000000"/>
          <w:sz w:val="28"/>
          <w:szCs w:val="28"/>
        </w:rPr>
        <w:t>ількість відремонтованих, реконструйованих та новостворених об’єктів  інфраструктури;</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поліпшення благоустрою населених пунктів;</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кількість людей, що отримують соціальні послуги;</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кількість отримувачів адміністративних послуг;</w:t>
      </w:r>
    </w:p>
    <w:p w:rsidR="00155013" w:rsidRDefault="00155013" w:rsidP="00E243BA">
      <w:pPr>
        <w:pStyle w:val="a3"/>
        <w:numPr>
          <w:ilvl w:val="0"/>
          <w:numId w:val="31"/>
        </w:numPr>
        <w:spacing w:before="0" w:beforeAutospacing="0" w:after="0" w:afterAutospacing="0"/>
        <w:jc w:val="both"/>
        <w:rPr>
          <w:color w:val="000000"/>
          <w:sz w:val="28"/>
          <w:szCs w:val="28"/>
        </w:rPr>
      </w:pPr>
      <w:r>
        <w:rPr>
          <w:color w:val="000000"/>
          <w:sz w:val="28"/>
          <w:szCs w:val="28"/>
        </w:rPr>
        <w:t>кількість проведених культурно-мистецьких заходів.</w:t>
      </w:r>
    </w:p>
    <w:p w:rsidR="005C7594" w:rsidRPr="00E243BA" w:rsidRDefault="005C7594" w:rsidP="00E243BA">
      <w:pPr>
        <w:pStyle w:val="a3"/>
        <w:shd w:val="clear" w:color="auto" w:fill="FBFBFB"/>
        <w:spacing w:before="188" w:beforeAutospacing="0" w:after="188" w:afterAutospacing="0"/>
        <w:ind w:left="225"/>
        <w:jc w:val="both"/>
        <w:rPr>
          <w:color w:val="000000"/>
          <w:sz w:val="28"/>
          <w:szCs w:val="28"/>
        </w:rPr>
      </w:pPr>
    </w:p>
    <w:p w:rsidR="005C7594" w:rsidRPr="00E243BA" w:rsidRDefault="005C7594" w:rsidP="00E243BA">
      <w:pPr>
        <w:pStyle w:val="a3"/>
        <w:shd w:val="clear" w:color="auto" w:fill="FBFBFB"/>
        <w:spacing w:before="188" w:beforeAutospacing="0" w:after="188" w:afterAutospacing="0"/>
        <w:ind w:firstLine="585"/>
        <w:jc w:val="both"/>
        <w:rPr>
          <w:color w:val="000000"/>
          <w:sz w:val="28"/>
          <w:szCs w:val="28"/>
        </w:rPr>
      </w:pPr>
      <w:r w:rsidRPr="00E243BA">
        <w:rPr>
          <w:color w:val="000000"/>
          <w:sz w:val="28"/>
          <w:szCs w:val="28"/>
        </w:rPr>
        <w:t xml:space="preserve">Також для проведення моніторингу застосовуються показники соціально-економічного розвитку на підставі даних територіальних підрозділів центральних органів влади. Відстеження динаміки відповідних індикаторів та </w:t>
      </w:r>
      <w:r w:rsidRPr="00E243BA">
        <w:rPr>
          <w:color w:val="000000"/>
          <w:sz w:val="28"/>
          <w:szCs w:val="28"/>
        </w:rPr>
        <w:lastRenderedPageBreak/>
        <w:t xml:space="preserve">показників соціально-економічного розвитку дозволять чітко відслідковувати ефективність реалізації плану. Моніторинг проводиться за підсумками року. Результати моніторингу оприлюднюються на офіційному сайті </w:t>
      </w:r>
      <w:r w:rsidR="00D07052">
        <w:rPr>
          <w:color w:val="000000"/>
          <w:sz w:val="28"/>
          <w:szCs w:val="28"/>
        </w:rPr>
        <w:t xml:space="preserve">Семенівської </w:t>
      </w:r>
      <w:r w:rsidRPr="00E243BA">
        <w:rPr>
          <w:color w:val="000000"/>
          <w:sz w:val="28"/>
          <w:szCs w:val="28"/>
        </w:rPr>
        <w:t xml:space="preserve">селищної ради ОТГ. Звіт про реалізацію плану заслуховується на сесії селищної ради. Контроль за реалізацію плану покладається на </w:t>
      </w:r>
      <w:proofErr w:type="spellStart"/>
      <w:r w:rsidR="00D07052">
        <w:rPr>
          <w:color w:val="000000"/>
          <w:sz w:val="28"/>
          <w:szCs w:val="28"/>
        </w:rPr>
        <w:t>Семенівську</w:t>
      </w:r>
      <w:proofErr w:type="spellEnd"/>
      <w:r w:rsidRPr="00E243BA">
        <w:rPr>
          <w:color w:val="000000"/>
          <w:sz w:val="28"/>
          <w:szCs w:val="28"/>
        </w:rPr>
        <w:t xml:space="preserve"> селищну раду, виконавчий комітет.</w:t>
      </w:r>
    </w:p>
    <w:p w:rsidR="003A195A" w:rsidRPr="00E243BA" w:rsidRDefault="003A195A" w:rsidP="00E243BA">
      <w:pPr>
        <w:pStyle w:val="a3"/>
        <w:spacing w:before="0" w:beforeAutospacing="0" w:after="0" w:afterAutospacing="0"/>
        <w:ind w:firstLine="708"/>
        <w:jc w:val="both"/>
        <w:rPr>
          <w:color w:val="000000"/>
          <w:sz w:val="28"/>
          <w:szCs w:val="28"/>
        </w:rPr>
      </w:pPr>
    </w:p>
    <w:p w:rsidR="00FE620B" w:rsidRPr="00E243BA" w:rsidRDefault="00FE620B" w:rsidP="00E243BA">
      <w:pPr>
        <w:spacing w:after="0" w:line="240" w:lineRule="auto"/>
        <w:jc w:val="both"/>
        <w:rPr>
          <w:rFonts w:ascii="Times New Roman" w:eastAsia="Times New Roman" w:hAnsi="Times New Roman" w:cs="Times New Roman"/>
          <w:sz w:val="28"/>
          <w:szCs w:val="28"/>
          <w:lang w:eastAsia="uk-UA"/>
        </w:rPr>
      </w:pPr>
    </w:p>
    <w:p w:rsidR="00FE620B" w:rsidRPr="00E243BA"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E243BA">
      <w:pPr>
        <w:spacing w:after="0" w:line="240" w:lineRule="auto"/>
        <w:jc w:val="both"/>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FE620B" w:rsidRDefault="00FE620B"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p w:rsidR="005A5E7A" w:rsidRDefault="005A5E7A" w:rsidP="00963904">
      <w:pPr>
        <w:spacing w:after="0" w:line="240" w:lineRule="auto"/>
        <w:rPr>
          <w:rFonts w:ascii="Times New Roman" w:eastAsia="Times New Roman" w:hAnsi="Times New Roman" w:cs="Times New Roman"/>
          <w:sz w:val="28"/>
          <w:szCs w:val="28"/>
          <w:lang w:eastAsia="uk-UA"/>
        </w:rPr>
      </w:pPr>
    </w:p>
    <w:tbl>
      <w:tblPr>
        <w:tblW w:w="9570" w:type="dxa"/>
        <w:tblCellSpacing w:w="0" w:type="dxa"/>
        <w:tblCellMar>
          <w:left w:w="0" w:type="dxa"/>
          <w:right w:w="0" w:type="dxa"/>
        </w:tblCellMar>
        <w:tblLook w:val="04A0"/>
      </w:tblPr>
      <w:tblGrid>
        <w:gridCol w:w="662"/>
        <w:gridCol w:w="7674"/>
        <w:gridCol w:w="1234"/>
      </w:tblGrid>
      <w:tr w:rsidR="005F7BE5" w:rsidRPr="00963904" w:rsidTr="002E61D8">
        <w:trPr>
          <w:tblCellSpacing w:w="0" w:type="dxa"/>
        </w:trPr>
        <w:tc>
          <w:tcPr>
            <w:tcW w:w="662" w:type="dxa"/>
            <w:shd w:val="clear" w:color="auto" w:fill="FFFFFF"/>
            <w:vAlign w:val="bottom"/>
            <w:hideMark/>
          </w:tcPr>
          <w:p w:rsidR="005F7BE5" w:rsidRPr="00963904" w:rsidRDefault="005F7BE5" w:rsidP="002E61D8">
            <w:pPr>
              <w:rPr>
                <w:rFonts w:ascii="Times New Roman" w:hAnsi="Times New Roman" w:cs="Times New Roman"/>
                <w:strike/>
                <w:sz w:val="28"/>
                <w:szCs w:val="28"/>
              </w:rPr>
            </w:pPr>
          </w:p>
        </w:tc>
        <w:tc>
          <w:tcPr>
            <w:tcW w:w="7674" w:type="dxa"/>
            <w:shd w:val="clear" w:color="auto" w:fill="FFFFFF"/>
            <w:vAlign w:val="bottom"/>
            <w:hideMark/>
          </w:tcPr>
          <w:p w:rsidR="003A44C7" w:rsidRPr="00963904" w:rsidRDefault="003A44C7"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3A44C7" w:rsidRPr="00963904" w:rsidRDefault="003A44C7"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bl>
    <w:p w:rsidR="00963904" w:rsidRPr="003C2C88" w:rsidRDefault="00867950" w:rsidP="00867950">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r w:rsidRPr="003C2C88">
        <w:rPr>
          <w:rFonts w:ascii="Times New Roman" w:eastAsia="Times New Roman" w:hAnsi="Times New Roman" w:cs="Times New Roman"/>
          <w:b/>
          <w:sz w:val="28"/>
          <w:szCs w:val="28"/>
          <w:lang w:eastAsia="ru-RU"/>
        </w:rPr>
        <w:t>ДОДАТОК 1</w:t>
      </w:r>
    </w:p>
    <w:p w:rsidR="00963904" w:rsidRPr="00867950" w:rsidRDefault="00963904" w:rsidP="00963904">
      <w:pPr>
        <w:shd w:val="clear" w:color="auto" w:fill="FFFFFF"/>
        <w:spacing w:after="0" w:line="240" w:lineRule="auto"/>
        <w:ind w:firstLine="851"/>
        <w:jc w:val="center"/>
        <w:textAlignment w:val="baseline"/>
        <w:rPr>
          <w:rFonts w:ascii="Times New Roman" w:eastAsia="Times New Roman" w:hAnsi="Times New Roman" w:cs="Times New Roman"/>
          <w:b/>
          <w:i/>
          <w:sz w:val="28"/>
          <w:szCs w:val="28"/>
          <w:lang w:eastAsia="ru-RU"/>
        </w:rPr>
      </w:pPr>
    </w:p>
    <w:p w:rsidR="00963904" w:rsidRDefault="00963904" w:rsidP="00867950">
      <w:pPr>
        <w:shd w:val="clear" w:color="auto" w:fill="FFFFFF"/>
        <w:spacing w:after="0" w:line="240" w:lineRule="auto"/>
        <w:contextualSpacing/>
        <w:jc w:val="center"/>
        <w:textAlignment w:val="baseline"/>
        <w:rPr>
          <w:rFonts w:ascii="Times New Roman" w:eastAsia="Times New Roman" w:hAnsi="Times New Roman" w:cs="Times New Roman"/>
          <w:b/>
          <w:sz w:val="28"/>
          <w:szCs w:val="28"/>
          <w:lang w:eastAsia="ru-RU"/>
        </w:rPr>
      </w:pPr>
      <w:r w:rsidRPr="00867950">
        <w:rPr>
          <w:rFonts w:ascii="Times New Roman" w:eastAsia="Times New Roman" w:hAnsi="Times New Roman" w:cs="Times New Roman"/>
          <w:b/>
          <w:sz w:val="28"/>
          <w:szCs w:val="28"/>
          <w:lang w:eastAsia="ru-RU"/>
        </w:rPr>
        <w:lastRenderedPageBreak/>
        <w:t>Показники соціально-економічного розвитку об’єднаної територіальної громади</w:t>
      </w:r>
    </w:p>
    <w:p w:rsidR="00867950" w:rsidRPr="00867950" w:rsidRDefault="00867950" w:rsidP="00867950">
      <w:pPr>
        <w:shd w:val="clear" w:color="auto" w:fill="FFFFFF"/>
        <w:spacing w:after="0" w:line="240" w:lineRule="auto"/>
        <w:contextualSpacing/>
        <w:jc w:val="center"/>
        <w:textAlignment w:val="baseline"/>
        <w:rPr>
          <w:rFonts w:ascii="Times New Roman" w:eastAsia="Times New Roman" w:hAnsi="Times New Roman" w:cs="Times New Roman"/>
          <w:b/>
          <w:sz w:val="28"/>
          <w:szCs w:val="28"/>
          <w:lang w:eastAsia="ru-RU"/>
        </w:rPr>
      </w:pP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37"/>
        <w:gridCol w:w="1697"/>
        <w:gridCol w:w="1382"/>
        <w:gridCol w:w="1393"/>
        <w:gridCol w:w="1072"/>
      </w:tblGrid>
      <w:tr w:rsidR="00963904" w:rsidRPr="00867950" w:rsidTr="00867950">
        <w:tc>
          <w:tcPr>
            <w:tcW w:w="4311"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Показник</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Одиниця</w:t>
            </w:r>
          </w:p>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виміру</w:t>
            </w:r>
          </w:p>
        </w:tc>
        <w:tc>
          <w:tcPr>
            <w:tcW w:w="1348"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2018 рік очікуване</w:t>
            </w:r>
          </w:p>
        </w:tc>
        <w:tc>
          <w:tcPr>
            <w:tcW w:w="1401"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2019 рік прогноз</w:t>
            </w:r>
          </w:p>
        </w:tc>
        <w:tc>
          <w:tcPr>
            <w:tcW w:w="1079"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2019 в % до 2018</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Постійні дошкільні заклади</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одиниць</w:t>
            </w:r>
          </w:p>
        </w:tc>
        <w:tc>
          <w:tcPr>
            <w:tcW w:w="1348"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5</w:t>
            </w:r>
          </w:p>
        </w:tc>
        <w:tc>
          <w:tcPr>
            <w:tcW w:w="1401"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5</w:t>
            </w:r>
          </w:p>
        </w:tc>
        <w:tc>
          <w:tcPr>
            <w:tcW w:w="1079"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Кількість дітей у дошкільних закладах</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осіб</w:t>
            </w:r>
          </w:p>
        </w:tc>
        <w:tc>
          <w:tcPr>
            <w:tcW w:w="1348"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250</w:t>
            </w:r>
          </w:p>
        </w:tc>
        <w:tc>
          <w:tcPr>
            <w:tcW w:w="1401"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260</w:t>
            </w:r>
          </w:p>
        </w:tc>
        <w:tc>
          <w:tcPr>
            <w:tcW w:w="1079"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Загальноосвітні навчально-виховні  заклади</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одиниць</w:t>
            </w:r>
          </w:p>
        </w:tc>
        <w:tc>
          <w:tcPr>
            <w:tcW w:w="1348"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6</w:t>
            </w:r>
          </w:p>
        </w:tc>
        <w:tc>
          <w:tcPr>
            <w:tcW w:w="1401"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6</w:t>
            </w:r>
          </w:p>
        </w:tc>
        <w:tc>
          <w:tcPr>
            <w:tcW w:w="1079"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Кількість учнів у загальноосвітніх школах</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осіб</w:t>
            </w:r>
          </w:p>
        </w:tc>
        <w:tc>
          <w:tcPr>
            <w:tcW w:w="1348" w:type="dxa"/>
            <w:shd w:val="clear" w:color="auto" w:fill="auto"/>
          </w:tcPr>
          <w:p w:rsidR="00963904" w:rsidRPr="00867950" w:rsidRDefault="001806C1"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1040</w:t>
            </w:r>
          </w:p>
        </w:tc>
        <w:tc>
          <w:tcPr>
            <w:tcW w:w="1401" w:type="dxa"/>
            <w:shd w:val="clear" w:color="auto" w:fill="auto"/>
          </w:tcPr>
          <w:p w:rsidR="00963904" w:rsidRPr="00867950" w:rsidRDefault="001806C1" w:rsidP="00867950">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10</w:t>
            </w:r>
            <w:r w:rsidR="00867950">
              <w:rPr>
                <w:rFonts w:ascii="Times New Roman" w:eastAsia="Calibri" w:hAnsi="Times New Roman" w:cs="Times New Roman"/>
                <w:sz w:val="28"/>
                <w:szCs w:val="28"/>
              </w:rPr>
              <w:t>55</w:t>
            </w:r>
          </w:p>
        </w:tc>
        <w:tc>
          <w:tcPr>
            <w:tcW w:w="1079"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Рівень комп’ютеризації</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w:t>
            </w:r>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45</w:t>
            </w:r>
          </w:p>
        </w:tc>
        <w:tc>
          <w:tcPr>
            <w:tcW w:w="1401"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55</w:t>
            </w:r>
          </w:p>
        </w:tc>
        <w:tc>
          <w:tcPr>
            <w:tcW w:w="1079" w:type="dxa"/>
            <w:shd w:val="clear" w:color="auto" w:fill="auto"/>
          </w:tcPr>
          <w:p w:rsidR="00963904" w:rsidRPr="00867950" w:rsidRDefault="003C2C88"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w:t>
            </w:r>
            <w:r w:rsidR="00867950">
              <w:rPr>
                <w:rFonts w:ascii="Times New Roman" w:eastAsia="Calibri" w:hAnsi="Times New Roman" w:cs="Times New Roman"/>
                <w:sz w:val="28"/>
                <w:szCs w:val="28"/>
              </w:rPr>
              <w:t>22,2</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Сільські бібліотеки</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одиниць</w:t>
            </w:r>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11</w:t>
            </w:r>
          </w:p>
        </w:tc>
        <w:tc>
          <w:tcPr>
            <w:tcW w:w="1401"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11</w:t>
            </w:r>
          </w:p>
        </w:tc>
        <w:tc>
          <w:tcPr>
            <w:tcW w:w="1079"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Книжковий фонд</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примірників</w:t>
            </w:r>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45,604</w:t>
            </w:r>
          </w:p>
        </w:tc>
        <w:tc>
          <w:tcPr>
            <w:tcW w:w="1401"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45,950</w:t>
            </w:r>
          </w:p>
        </w:tc>
        <w:tc>
          <w:tcPr>
            <w:tcW w:w="1079" w:type="dxa"/>
            <w:shd w:val="clear" w:color="auto" w:fill="auto"/>
          </w:tcPr>
          <w:p w:rsidR="00963904" w:rsidRPr="00867950" w:rsidRDefault="003C2C88"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+0,8</w:t>
            </w:r>
          </w:p>
        </w:tc>
      </w:tr>
      <w:tr w:rsidR="00963904" w:rsidRPr="00867950" w:rsidTr="00867950">
        <w:tc>
          <w:tcPr>
            <w:tcW w:w="4311" w:type="dxa"/>
            <w:shd w:val="clear" w:color="auto" w:fill="auto"/>
          </w:tcPr>
          <w:p w:rsidR="00963904" w:rsidRPr="00867950" w:rsidRDefault="00963904" w:rsidP="00963904">
            <w:pPr>
              <w:spacing w:after="0" w:line="240" w:lineRule="auto"/>
              <w:jc w:val="both"/>
              <w:rPr>
                <w:rFonts w:ascii="Times New Roman" w:eastAsia="Calibri" w:hAnsi="Times New Roman" w:cs="Times New Roman"/>
                <w:sz w:val="28"/>
                <w:szCs w:val="28"/>
              </w:rPr>
            </w:pPr>
            <w:r w:rsidRPr="00867950">
              <w:rPr>
                <w:rFonts w:ascii="Times New Roman" w:eastAsia="Calibri" w:hAnsi="Times New Roman" w:cs="Times New Roman"/>
                <w:sz w:val="28"/>
                <w:szCs w:val="28"/>
              </w:rPr>
              <w:t>Заклади клубного типу</w:t>
            </w:r>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одиниць</w:t>
            </w:r>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6</w:t>
            </w:r>
          </w:p>
        </w:tc>
        <w:tc>
          <w:tcPr>
            <w:tcW w:w="1401"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6</w:t>
            </w:r>
          </w:p>
        </w:tc>
        <w:tc>
          <w:tcPr>
            <w:tcW w:w="1079" w:type="dxa"/>
            <w:shd w:val="clear" w:color="auto" w:fill="auto"/>
          </w:tcPr>
          <w:p w:rsidR="00963904" w:rsidRPr="00867950" w:rsidRDefault="003C2C88" w:rsidP="00963904">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tc>
      </w:tr>
      <w:tr w:rsidR="00963904" w:rsidRPr="00867950" w:rsidTr="00867950">
        <w:tc>
          <w:tcPr>
            <w:tcW w:w="4311" w:type="dxa"/>
            <w:shd w:val="clear" w:color="auto" w:fill="auto"/>
            <w:vAlign w:val="center"/>
          </w:tcPr>
          <w:p w:rsidR="00963904" w:rsidRPr="00867950" w:rsidRDefault="00963904" w:rsidP="00963904">
            <w:pPr>
              <w:widowControl w:val="0"/>
              <w:spacing w:after="0" w:line="240" w:lineRule="auto"/>
              <w:rPr>
                <w:rFonts w:ascii="Times New Roman" w:eastAsia="Calibri" w:hAnsi="Times New Roman" w:cs="Times New Roman"/>
                <w:sz w:val="28"/>
                <w:szCs w:val="28"/>
                <w:lang w:val="ru-RU"/>
              </w:rPr>
            </w:pPr>
            <w:proofErr w:type="spellStart"/>
            <w:r w:rsidRPr="00867950">
              <w:rPr>
                <w:rFonts w:ascii="Times New Roman" w:eastAsia="Calibri" w:hAnsi="Times New Roman" w:cs="Times New Roman"/>
                <w:sz w:val="28"/>
                <w:szCs w:val="28"/>
                <w:lang w:val="ru-RU"/>
              </w:rPr>
              <w:t>Кількість</w:t>
            </w:r>
            <w:proofErr w:type="spellEnd"/>
            <w:r w:rsidR="005A5E7A">
              <w:rPr>
                <w:rFonts w:ascii="Times New Roman" w:eastAsia="Calibri" w:hAnsi="Times New Roman" w:cs="Times New Roman"/>
                <w:sz w:val="28"/>
                <w:szCs w:val="28"/>
                <w:lang w:val="ru-RU"/>
              </w:rPr>
              <w:t xml:space="preserve"> </w:t>
            </w:r>
            <w:proofErr w:type="spellStart"/>
            <w:r w:rsidRPr="00867950">
              <w:rPr>
                <w:rFonts w:ascii="Times New Roman" w:eastAsia="Calibri" w:hAnsi="Times New Roman" w:cs="Times New Roman"/>
                <w:sz w:val="28"/>
                <w:szCs w:val="28"/>
                <w:lang w:val="ru-RU"/>
              </w:rPr>
              <w:t>наявного</w:t>
            </w:r>
            <w:proofErr w:type="spellEnd"/>
            <w:r w:rsidR="005A5E7A">
              <w:rPr>
                <w:rFonts w:ascii="Times New Roman" w:eastAsia="Calibri" w:hAnsi="Times New Roman" w:cs="Times New Roman"/>
                <w:sz w:val="28"/>
                <w:szCs w:val="28"/>
                <w:lang w:val="ru-RU"/>
              </w:rPr>
              <w:t xml:space="preserve"> </w:t>
            </w:r>
            <w:proofErr w:type="spellStart"/>
            <w:r w:rsidRPr="00867950">
              <w:rPr>
                <w:rFonts w:ascii="Times New Roman" w:eastAsia="Calibri" w:hAnsi="Times New Roman" w:cs="Times New Roman"/>
                <w:sz w:val="28"/>
                <w:szCs w:val="28"/>
                <w:lang w:val="ru-RU"/>
              </w:rPr>
              <w:t>населення</w:t>
            </w:r>
            <w:proofErr w:type="spellEnd"/>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proofErr w:type="spellStart"/>
            <w:r w:rsidRPr="00867950">
              <w:rPr>
                <w:rFonts w:ascii="Times New Roman" w:eastAsia="Calibri" w:hAnsi="Times New Roman" w:cs="Times New Roman"/>
                <w:sz w:val="28"/>
                <w:szCs w:val="28"/>
                <w:lang w:val="ru-RU"/>
              </w:rPr>
              <w:t>тис</w:t>
            </w:r>
            <w:proofErr w:type="gramStart"/>
            <w:r w:rsidRPr="00867950">
              <w:rPr>
                <w:rFonts w:ascii="Times New Roman" w:eastAsia="Calibri" w:hAnsi="Times New Roman" w:cs="Times New Roman"/>
                <w:sz w:val="28"/>
                <w:szCs w:val="28"/>
                <w:lang w:val="ru-RU"/>
              </w:rPr>
              <w:t>.о</w:t>
            </w:r>
            <w:proofErr w:type="gramEnd"/>
            <w:r w:rsidRPr="00867950">
              <w:rPr>
                <w:rFonts w:ascii="Times New Roman" w:eastAsia="Calibri" w:hAnsi="Times New Roman" w:cs="Times New Roman"/>
                <w:sz w:val="28"/>
                <w:szCs w:val="28"/>
                <w:lang w:val="ru-RU"/>
              </w:rPr>
              <w:t>сіб</w:t>
            </w:r>
            <w:proofErr w:type="spellEnd"/>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10,934</w:t>
            </w:r>
          </w:p>
        </w:tc>
        <w:tc>
          <w:tcPr>
            <w:tcW w:w="1401"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11,100</w:t>
            </w:r>
          </w:p>
        </w:tc>
        <w:tc>
          <w:tcPr>
            <w:tcW w:w="1079" w:type="dxa"/>
            <w:shd w:val="clear" w:color="auto" w:fill="auto"/>
          </w:tcPr>
          <w:p w:rsidR="00963904" w:rsidRPr="00867950" w:rsidRDefault="003C2C88" w:rsidP="005A5E7A">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r>
      <w:tr w:rsidR="00963904" w:rsidRPr="00867950" w:rsidTr="00867950">
        <w:tc>
          <w:tcPr>
            <w:tcW w:w="4311" w:type="dxa"/>
            <w:shd w:val="clear" w:color="auto" w:fill="auto"/>
            <w:vAlign w:val="center"/>
          </w:tcPr>
          <w:p w:rsidR="00963904" w:rsidRPr="00867950" w:rsidRDefault="00963904" w:rsidP="00963904">
            <w:pPr>
              <w:widowControl w:val="0"/>
              <w:spacing w:after="0" w:line="240" w:lineRule="auto"/>
              <w:rPr>
                <w:rFonts w:ascii="Times New Roman" w:eastAsia="Calibri" w:hAnsi="Times New Roman" w:cs="Times New Roman"/>
                <w:sz w:val="28"/>
                <w:szCs w:val="28"/>
                <w:lang w:val="ru-RU"/>
              </w:rPr>
            </w:pPr>
            <w:r w:rsidRPr="00867950">
              <w:rPr>
                <w:rFonts w:ascii="Times New Roman" w:eastAsia="Calibri" w:hAnsi="Times New Roman" w:cs="Times New Roman"/>
                <w:sz w:val="28"/>
                <w:szCs w:val="28"/>
                <w:lang w:val="ru-RU"/>
              </w:rPr>
              <w:t xml:space="preserve">Створено </w:t>
            </w:r>
            <w:proofErr w:type="spellStart"/>
            <w:r w:rsidRPr="00867950">
              <w:rPr>
                <w:rFonts w:ascii="Times New Roman" w:eastAsia="Calibri" w:hAnsi="Times New Roman" w:cs="Times New Roman"/>
                <w:sz w:val="28"/>
                <w:szCs w:val="28"/>
                <w:lang w:val="ru-RU"/>
              </w:rPr>
              <w:t>нових</w:t>
            </w:r>
            <w:proofErr w:type="spellEnd"/>
            <w:r w:rsidR="005A5E7A">
              <w:rPr>
                <w:rFonts w:ascii="Times New Roman" w:eastAsia="Calibri" w:hAnsi="Times New Roman" w:cs="Times New Roman"/>
                <w:sz w:val="28"/>
                <w:szCs w:val="28"/>
                <w:lang w:val="ru-RU"/>
              </w:rPr>
              <w:t xml:space="preserve"> </w:t>
            </w:r>
            <w:proofErr w:type="spellStart"/>
            <w:r w:rsidRPr="00867950">
              <w:rPr>
                <w:rFonts w:ascii="Times New Roman" w:eastAsia="Calibri" w:hAnsi="Times New Roman" w:cs="Times New Roman"/>
                <w:sz w:val="28"/>
                <w:szCs w:val="28"/>
                <w:lang w:val="ru-RU"/>
              </w:rPr>
              <w:t>робочих</w:t>
            </w:r>
            <w:proofErr w:type="spellEnd"/>
            <w:r w:rsidR="005A5E7A">
              <w:rPr>
                <w:rFonts w:ascii="Times New Roman" w:eastAsia="Calibri" w:hAnsi="Times New Roman" w:cs="Times New Roman"/>
                <w:sz w:val="28"/>
                <w:szCs w:val="28"/>
                <w:lang w:val="ru-RU"/>
              </w:rPr>
              <w:t xml:space="preserve"> </w:t>
            </w:r>
            <w:proofErr w:type="spellStart"/>
            <w:r w:rsidRPr="00867950">
              <w:rPr>
                <w:rFonts w:ascii="Times New Roman" w:eastAsia="Calibri" w:hAnsi="Times New Roman" w:cs="Times New Roman"/>
                <w:sz w:val="28"/>
                <w:szCs w:val="28"/>
                <w:lang w:val="ru-RU"/>
              </w:rPr>
              <w:t>місць</w:t>
            </w:r>
            <w:proofErr w:type="spellEnd"/>
          </w:p>
        </w:tc>
        <w:tc>
          <w:tcPr>
            <w:tcW w:w="1642" w:type="dxa"/>
            <w:shd w:val="clear" w:color="auto" w:fill="auto"/>
          </w:tcPr>
          <w:p w:rsidR="00963904" w:rsidRPr="00867950" w:rsidRDefault="00963904"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lang w:val="ru-RU"/>
              </w:rPr>
              <w:t>один.</w:t>
            </w:r>
          </w:p>
        </w:tc>
        <w:tc>
          <w:tcPr>
            <w:tcW w:w="1348" w:type="dxa"/>
            <w:shd w:val="clear" w:color="auto" w:fill="auto"/>
          </w:tcPr>
          <w:p w:rsidR="00963904" w:rsidRPr="00867950" w:rsidRDefault="00867950" w:rsidP="00963904">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10</w:t>
            </w:r>
          </w:p>
        </w:tc>
        <w:tc>
          <w:tcPr>
            <w:tcW w:w="1401" w:type="dxa"/>
            <w:shd w:val="clear" w:color="auto" w:fill="auto"/>
          </w:tcPr>
          <w:p w:rsidR="00963904" w:rsidRPr="00867950" w:rsidRDefault="00867950" w:rsidP="003C2C88">
            <w:pPr>
              <w:spacing w:after="0" w:line="240" w:lineRule="auto"/>
              <w:jc w:val="center"/>
              <w:rPr>
                <w:rFonts w:ascii="Times New Roman" w:eastAsia="Calibri" w:hAnsi="Times New Roman" w:cs="Times New Roman"/>
                <w:sz w:val="28"/>
                <w:szCs w:val="28"/>
              </w:rPr>
            </w:pPr>
            <w:r w:rsidRPr="00867950">
              <w:rPr>
                <w:rFonts w:ascii="Times New Roman" w:eastAsia="Calibri" w:hAnsi="Times New Roman" w:cs="Times New Roman"/>
                <w:sz w:val="28"/>
                <w:szCs w:val="28"/>
              </w:rPr>
              <w:t>1</w:t>
            </w:r>
            <w:r w:rsidR="003C2C88">
              <w:rPr>
                <w:rFonts w:ascii="Times New Roman" w:eastAsia="Calibri" w:hAnsi="Times New Roman" w:cs="Times New Roman"/>
                <w:sz w:val="28"/>
                <w:szCs w:val="28"/>
              </w:rPr>
              <w:t>2</w:t>
            </w:r>
          </w:p>
        </w:tc>
        <w:tc>
          <w:tcPr>
            <w:tcW w:w="1079" w:type="dxa"/>
            <w:shd w:val="clear" w:color="auto" w:fill="auto"/>
          </w:tcPr>
          <w:p w:rsidR="00963904" w:rsidRPr="00867950" w:rsidRDefault="003C2C88" w:rsidP="003C2C88">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r>
    </w:tbl>
    <w:p w:rsidR="00867950" w:rsidRPr="00867950" w:rsidRDefault="00867950" w:rsidP="00963904">
      <w:pPr>
        <w:shd w:val="clear" w:color="auto" w:fill="FFFFFF"/>
        <w:spacing w:after="0" w:line="240" w:lineRule="auto"/>
        <w:ind w:firstLine="709"/>
        <w:jc w:val="both"/>
        <w:textAlignment w:val="baseline"/>
        <w:rPr>
          <w:rFonts w:ascii="Times New Roman" w:eastAsia="Calibri" w:hAnsi="Times New Roman" w:cs="Times New Roman"/>
          <w:color w:val="FF0000"/>
          <w:sz w:val="28"/>
          <w:szCs w:val="28"/>
        </w:rPr>
      </w:pPr>
    </w:p>
    <w:p w:rsidR="00FE620B" w:rsidRDefault="003C2C88"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r>
        <w:rPr>
          <w:rFonts w:ascii="Times New Roman" w:eastAsia="Calibri" w:hAnsi="Times New Roman" w:cs="Times New Roman"/>
          <w:i/>
          <w:color w:val="FF0000"/>
          <w:sz w:val="28"/>
          <w:szCs w:val="28"/>
        </w:rPr>
        <w:tab/>
      </w:r>
      <w:r>
        <w:rPr>
          <w:rFonts w:ascii="Times New Roman" w:eastAsia="Calibri" w:hAnsi="Times New Roman" w:cs="Times New Roman"/>
          <w:i/>
          <w:color w:val="FF0000"/>
          <w:sz w:val="28"/>
          <w:szCs w:val="28"/>
        </w:rPr>
        <w:tab/>
      </w: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FE620B" w:rsidRDefault="00FE620B" w:rsidP="003C2C88">
      <w:pPr>
        <w:shd w:val="clear" w:color="auto" w:fill="FFFFFF"/>
        <w:spacing w:after="0" w:line="240" w:lineRule="auto"/>
        <w:ind w:left="6229" w:firstLine="851"/>
        <w:jc w:val="center"/>
        <w:textAlignment w:val="baseline"/>
        <w:rPr>
          <w:rFonts w:ascii="Times New Roman" w:eastAsia="Calibri" w:hAnsi="Times New Roman" w:cs="Times New Roman"/>
          <w:i/>
          <w:color w:val="FF0000"/>
          <w:sz w:val="28"/>
          <w:szCs w:val="28"/>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2A6252" w:rsidRDefault="002A6252"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p>
    <w:p w:rsidR="003C2C88" w:rsidRPr="003C2C88" w:rsidRDefault="003C2C88" w:rsidP="003C2C88">
      <w:pPr>
        <w:shd w:val="clear" w:color="auto" w:fill="FFFFFF"/>
        <w:spacing w:after="0" w:line="240" w:lineRule="auto"/>
        <w:ind w:left="6229" w:firstLine="851"/>
        <w:jc w:val="center"/>
        <w:textAlignment w:val="baseline"/>
        <w:rPr>
          <w:rFonts w:ascii="Times New Roman" w:eastAsia="Times New Roman" w:hAnsi="Times New Roman" w:cs="Times New Roman"/>
          <w:b/>
          <w:sz w:val="28"/>
          <w:szCs w:val="28"/>
          <w:lang w:eastAsia="ru-RU"/>
        </w:rPr>
      </w:pPr>
      <w:r w:rsidRPr="003C2C88">
        <w:rPr>
          <w:rFonts w:ascii="Times New Roman" w:eastAsia="Times New Roman" w:hAnsi="Times New Roman" w:cs="Times New Roman"/>
          <w:b/>
          <w:sz w:val="28"/>
          <w:szCs w:val="28"/>
          <w:lang w:eastAsia="ru-RU"/>
        </w:rPr>
        <w:t xml:space="preserve">ДОДАТОК </w:t>
      </w:r>
      <w:r>
        <w:rPr>
          <w:rFonts w:ascii="Times New Roman" w:eastAsia="Times New Roman" w:hAnsi="Times New Roman" w:cs="Times New Roman"/>
          <w:b/>
          <w:sz w:val="28"/>
          <w:szCs w:val="28"/>
          <w:lang w:eastAsia="ru-RU"/>
        </w:rPr>
        <w:t>2</w:t>
      </w:r>
    </w:p>
    <w:p w:rsidR="003C2C88" w:rsidRPr="00867950" w:rsidRDefault="003C2C88" w:rsidP="003C2C88">
      <w:pPr>
        <w:shd w:val="clear" w:color="auto" w:fill="FFFFFF"/>
        <w:spacing w:after="0" w:line="240" w:lineRule="auto"/>
        <w:ind w:firstLine="851"/>
        <w:jc w:val="center"/>
        <w:textAlignment w:val="baseline"/>
        <w:rPr>
          <w:rFonts w:ascii="Times New Roman" w:eastAsia="Times New Roman" w:hAnsi="Times New Roman" w:cs="Times New Roman"/>
          <w:b/>
          <w:i/>
          <w:sz w:val="28"/>
          <w:szCs w:val="28"/>
          <w:lang w:eastAsia="ru-RU"/>
        </w:rPr>
      </w:pPr>
    </w:p>
    <w:p w:rsidR="00963904" w:rsidRPr="00963904" w:rsidRDefault="00963904" w:rsidP="00963904">
      <w:pPr>
        <w:shd w:val="clear" w:color="auto" w:fill="FFFFFF"/>
        <w:spacing w:after="0" w:line="240" w:lineRule="auto"/>
        <w:ind w:firstLine="709"/>
        <w:jc w:val="both"/>
        <w:textAlignment w:val="baseline"/>
        <w:rPr>
          <w:rFonts w:ascii="Times New Roman" w:eastAsia="Calibri" w:hAnsi="Times New Roman" w:cs="Times New Roman"/>
          <w:i/>
          <w:color w:val="FF0000"/>
          <w:sz w:val="28"/>
          <w:szCs w:val="28"/>
        </w:rPr>
      </w:pPr>
    </w:p>
    <w:p w:rsidR="00963904" w:rsidRDefault="00963904" w:rsidP="003C2C88">
      <w:pPr>
        <w:shd w:val="clear" w:color="auto" w:fill="FFFFFF"/>
        <w:spacing w:after="0" w:line="240" w:lineRule="auto"/>
        <w:ind w:left="851"/>
        <w:contextualSpacing/>
        <w:jc w:val="both"/>
        <w:textAlignment w:val="baseline"/>
        <w:rPr>
          <w:rFonts w:ascii="Times New Roman" w:eastAsia="Times New Roman" w:hAnsi="Times New Roman" w:cs="Times New Roman"/>
          <w:sz w:val="28"/>
          <w:szCs w:val="28"/>
          <w:lang w:eastAsia="ru-RU"/>
        </w:rPr>
      </w:pPr>
      <w:r w:rsidRPr="003C2C88">
        <w:rPr>
          <w:rFonts w:ascii="Times New Roman" w:eastAsia="Times New Roman" w:hAnsi="Times New Roman" w:cs="Times New Roman"/>
          <w:sz w:val="28"/>
          <w:szCs w:val="28"/>
          <w:lang w:eastAsia="ru-RU"/>
        </w:rPr>
        <w:t>Перелік програм і проектів, які планується реалізувати у 201</w:t>
      </w:r>
      <w:r w:rsidR="003C2C88" w:rsidRPr="003C2C88">
        <w:rPr>
          <w:rFonts w:ascii="Times New Roman" w:eastAsia="Times New Roman" w:hAnsi="Times New Roman" w:cs="Times New Roman"/>
          <w:sz w:val="28"/>
          <w:szCs w:val="28"/>
          <w:lang w:eastAsia="ru-RU"/>
        </w:rPr>
        <w:t>9</w:t>
      </w:r>
      <w:r w:rsidRPr="003C2C88">
        <w:rPr>
          <w:rFonts w:ascii="Times New Roman" w:eastAsia="Times New Roman" w:hAnsi="Times New Roman" w:cs="Times New Roman"/>
          <w:sz w:val="28"/>
          <w:szCs w:val="28"/>
          <w:lang w:eastAsia="ru-RU"/>
        </w:rPr>
        <w:t xml:space="preserve"> році </w:t>
      </w:r>
    </w:p>
    <w:p w:rsidR="003C2C88" w:rsidRPr="003C2C88" w:rsidRDefault="003C2C88" w:rsidP="003C2C88">
      <w:pPr>
        <w:shd w:val="clear" w:color="auto" w:fill="FFFFFF"/>
        <w:spacing w:after="0" w:line="240" w:lineRule="auto"/>
        <w:ind w:left="851"/>
        <w:contextualSpacing/>
        <w:jc w:val="both"/>
        <w:textAlignment w:val="baseline"/>
        <w:rPr>
          <w:rFonts w:ascii="Times New Roman" w:eastAsia="Times New Roman" w:hAnsi="Times New Roman" w:cs="Times New Roman"/>
          <w:sz w:val="28"/>
          <w:szCs w:val="28"/>
          <w:lang w:eastAsia="ru-RU"/>
        </w:rPr>
      </w:pPr>
    </w:p>
    <w:tbl>
      <w:tblPr>
        <w:tblStyle w:val="21"/>
        <w:tblW w:w="10252" w:type="dxa"/>
        <w:tblLayout w:type="fixed"/>
        <w:tblLook w:val="04A0"/>
      </w:tblPr>
      <w:tblGrid>
        <w:gridCol w:w="2802"/>
        <w:gridCol w:w="1157"/>
        <w:gridCol w:w="1536"/>
        <w:gridCol w:w="1956"/>
        <w:gridCol w:w="2801"/>
      </w:tblGrid>
      <w:tr w:rsidR="00963904" w:rsidRPr="003C2C88" w:rsidTr="00ED35F8">
        <w:tc>
          <w:tcPr>
            <w:tcW w:w="2802" w:type="dxa"/>
          </w:tcPr>
          <w:p w:rsidR="00963904" w:rsidRPr="003C2C88" w:rsidRDefault="00963904" w:rsidP="00963904">
            <w:pPr>
              <w:spacing w:after="160"/>
              <w:jc w:val="both"/>
              <w:textAlignment w:val="baseline"/>
              <w:rPr>
                <w:rFonts w:ascii="Times New Roman" w:eastAsia="Times New Roman" w:hAnsi="Times New Roman" w:cs="Times New Roman"/>
                <w:sz w:val="28"/>
                <w:szCs w:val="28"/>
                <w:lang w:eastAsia="ru-RU"/>
              </w:rPr>
            </w:pPr>
            <w:proofErr w:type="spellStart"/>
            <w:r w:rsidRPr="003C2C88">
              <w:rPr>
                <w:rFonts w:ascii="Times New Roman" w:eastAsia="Times New Roman" w:hAnsi="Times New Roman" w:cs="Times New Roman"/>
                <w:sz w:val="28"/>
                <w:szCs w:val="28"/>
                <w:lang w:eastAsia="ru-RU"/>
              </w:rPr>
              <w:t>Назва</w:t>
            </w:r>
            <w:proofErr w:type="spellEnd"/>
            <w:r w:rsidRPr="003C2C88">
              <w:rPr>
                <w:rFonts w:ascii="Times New Roman" w:eastAsia="Times New Roman" w:hAnsi="Times New Roman" w:cs="Times New Roman"/>
                <w:sz w:val="28"/>
                <w:szCs w:val="28"/>
                <w:lang w:eastAsia="ru-RU"/>
              </w:rPr>
              <w:t xml:space="preserve"> проекту/</w:t>
            </w:r>
            <w:proofErr w:type="spellStart"/>
            <w:r w:rsidRPr="003C2C88">
              <w:rPr>
                <w:rFonts w:ascii="Times New Roman" w:eastAsia="Times New Roman" w:hAnsi="Times New Roman" w:cs="Times New Roman"/>
                <w:sz w:val="28"/>
                <w:szCs w:val="28"/>
                <w:lang w:eastAsia="ru-RU"/>
              </w:rPr>
              <w:t>програми</w:t>
            </w:r>
            <w:proofErr w:type="spellEnd"/>
          </w:p>
        </w:tc>
        <w:tc>
          <w:tcPr>
            <w:tcW w:w="1157" w:type="dxa"/>
          </w:tcPr>
          <w:p w:rsidR="00963904" w:rsidRPr="003C2C88" w:rsidRDefault="00963904" w:rsidP="00963904">
            <w:pPr>
              <w:spacing w:after="160"/>
              <w:jc w:val="both"/>
              <w:textAlignment w:val="baseline"/>
              <w:rPr>
                <w:rFonts w:ascii="Times New Roman" w:eastAsia="Times New Roman" w:hAnsi="Times New Roman" w:cs="Times New Roman"/>
                <w:sz w:val="28"/>
                <w:szCs w:val="28"/>
                <w:lang w:eastAsia="ru-RU"/>
              </w:rPr>
            </w:pPr>
            <w:proofErr w:type="spellStart"/>
            <w:r w:rsidRPr="003C2C88">
              <w:rPr>
                <w:rFonts w:ascii="Times New Roman" w:eastAsia="Times New Roman" w:hAnsi="Times New Roman" w:cs="Times New Roman"/>
                <w:sz w:val="28"/>
                <w:szCs w:val="28"/>
                <w:lang w:eastAsia="ru-RU"/>
              </w:rPr>
              <w:t>Термінреалізації</w:t>
            </w:r>
            <w:proofErr w:type="spellEnd"/>
            <w:r w:rsidR="00ED35F8">
              <w:rPr>
                <w:rFonts w:ascii="Times New Roman" w:eastAsia="Times New Roman" w:hAnsi="Times New Roman" w:cs="Times New Roman"/>
                <w:sz w:val="28"/>
                <w:szCs w:val="28"/>
                <w:lang w:eastAsia="ru-RU"/>
              </w:rPr>
              <w:t>, роки</w:t>
            </w:r>
          </w:p>
        </w:tc>
        <w:tc>
          <w:tcPr>
            <w:tcW w:w="1536" w:type="dxa"/>
          </w:tcPr>
          <w:p w:rsidR="00963904" w:rsidRPr="003C2C88" w:rsidRDefault="00963904" w:rsidP="00963904">
            <w:pPr>
              <w:spacing w:after="160"/>
              <w:jc w:val="both"/>
              <w:textAlignment w:val="baseline"/>
              <w:rPr>
                <w:rFonts w:ascii="Times New Roman" w:eastAsia="Times New Roman" w:hAnsi="Times New Roman" w:cs="Times New Roman"/>
                <w:sz w:val="28"/>
                <w:szCs w:val="28"/>
                <w:lang w:eastAsia="ru-RU"/>
              </w:rPr>
            </w:pPr>
            <w:proofErr w:type="spellStart"/>
            <w:r w:rsidRPr="003C2C88">
              <w:rPr>
                <w:rFonts w:ascii="Times New Roman" w:eastAsia="Times New Roman" w:hAnsi="Times New Roman" w:cs="Times New Roman"/>
                <w:sz w:val="28"/>
                <w:szCs w:val="28"/>
                <w:lang w:eastAsia="ru-RU"/>
              </w:rPr>
              <w:t>Орієнтована</w:t>
            </w:r>
            <w:proofErr w:type="spellEnd"/>
            <w:r w:rsidR="00C678FB">
              <w:rPr>
                <w:rFonts w:ascii="Times New Roman" w:eastAsia="Times New Roman" w:hAnsi="Times New Roman" w:cs="Times New Roman"/>
                <w:sz w:val="28"/>
                <w:szCs w:val="28"/>
                <w:lang w:eastAsia="ru-RU"/>
              </w:rPr>
              <w:t xml:space="preserve"> </w:t>
            </w:r>
            <w:proofErr w:type="spellStart"/>
            <w:r w:rsidRPr="003C2C88">
              <w:rPr>
                <w:rFonts w:ascii="Times New Roman" w:eastAsia="Times New Roman" w:hAnsi="Times New Roman" w:cs="Times New Roman"/>
                <w:sz w:val="28"/>
                <w:szCs w:val="28"/>
                <w:lang w:eastAsia="ru-RU"/>
              </w:rPr>
              <w:t>вартість</w:t>
            </w:r>
            <w:proofErr w:type="spellEnd"/>
            <w:r w:rsidR="00ED35F8">
              <w:rPr>
                <w:rFonts w:ascii="Times New Roman" w:eastAsia="Times New Roman" w:hAnsi="Times New Roman" w:cs="Times New Roman"/>
                <w:sz w:val="28"/>
                <w:szCs w:val="28"/>
                <w:lang w:eastAsia="ru-RU"/>
              </w:rPr>
              <w:t xml:space="preserve">, </w:t>
            </w:r>
            <w:proofErr w:type="spellStart"/>
            <w:r w:rsidR="00ED35F8">
              <w:rPr>
                <w:rFonts w:ascii="Times New Roman" w:eastAsia="Times New Roman" w:hAnsi="Times New Roman" w:cs="Times New Roman"/>
                <w:sz w:val="28"/>
                <w:szCs w:val="28"/>
                <w:lang w:eastAsia="ru-RU"/>
              </w:rPr>
              <w:t>тис.грн</w:t>
            </w:r>
            <w:proofErr w:type="spellEnd"/>
            <w:r w:rsidR="00ED35F8">
              <w:rPr>
                <w:rFonts w:ascii="Times New Roman" w:eastAsia="Times New Roman" w:hAnsi="Times New Roman" w:cs="Times New Roman"/>
                <w:sz w:val="28"/>
                <w:szCs w:val="28"/>
                <w:lang w:eastAsia="ru-RU"/>
              </w:rPr>
              <w:t>.</w:t>
            </w:r>
          </w:p>
        </w:tc>
        <w:tc>
          <w:tcPr>
            <w:tcW w:w="1956" w:type="dxa"/>
          </w:tcPr>
          <w:p w:rsidR="00963904" w:rsidRPr="003C2C88" w:rsidRDefault="00963904" w:rsidP="00963904">
            <w:pPr>
              <w:spacing w:after="160"/>
              <w:jc w:val="both"/>
              <w:textAlignment w:val="baseline"/>
              <w:rPr>
                <w:rFonts w:ascii="Times New Roman" w:eastAsia="Times New Roman" w:hAnsi="Times New Roman" w:cs="Times New Roman"/>
                <w:sz w:val="28"/>
                <w:szCs w:val="28"/>
                <w:lang w:eastAsia="ru-RU"/>
              </w:rPr>
            </w:pPr>
            <w:proofErr w:type="spellStart"/>
            <w:r w:rsidRPr="003C2C88">
              <w:rPr>
                <w:rFonts w:ascii="Times New Roman" w:eastAsia="Times New Roman" w:hAnsi="Times New Roman" w:cs="Times New Roman"/>
                <w:sz w:val="28"/>
                <w:szCs w:val="28"/>
                <w:lang w:eastAsia="ru-RU"/>
              </w:rPr>
              <w:t>Джерелафінансування</w:t>
            </w:r>
            <w:proofErr w:type="spellEnd"/>
          </w:p>
        </w:tc>
        <w:tc>
          <w:tcPr>
            <w:tcW w:w="2801" w:type="dxa"/>
          </w:tcPr>
          <w:p w:rsidR="00963904" w:rsidRPr="003C2C88" w:rsidRDefault="00963904" w:rsidP="00963904">
            <w:pPr>
              <w:spacing w:after="160"/>
              <w:jc w:val="both"/>
              <w:textAlignment w:val="baseline"/>
              <w:rPr>
                <w:rFonts w:ascii="Times New Roman" w:eastAsia="Times New Roman" w:hAnsi="Times New Roman" w:cs="Times New Roman"/>
                <w:sz w:val="28"/>
                <w:szCs w:val="28"/>
                <w:lang w:eastAsia="ru-RU"/>
              </w:rPr>
            </w:pPr>
            <w:proofErr w:type="spellStart"/>
            <w:r w:rsidRPr="003C2C88">
              <w:rPr>
                <w:rFonts w:ascii="Times New Roman" w:eastAsia="Times New Roman" w:hAnsi="Times New Roman" w:cs="Times New Roman"/>
                <w:sz w:val="28"/>
                <w:szCs w:val="28"/>
                <w:lang w:eastAsia="ru-RU"/>
              </w:rPr>
              <w:t>Відповідальнівиконавці</w:t>
            </w:r>
            <w:proofErr w:type="spellEnd"/>
          </w:p>
        </w:tc>
      </w:tr>
      <w:tr w:rsidR="00963904" w:rsidRPr="003C2C88" w:rsidTr="00ED35F8">
        <w:tc>
          <w:tcPr>
            <w:tcW w:w="10252" w:type="dxa"/>
            <w:gridSpan w:val="5"/>
          </w:tcPr>
          <w:p w:rsidR="00963904" w:rsidRPr="003C2C88" w:rsidRDefault="00963904" w:rsidP="003C2C88">
            <w:pPr>
              <w:spacing w:after="160"/>
              <w:jc w:val="center"/>
              <w:textAlignment w:val="baseline"/>
              <w:rPr>
                <w:rFonts w:ascii="Times New Roman" w:eastAsia="Times New Roman" w:hAnsi="Times New Roman" w:cs="Times New Roman"/>
                <w:sz w:val="28"/>
                <w:szCs w:val="28"/>
                <w:lang w:eastAsia="ru-RU"/>
              </w:rPr>
            </w:pPr>
            <w:r w:rsidRPr="003C2C88">
              <w:rPr>
                <w:rFonts w:ascii="Times New Roman" w:eastAsia="Times New Roman" w:hAnsi="Times New Roman" w:cs="Times New Roman"/>
                <w:sz w:val="28"/>
                <w:szCs w:val="28"/>
                <w:lang w:eastAsia="ru-RU"/>
              </w:rPr>
              <w:t xml:space="preserve">1.1.1 </w:t>
            </w:r>
            <w:proofErr w:type="spellStart"/>
            <w:r w:rsidRPr="003C2C88">
              <w:rPr>
                <w:rFonts w:ascii="Times New Roman" w:eastAsia="Times New Roman" w:hAnsi="Times New Roman" w:cs="Times New Roman"/>
                <w:sz w:val="28"/>
                <w:szCs w:val="28"/>
                <w:lang w:eastAsia="ru-RU"/>
              </w:rPr>
              <w:t>По</w:t>
            </w:r>
            <w:r w:rsidR="003C2C88">
              <w:rPr>
                <w:rFonts w:ascii="Times New Roman" w:eastAsia="Times New Roman" w:hAnsi="Times New Roman" w:cs="Times New Roman"/>
                <w:sz w:val="28"/>
                <w:szCs w:val="28"/>
                <w:lang w:eastAsia="ru-RU"/>
              </w:rPr>
              <w:t>кращенняякостімедичногообслуговування</w:t>
            </w:r>
            <w:proofErr w:type="spellEnd"/>
          </w:p>
        </w:tc>
      </w:tr>
      <w:tr w:rsidR="00963904" w:rsidRPr="003C2C88" w:rsidTr="00ED35F8">
        <w:trPr>
          <w:trHeight w:val="364"/>
        </w:trPr>
        <w:tc>
          <w:tcPr>
            <w:tcW w:w="2802" w:type="dxa"/>
          </w:tcPr>
          <w:p w:rsidR="00963904" w:rsidRPr="00087209" w:rsidRDefault="00ED35F8" w:rsidP="00ED35F8">
            <w:pPr>
              <w:spacing w:after="160"/>
              <w:jc w:val="both"/>
              <w:textAlignment w:val="baseline"/>
              <w:rPr>
                <w:rFonts w:ascii="Times New Roman" w:eastAsia="Times New Roman" w:hAnsi="Times New Roman" w:cs="Times New Roman"/>
                <w:sz w:val="28"/>
                <w:szCs w:val="28"/>
                <w:lang w:val="uk-UA" w:eastAsia="ru-RU"/>
              </w:rPr>
            </w:pPr>
            <w:r w:rsidRPr="00087209">
              <w:rPr>
                <w:rFonts w:ascii="Times New Roman" w:eastAsia="Times New Roman" w:hAnsi="Times New Roman" w:cs="Times New Roman"/>
                <w:sz w:val="28"/>
                <w:szCs w:val="28"/>
                <w:lang w:val="uk-UA" w:eastAsia="ru-RU"/>
              </w:rPr>
              <w:t xml:space="preserve">Будівництво </w:t>
            </w:r>
            <w:proofErr w:type="spellStart"/>
            <w:r w:rsidRPr="00087209">
              <w:rPr>
                <w:rFonts w:ascii="Times New Roman" w:eastAsia="Times New Roman" w:hAnsi="Times New Roman" w:cs="Times New Roman"/>
                <w:sz w:val="28"/>
                <w:szCs w:val="28"/>
                <w:lang w:val="uk-UA" w:eastAsia="ru-RU"/>
              </w:rPr>
              <w:t>Веселоподільської</w:t>
            </w:r>
            <w:proofErr w:type="spellEnd"/>
            <w:r w:rsidRPr="00087209">
              <w:rPr>
                <w:rFonts w:ascii="Times New Roman" w:eastAsia="Times New Roman" w:hAnsi="Times New Roman" w:cs="Times New Roman"/>
                <w:sz w:val="28"/>
                <w:szCs w:val="28"/>
                <w:lang w:val="uk-UA" w:eastAsia="ru-RU"/>
              </w:rPr>
              <w:t xml:space="preserve"> амбулаторії загальної практики сімейної медицини </w:t>
            </w:r>
          </w:p>
        </w:tc>
        <w:tc>
          <w:tcPr>
            <w:tcW w:w="1157" w:type="dxa"/>
          </w:tcPr>
          <w:p w:rsidR="00963904" w:rsidRPr="00ED35F8" w:rsidRDefault="00ED35F8"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2019-2020</w:t>
            </w:r>
          </w:p>
        </w:tc>
        <w:tc>
          <w:tcPr>
            <w:tcW w:w="1536" w:type="dxa"/>
          </w:tcPr>
          <w:p w:rsidR="00963904" w:rsidRPr="00ED35F8" w:rsidRDefault="00ED35F8"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4991,0</w:t>
            </w:r>
          </w:p>
        </w:tc>
        <w:tc>
          <w:tcPr>
            <w:tcW w:w="1956" w:type="dxa"/>
          </w:tcPr>
          <w:p w:rsidR="00087209" w:rsidRDefault="00ED35F8" w:rsidP="00ED35F8">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Обласний бюджет</w:t>
            </w:r>
          </w:p>
          <w:p w:rsidR="00963904" w:rsidRDefault="00ED35F8" w:rsidP="00ED35F8">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Державний бюджет</w:t>
            </w:r>
          </w:p>
          <w:p w:rsidR="00ED35F8" w:rsidRPr="00ED35F8" w:rsidRDefault="00087209" w:rsidP="00ED35F8">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w:t>
            </w:r>
            <w:r w:rsidR="00ED35F8">
              <w:rPr>
                <w:rFonts w:ascii="Times New Roman" w:eastAsia="Times New Roman" w:hAnsi="Times New Roman" w:cs="Times New Roman"/>
                <w:sz w:val="28"/>
                <w:szCs w:val="28"/>
                <w:lang w:val="uk-UA" w:eastAsia="ru-RU"/>
              </w:rPr>
              <w:t>ісцевий бюджет</w:t>
            </w:r>
          </w:p>
        </w:tc>
        <w:tc>
          <w:tcPr>
            <w:tcW w:w="2801" w:type="dxa"/>
          </w:tcPr>
          <w:p w:rsidR="00963904" w:rsidRDefault="00ED35F8"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Департамент охорони здоров’я Полтавської ОДА</w:t>
            </w:r>
          </w:p>
          <w:p w:rsidR="00ED35F8" w:rsidRPr="00ED35F8" w:rsidRDefault="00ED35F8"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Селищна рада</w:t>
            </w:r>
          </w:p>
        </w:tc>
      </w:tr>
      <w:tr w:rsidR="00963904" w:rsidRPr="003C2C88" w:rsidTr="00ED35F8">
        <w:tc>
          <w:tcPr>
            <w:tcW w:w="10252" w:type="dxa"/>
            <w:gridSpan w:val="5"/>
          </w:tcPr>
          <w:p w:rsidR="00963904" w:rsidRPr="003C2C88" w:rsidRDefault="00963904" w:rsidP="00ED35F8">
            <w:pPr>
              <w:spacing w:after="160"/>
              <w:jc w:val="center"/>
              <w:textAlignment w:val="baseline"/>
              <w:rPr>
                <w:rFonts w:ascii="Times New Roman" w:eastAsia="Times New Roman" w:hAnsi="Times New Roman" w:cs="Times New Roman"/>
                <w:sz w:val="28"/>
                <w:szCs w:val="28"/>
                <w:lang w:eastAsia="ru-RU"/>
              </w:rPr>
            </w:pPr>
            <w:r w:rsidRPr="003C2C88">
              <w:rPr>
                <w:rFonts w:ascii="Times New Roman" w:eastAsia="Times New Roman" w:hAnsi="Times New Roman" w:cs="Times New Roman"/>
                <w:sz w:val="28"/>
                <w:szCs w:val="28"/>
                <w:lang w:eastAsia="ru-RU"/>
              </w:rPr>
              <w:t xml:space="preserve">1.1.2 </w:t>
            </w:r>
            <w:proofErr w:type="spellStart"/>
            <w:r w:rsidR="00ED35F8">
              <w:rPr>
                <w:rFonts w:ascii="Times New Roman" w:eastAsia="Times New Roman" w:hAnsi="Times New Roman" w:cs="Times New Roman"/>
                <w:sz w:val="28"/>
                <w:szCs w:val="28"/>
                <w:lang w:eastAsia="ru-RU"/>
              </w:rPr>
              <w:t>П</w:t>
            </w:r>
            <w:r w:rsidR="00087209">
              <w:rPr>
                <w:rFonts w:ascii="Times New Roman" w:eastAsia="Times New Roman" w:hAnsi="Times New Roman" w:cs="Times New Roman"/>
                <w:sz w:val="28"/>
                <w:szCs w:val="28"/>
                <w:lang w:eastAsia="ru-RU"/>
              </w:rPr>
              <w:t>окращенняякості</w:t>
            </w:r>
            <w:proofErr w:type="gramStart"/>
            <w:r w:rsidR="00087209">
              <w:rPr>
                <w:rFonts w:ascii="Times New Roman" w:eastAsia="Times New Roman" w:hAnsi="Times New Roman" w:cs="Times New Roman"/>
                <w:sz w:val="28"/>
                <w:szCs w:val="28"/>
                <w:lang w:eastAsia="ru-RU"/>
              </w:rPr>
              <w:t>соц</w:t>
            </w:r>
            <w:proofErr w:type="gramEnd"/>
            <w:r w:rsidR="00087209">
              <w:rPr>
                <w:rFonts w:ascii="Times New Roman" w:eastAsia="Times New Roman" w:hAnsi="Times New Roman" w:cs="Times New Roman"/>
                <w:sz w:val="28"/>
                <w:szCs w:val="28"/>
                <w:lang w:eastAsia="ru-RU"/>
              </w:rPr>
              <w:t>іально-культурноїсфери</w:t>
            </w:r>
            <w:proofErr w:type="spellEnd"/>
          </w:p>
        </w:tc>
      </w:tr>
      <w:tr w:rsidR="00963904" w:rsidRPr="003C2C88" w:rsidTr="00ED35F8">
        <w:tc>
          <w:tcPr>
            <w:tcW w:w="2802" w:type="dxa"/>
          </w:tcPr>
          <w:p w:rsidR="00963904" w:rsidRPr="00087209" w:rsidRDefault="00087209" w:rsidP="005A5E7A">
            <w:pPr>
              <w:spacing w:after="160"/>
              <w:textAlignment w:val="baseline"/>
              <w:rPr>
                <w:rFonts w:ascii="Times New Roman" w:eastAsia="Times New Roman" w:hAnsi="Times New Roman" w:cs="Times New Roman"/>
                <w:sz w:val="28"/>
                <w:szCs w:val="28"/>
                <w:lang w:eastAsia="ru-RU"/>
              </w:rPr>
            </w:pPr>
            <w:r w:rsidRPr="005A5E7A">
              <w:rPr>
                <w:rFonts w:ascii="Times New Roman" w:hAnsi="Times New Roman" w:cs="Times New Roman"/>
                <w:bCs/>
                <w:sz w:val="28"/>
                <w:szCs w:val="28"/>
                <w:lang w:val="uk-UA"/>
              </w:rPr>
              <w:t>«Реконструкція</w:t>
            </w:r>
            <w:r w:rsidR="005A5E7A" w:rsidRPr="005A5E7A">
              <w:rPr>
                <w:rFonts w:ascii="Times New Roman" w:hAnsi="Times New Roman" w:cs="Times New Roman"/>
                <w:bCs/>
                <w:sz w:val="28"/>
                <w:szCs w:val="28"/>
                <w:lang w:val="uk-UA"/>
              </w:rPr>
              <w:t xml:space="preserve"> </w:t>
            </w:r>
            <w:r w:rsidRPr="005A5E7A">
              <w:rPr>
                <w:rFonts w:ascii="Times New Roman" w:hAnsi="Times New Roman" w:cs="Times New Roman"/>
                <w:bCs/>
                <w:sz w:val="28"/>
                <w:szCs w:val="28"/>
                <w:lang w:val="uk-UA"/>
              </w:rPr>
              <w:t>нежитлової</w:t>
            </w:r>
            <w:r w:rsidR="005A5E7A" w:rsidRPr="005A5E7A">
              <w:rPr>
                <w:rFonts w:ascii="Times New Roman" w:hAnsi="Times New Roman" w:cs="Times New Roman"/>
                <w:bCs/>
                <w:sz w:val="28"/>
                <w:szCs w:val="28"/>
                <w:lang w:val="uk-UA"/>
              </w:rPr>
              <w:t xml:space="preserve"> </w:t>
            </w:r>
            <w:r w:rsidRPr="005A5E7A">
              <w:rPr>
                <w:rFonts w:ascii="Times New Roman" w:hAnsi="Times New Roman" w:cs="Times New Roman"/>
                <w:bCs/>
                <w:sz w:val="28"/>
                <w:szCs w:val="28"/>
                <w:lang w:val="uk-UA"/>
              </w:rPr>
              <w:t>будівлі</w:t>
            </w:r>
            <w:r w:rsidR="005A5E7A" w:rsidRPr="005A5E7A">
              <w:rPr>
                <w:rFonts w:ascii="Times New Roman" w:hAnsi="Times New Roman" w:cs="Times New Roman"/>
                <w:bCs/>
                <w:sz w:val="28"/>
                <w:szCs w:val="28"/>
                <w:lang w:val="uk-UA"/>
              </w:rPr>
              <w:t xml:space="preserve"> </w:t>
            </w:r>
            <w:r w:rsidRPr="005A5E7A">
              <w:rPr>
                <w:rFonts w:ascii="Times New Roman" w:hAnsi="Times New Roman" w:cs="Times New Roman"/>
                <w:bCs/>
                <w:sz w:val="28"/>
                <w:szCs w:val="28"/>
                <w:lang w:val="uk-UA"/>
              </w:rPr>
              <w:t xml:space="preserve">кінотеатру «Ювілейний», вул. </w:t>
            </w:r>
            <w:proofErr w:type="spellStart"/>
            <w:r w:rsidRPr="00087209">
              <w:rPr>
                <w:rFonts w:ascii="Times New Roman" w:hAnsi="Times New Roman" w:cs="Times New Roman"/>
                <w:bCs/>
                <w:sz w:val="28"/>
                <w:szCs w:val="28"/>
              </w:rPr>
              <w:t>Незалежності</w:t>
            </w:r>
            <w:proofErr w:type="spellEnd"/>
            <w:r w:rsidR="000825C8">
              <w:rPr>
                <w:rFonts w:ascii="Times New Roman" w:hAnsi="Times New Roman" w:cs="Times New Roman"/>
                <w:bCs/>
                <w:sz w:val="28"/>
                <w:szCs w:val="28"/>
              </w:rPr>
              <w:t xml:space="preserve">, </w:t>
            </w:r>
            <w:r w:rsidRPr="00087209">
              <w:rPr>
                <w:rFonts w:ascii="Times New Roman" w:hAnsi="Times New Roman" w:cs="Times New Roman"/>
                <w:bCs/>
                <w:sz w:val="28"/>
                <w:szCs w:val="28"/>
              </w:rPr>
              <w:t xml:space="preserve">38/1 </w:t>
            </w:r>
            <w:proofErr w:type="spellStart"/>
            <w:r w:rsidRPr="00087209">
              <w:rPr>
                <w:rFonts w:ascii="Times New Roman" w:hAnsi="Times New Roman" w:cs="Times New Roman"/>
                <w:bCs/>
                <w:sz w:val="28"/>
                <w:szCs w:val="28"/>
              </w:rPr>
              <w:t>смт</w:t>
            </w:r>
            <w:proofErr w:type="spellEnd"/>
            <w:r w:rsidRPr="00087209">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Семенівка</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Семенівського</w:t>
            </w:r>
            <w:proofErr w:type="spellEnd"/>
            <w:r w:rsidRPr="00087209">
              <w:rPr>
                <w:rFonts w:ascii="Times New Roman" w:hAnsi="Times New Roman" w:cs="Times New Roman"/>
                <w:bCs/>
                <w:sz w:val="28"/>
                <w:szCs w:val="28"/>
              </w:rPr>
              <w:t xml:space="preserve"> району </w:t>
            </w:r>
            <w:proofErr w:type="spellStart"/>
            <w:r w:rsidRPr="00087209">
              <w:rPr>
                <w:rFonts w:ascii="Times New Roman" w:hAnsi="Times New Roman" w:cs="Times New Roman"/>
                <w:bCs/>
                <w:sz w:val="28"/>
                <w:szCs w:val="28"/>
              </w:rPr>
              <w:t>Полтавської</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області</w:t>
            </w:r>
            <w:proofErr w:type="spellEnd"/>
            <w:r w:rsidRPr="00087209">
              <w:rPr>
                <w:rFonts w:ascii="Times New Roman" w:hAnsi="Times New Roman" w:cs="Times New Roman"/>
                <w:bCs/>
                <w:sz w:val="28"/>
                <w:szCs w:val="28"/>
              </w:rPr>
              <w:t>»</w:t>
            </w:r>
          </w:p>
        </w:tc>
        <w:tc>
          <w:tcPr>
            <w:tcW w:w="1157" w:type="dxa"/>
          </w:tcPr>
          <w:p w:rsidR="00963904" w:rsidRPr="003C2C88" w:rsidRDefault="00087209" w:rsidP="00963904">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w:t>
            </w:r>
          </w:p>
        </w:tc>
        <w:tc>
          <w:tcPr>
            <w:tcW w:w="1536" w:type="dxa"/>
          </w:tcPr>
          <w:p w:rsidR="00963904" w:rsidRPr="003C2C88" w:rsidRDefault="00087209" w:rsidP="00963904">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2519,3</w:t>
            </w:r>
          </w:p>
        </w:tc>
        <w:tc>
          <w:tcPr>
            <w:tcW w:w="1956" w:type="dxa"/>
          </w:tcPr>
          <w:p w:rsidR="00963904" w:rsidRDefault="00087209" w:rsidP="00963904">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Державний</w:t>
            </w:r>
            <w:proofErr w:type="spellEnd"/>
            <w:r>
              <w:rPr>
                <w:rFonts w:ascii="Times New Roman" w:eastAsia="Times New Roman" w:hAnsi="Times New Roman" w:cs="Times New Roman"/>
                <w:sz w:val="28"/>
                <w:szCs w:val="28"/>
                <w:lang w:eastAsia="ru-RU"/>
              </w:rPr>
              <w:t xml:space="preserve"> бюджет</w:t>
            </w:r>
          </w:p>
          <w:p w:rsidR="00087209" w:rsidRPr="003C2C88" w:rsidRDefault="00087209" w:rsidP="00963904">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Місцевий</w:t>
            </w:r>
            <w:proofErr w:type="spellEnd"/>
            <w:r>
              <w:rPr>
                <w:rFonts w:ascii="Times New Roman" w:eastAsia="Times New Roman" w:hAnsi="Times New Roman" w:cs="Times New Roman"/>
                <w:sz w:val="28"/>
                <w:szCs w:val="28"/>
                <w:lang w:eastAsia="ru-RU"/>
              </w:rPr>
              <w:t xml:space="preserve"> бюджет</w:t>
            </w:r>
          </w:p>
        </w:tc>
        <w:tc>
          <w:tcPr>
            <w:tcW w:w="2801" w:type="dxa"/>
          </w:tcPr>
          <w:p w:rsidR="00963904" w:rsidRDefault="00087209" w:rsidP="00963904">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Державний</w:t>
            </w:r>
            <w:proofErr w:type="spellEnd"/>
            <w:r>
              <w:rPr>
                <w:rFonts w:ascii="Times New Roman" w:eastAsia="Times New Roman" w:hAnsi="Times New Roman" w:cs="Times New Roman"/>
                <w:sz w:val="28"/>
                <w:szCs w:val="28"/>
                <w:lang w:eastAsia="ru-RU"/>
              </w:rPr>
              <w:t xml:space="preserve"> фонд </w:t>
            </w:r>
            <w:proofErr w:type="spellStart"/>
            <w:r>
              <w:rPr>
                <w:rFonts w:ascii="Times New Roman" w:eastAsia="Times New Roman" w:hAnsi="Times New Roman" w:cs="Times New Roman"/>
                <w:sz w:val="28"/>
                <w:szCs w:val="28"/>
                <w:lang w:eastAsia="ru-RU"/>
              </w:rPr>
              <w:t>регіонального</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розвитку</w:t>
            </w:r>
            <w:proofErr w:type="spellEnd"/>
          </w:p>
          <w:p w:rsidR="00087209" w:rsidRPr="003C2C88" w:rsidRDefault="00087209" w:rsidP="00963904">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Селищна рада</w:t>
            </w:r>
          </w:p>
        </w:tc>
      </w:tr>
      <w:tr w:rsidR="00087209" w:rsidRPr="003C2C88" w:rsidTr="00ED35F8">
        <w:tc>
          <w:tcPr>
            <w:tcW w:w="2802" w:type="dxa"/>
          </w:tcPr>
          <w:p w:rsidR="00087209" w:rsidRPr="00087209" w:rsidRDefault="000825C8" w:rsidP="000825C8">
            <w:pPr>
              <w:spacing w:after="160"/>
              <w:textAlignment w:val="baseline"/>
              <w:rPr>
                <w:rFonts w:ascii="Times New Roman" w:eastAsia="Times New Roman" w:hAnsi="Times New Roman" w:cs="Times New Roman"/>
                <w:sz w:val="28"/>
                <w:szCs w:val="28"/>
                <w:lang w:eastAsia="ru-RU"/>
              </w:rPr>
            </w:pPr>
            <w:r>
              <w:rPr>
                <w:rFonts w:ascii="Times New Roman" w:hAnsi="Times New Roman" w:cs="Times New Roman"/>
                <w:bCs/>
                <w:sz w:val="28"/>
                <w:szCs w:val="28"/>
                <w:lang w:val="uk-UA"/>
              </w:rPr>
              <w:t>«</w:t>
            </w:r>
            <w:proofErr w:type="spellStart"/>
            <w:r w:rsidR="00087209" w:rsidRPr="00087209">
              <w:rPr>
                <w:rFonts w:ascii="Times New Roman" w:hAnsi="Times New Roman" w:cs="Times New Roman"/>
                <w:bCs/>
                <w:sz w:val="28"/>
                <w:szCs w:val="28"/>
              </w:rPr>
              <w:t>Дитяча</w:t>
            </w:r>
            <w:proofErr w:type="spellEnd"/>
            <w:r w:rsidR="005A5E7A">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мрія</w:t>
            </w:r>
            <w:proofErr w:type="spellEnd"/>
            <w:r w:rsidR="00087209" w:rsidRPr="00087209">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Спортивний</w:t>
            </w:r>
            <w:proofErr w:type="spellEnd"/>
            <w:r w:rsidR="00087209" w:rsidRPr="00087209">
              <w:rPr>
                <w:rFonts w:ascii="Times New Roman" w:hAnsi="Times New Roman" w:cs="Times New Roman"/>
                <w:bCs/>
                <w:sz w:val="28"/>
                <w:szCs w:val="28"/>
              </w:rPr>
              <w:t xml:space="preserve"> та </w:t>
            </w:r>
            <w:proofErr w:type="spellStart"/>
            <w:r w:rsidR="00087209" w:rsidRPr="00087209">
              <w:rPr>
                <w:rFonts w:ascii="Times New Roman" w:hAnsi="Times New Roman" w:cs="Times New Roman"/>
                <w:bCs/>
                <w:sz w:val="28"/>
                <w:szCs w:val="28"/>
              </w:rPr>
              <w:t>ігровий</w:t>
            </w:r>
            <w:proofErr w:type="spellEnd"/>
            <w:r w:rsidR="005A5E7A">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майданчики</w:t>
            </w:r>
            <w:proofErr w:type="spellEnd"/>
            <w:r w:rsidR="00087209" w:rsidRPr="00087209">
              <w:rPr>
                <w:rFonts w:ascii="Times New Roman" w:hAnsi="Times New Roman" w:cs="Times New Roman"/>
                <w:bCs/>
                <w:sz w:val="28"/>
                <w:szCs w:val="28"/>
              </w:rPr>
              <w:t xml:space="preserve"> в </w:t>
            </w:r>
            <w:r w:rsidR="005A5E7A">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с.ВеликіЛипняги</w:t>
            </w:r>
            <w:proofErr w:type="spellEnd"/>
            <w:r w:rsidR="00087209" w:rsidRPr="00087209">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Семенівського</w:t>
            </w:r>
            <w:proofErr w:type="spellEnd"/>
            <w:r w:rsidR="00087209" w:rsidRPr="00087209">
              <w:rPr>
                <w:rFonts w:ascii="Times New Roman" w:hAnsi="Times New Roman" w:cs="Times New Roman"/>
                <w:bCs/>
                <w:sz w:val="28"/>
                <w:szCs w:val="28"/>
              </w:rPr>
              <w:t xml:space="preserve"> району </w:t>
            </w:r>
            <w:proofErr w:type="spellStart"/>
            <w:r w:rsidR="00087209" w:rsidRPr="00087209">
              <w:rPr>
                <w:rFonts w:ascii="Times New Roman" w:hAnsi="Times New Roman" w:cs="Times New Roman"/>
                <w:bCs/>
                <w:sz w:val="28"/>
                <w:szCs w:val="28"/>
              </w:rPr>
              <w:t>Полтавської</w:t>
            </w:r>
            <w:proofErr w:type="spellEnd"/>
            <w:r w:rsidR="005A5E7A">
              <w:rPr>
                <w:rFonts w:ascii="Times New Roman" w:hAnsi="Times New Roman" w:cs="Times New Roman"/>
                <w:bCs/>
                <w:sz w:val="28"/>
                <w:szCs w:val="28"/>
              </w:rPr>
              <w:t xml:space="preserve"> </w:t>
            </w:r>
            <w:proofErr w:type="spellStart"/>
            <w:r w:rsidR="00087209" w:rsidRPr="00087209">
              <w:rPr>
                <w:rFonts w:ascii="Times New Roman" w:hAnsi="Times New Roman" w:cs="Times New Roman"/>
                <w:bCs/>
                <w:sz w:val="28"/>
                <w:szCs w:val="28"/>
              </w:rPr>
              <w:t>області</w:t>
            </w:r>
            <w:proofErr w:type="spellEnd"/>
            <w:r w:rsidR="00087209" w:rsidRPr="00087209">
              <w:rPr>
                <w:rFonts w:ascii="Times New Roman" w:hAnsi="Times New Roman" w:cs="Times New Roman"/>
                <w:bCs/>
                <w:sz w:val="28"/>
                <w:szCs w:val="28"/>
              </w:rPr>
              <w:t xml:space="preserve">»  </w:t>
            </w:r>
          </w:p>
        </w:tc>
        <w:tc>
          <w:tcPr>
            <w:tcW w:w="1157" w:type="dxa"/>
          </w:tcPr>
          <w:p w:rsidR="00087209" w:rsidRPr="003C2C88" w:rsidRDefault="00087209" w:rsidP="00963904">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w:t>
            </w:r>
          </w:p>
        </w:tc>
        <w:tc>
          <w:tcPr>
            <w:tcW w:w="1536" w:type="dxa"/>
          </w:tcPr>
          <w:p w:rsidR="00087209" w:rsidRPr="003C2C88" w:rsidRDefault="00087209" w:rsidP="00963904">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105,0</w:t>
            </w:r>
          </w:p>
        </w:tc>
        <w:tc>
          <w:tcPr>
            <w:tcW w:w="1956" w:type="dxa"/>
          </w:tcPr>
          <w:p w:rsidR="00087209" w:rsidRDefault="00262E51" w:rsidP="00963904">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Обласний</w:t>
            </w:r>
            <w:proofErr w:type="spellEnd"/>
            <w:r>
              <w:rPr>
                <w:rFonts w:ascii="Times New Roman" w:eastAsia="Times New Roman" w:hAnsi="Times New Roman" w:cs="Times New Roman"/>
                <w:sz w:val="28"/>
                <w:szCs w:val="28"/>
                <w:lang w:eastAsia="ru-RU"/>
              </w:rPr>
              <w:t xml:space="preserve"> бюджет</w:t>
            </w:r>
          </w:p>
          <w:p w:rsidR="00262E51" w:rsidRPr="003C2C88" w:rsidRDefault="00262E51" w:rsidP="00963904">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Місцевий</w:t>
            </w:r>
            <w:proofErr w:type="spellEnd"/>
            <w:r>
              <w:rPr>
                <w:rFonts w:ascii="Times New Roman" w:eastAsia="Times New Roman" w:hAnsi="Times New Roman" w:cs="Times New Roman"/>
                <w:sz w:val="28"/>
                <w:szCs w:val="28"/>
                <w:lang w:eastAsia="ru-RU"/>
              </w:rPr>
              <w:t xml:space="preserve"> бюджет</w:t>
            </w:r>
          </w:p>
        </w:tc>
        <w:tc>
          <w:tcPr>
            <w:tcW w:w="2801" w:type="dxa"/>
          </w:tcPr>
          <w:p w:rsidR="00262E51" w:rsidRDefault="00262E51" w:rsidP="00262E51">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Департамент </w:t>
            </w:r>
            <w:proofErr w:type="spellStart"/>
            <w:r>
              <w:rPr>
                <w:rFonts w:ascii="Times New Roman" w:eastAsia="Times New Roman" w:hAnsi="Times New Roman" w:cs="Times New Roman"/>
                <w:sz w:val="28"/>
                <w:szCs w:val="28"/>
                <w:lang w:eastAsia="ru-RU"/>
              </w:rPr>
              <w:t>економічного</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розвитку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торгі</w:t>
            </w:r>
            <w:proofErr w:type="gramStart"/>
            <w:r>
              <w:rPr>
                <w:rFonts w:ascii="Times New Roman" w:eastAsia="Times New Roman" w:hAnsi="Times New Roman" w:cs="Times New Roman"/>
                <w:sz w:val="28"/>
                <w:szCs w:val="28"/>
                <w:lang w:eastAsia="ru-RU"/>
              </w:rPr>
              <w:t>вл</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залучення</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інвестицій</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Полтавської</w:t>
            </w:r>
            <w:proofErr w:type="spellEnd"/>
            <w:r>
              <w:rPr>
                <w:rFonts w:ascii="Times New Roman" w:eastAsia="Times New Roman" w:hAnsi="Times New Roman" w:cs="Times New Roman"/>
                <w:sz w:val="28"/>
                <w:szCs w:val="28"/>
                <w:lang w:eastAsia="ru-RU"/>
              </w:rPr>
              <w:t xml:space="preserve"> ОДА </w:t>
            </w:r>
          </w:p>
          <w:p w:rsidR="00087209" w:rsidRPr="003C2C88" w:rsidRDefault="00262E51" w:rsidP="00262E51">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Селищна рада</w:t>
            </w:r>
          </w:p>
        </w:tc>
      </w:tr>
      <w:tr w:rsidR="00087209" w:rsidRPr="003C2C88" w:rsidTr="00ED35F8">
        <w:tc>
          <w:tcPr>
            <w:tcW w:w="2802" w:type="dxa"/>
          </w:tcPr>
          <w:p w:rsidR="00087209" w:rsidRPr="005F233B" w:rsidRDefault="00087209" w:rsidP="000825C8">
            <w:pPr>
              <w:snapToGrid w:val="0"/>
              <w:rPr>
                <w:rFonts w:ascii="Times New Roman" w:hAnsi="Times New Roman" w:cs="Times New Roman"/>
                <w:bCs/>
                <w:sz w:val="28"/>
                <w:szCs w:val="28"/>
                <w:lang w:val="uk-UA"/>
              </w:rPr>
            </w:pPr>
            <w:r w:rsidRPr="005F233B">
              <w:rPr>
                <w:rFonts w:ascii="Times New Roman" w:hAnsi="Times New Roman" w:cs="Times New Roman"/>
                <w:bCs/>
                <w:sz w:val="28"/>
                <w:szCs w:val="28"/>
                <w:lang w:val="uk-UA"/>
              </w:rPr>
              <w:t xml:space="preserve">«Створення скверу </w:t>
            </w:r>
            <w:proofErr w:type="spellStart"/>
            <w:r w:rsidRPr="005F233B">
              <w:rPr>
                <w:rFonts w:ascii="Times New Roman" w:hAnsi="Times New Roman" w:cs="Times New Roman"/>
                <w:bCs/>
                <w:sz w:val="28"/>
                <w:szCs w:val="28"/>
                <w:lang w:val="uk-UA"/>
              </w:rPr>
              <w:t>сакур</w:t>
            </w:r>
            <w:proofErr w:type="spellEnd"/>
            <w:r w:rsidRPr="005F233B">
              <w:rPr>
                <w:rFonts w:ascii="Times New Roman" w:hAnsi="Times New Roman" w:cs="Times New Roman"/>
                <w:bCs/>
                <w:sz w:val="28"/>
                <w:szCs w:val="28"/>
                <w:lang w:val="uk-UA"/>
              </w:rPr>
              <w:t xml:space="preserve"> імені М.І.</w:t>
            </w:r>
            <w:proofErr w:type="spellStart"/>
            <w:r w:rsidRPr="005F233B">
              <w:rPr>
                <w:rFonts w:ascii="Times New Roman" w:hAnsi="Times New Roman" w:cs="Times New Roman"/>
                <w:bCs/>
                <w:sz w:val="28"/>
                <w:szCs w:val="28"/>
                <w:lang w:val="uk-UA"/>
              </w:rPr>
              <w:t>Гіршмана</w:t>
            </w:r>
            <w:proofErr w:type="spellEnd"/>
            <w:r w:rsidR="005A5E7A">
              <w:rPr>
                <w:rFonts w:ascii="Times New Roman" w:hAnsi="Times New Roman" w:cs="Times New Roman"/>
                <w:bCs/>
                <w:sz w:val="28"/>
                <w:szCs w:val="28"/>
                <w:lang w:val="uk-UA"/>
              </w:rPr>
              <w:t xml:space="preserve"> </w:t>
            </w:r>
            <w:proofErr w:type="spellStart"/>
            <w:r w:rsidRPr="005F233B">
              <w:rPr>
                <w:rFonts w:ascii="Times New Roman" w:hAnsi="Times New Roman" w:cs="Times New Roman"/>
                <w:bCs/>
                <w:sz w:val="28"/>
                <w:szCs w:val="28"/>
                <w:lang w:val="uk-UA"/>
              </w:rPr>
              <w:t>с.ВеликіЛипняги</w:t>
            </w:r>
            <w:proofErr w:type="spellEnd"/>
            <w:r w:rsidR="005A5E7A">
              <w:rPr>
                <w:rFonts w:ascii="Times New Roman" w:hAnsi="Times New Roman" w:cs="Times New Roman"/>
                <w:bCs/>
                <w:sz w:val="28"/>
                <w:szCs w:val="28"/>
                <w:lang w:val="uk-UA"/>
              </w:rPr>
              <w:t xml:space="preserve"> </w:t>
            </w:r>
            <w:proofErr w:type="spellStart"/>
            <w:r w:rsidRPr="005F233B">
              <w:rPr>
                <w:rFonts w:ascii="Times New Roman" w:hAnsi="Times New Roman" w:cs="Times New Roman"/>
                <w:bCs/>
                <w:sz w:val="28"/>
                <w:szCs w:val="28"/>
                <w:lang w:val="uk-UA"/>
              </w:rPr>
              <w:t>Семенівського</w:t>
            </w:r>
            <w:proofErr w:type="spellEnd"/>
            <w:r w:rsidRPr="005F233B">
              <w:rPr>
                <w:rFonts w:ascii="Times New Roman" w:hAnsi="Times New Roman" w:cs="Times New Roman"/>
                <w:bCs/>
                <w:sz w:val="28"/>
                <w:szCs w:val="28"/>
                <w:lang w:val="uk-UA"/>
              </w:rPr>
              <w:t xml:space="preserve"> району Полтавської області»</w:t>
            </w:r>
          </w:p>
        </w:tc>
        <w:tc>
          <w:tcPr>
            <w:tcW w:w="1157" w:type="dxa"/>
          </w:tcPr>
          <w:p w:rsidR="00087209" w:rsidRPr="00087209" w:rsidRDefault="00087209"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2019</w:t>
            </w:r>
          </w:p>
        </w:tc>
        <w:tc>
          <w:tcPr>
            <w:tcW w:w="1536" w:type="dxa"/>
          </w:tcPr>
          <w:p w:rsidR="00087209" w:rsidRPr="00087209" w:rsidRDefault="00087209"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150,0</w:t>
            </w:r>
          </w:p>
        </w:tc>
        <w:tc>
          <w:tcPr>
            <w:tcW w:w="1956" w:type="dxa"/>
          </w:tcPr>
          <w:p w:rsidR="00262E51" w:rsidRDefault="00262E51" w:rsidP="00262E51">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Обласний</w:t>
            </w:r>
            <w:proofErr w:type="spellEnd"/>
            <w:r>
              <w:rPr>
                <w:rFonts w:ascii="Times New Roman" w:eastAsia="Times New Roman" w:hAnsi="Times New Roman" w:cs="Times New Roman"/>
                <w:sz w:val="28"/>
                <w:szCs w:val="28"/>
                <w:lang w:eastAsia="ru-RU"/>
              </w:rPr>
              <w:t xml:space="preserve"> бюджет</w:t>
            </w:r>
          </w:p>
          <w:p w:rsidR="00087209" w:rsidRPr="00087209" w:rsidRDefault="00262E51" w:rsidP="00262E51">
            <w:pPr>
              <w:spacing w:after="160"/>
              <w:jc w:val="both"/>
              <w:textAlignment w:val="baseline"/>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t>Місцевий</w:t>
            </w:r>
            <w:proofErr w:type="spellEnd"/>
            <w:r>
              <w:rPr>
                <w:rFonts w:ascii="Times New Roman" w:eastAsia="Times New Roman" w:hAnsi="Times New Roman" w:cs="Times New Roman"/>
                <w:sz w:val="28"/>
                <w:szCs w:val="28"/>
                <w:lang w:eastAsia="ru-RU"/>
              </w:rPr>
              <w:t xml:space="preserve"> бюджет</w:t>
            </w:r>
          </w:p>
        </w:tc>
        <w:tc>
          <w:tcPr>
            <w:tcW w:w="2801" w:type="dxa"/>
          </w:tcPr>
          <w:p w:rsidR="00262E51" w:rsidRDefault="00262E51" w:rsidP="00262E51">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Департамент </w:t>
            </w:r>
            <w:proofErr w:type="spellStart"/>
            <w:r>
              <w:rPr>
                <w:rFonts w:ascii="Times New Roman" w:eastAsia="Times New Roman" w:hAnsi="Times New Roman" w:cs="Times New Roman"/>
                <w:sz w:val="28"/>
                <w:szCs w:val="28"/>
                <w:lang w:eastAsia="ru-RU"/>
              </w:rPr>
              <w:t>економічного</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розвитку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торгі</w:t>
            </w:r>
            <w:proofErr w:type="gramStart"/>
            <w:r>
              <w:rPr>
                <w:rFonts w:ascii="Times New Roman" w:eastAsia="Times New Roman" w:hAnsi="Times New Roman" w:cs="Times New Roman"/>
                <w:sz w:val="28"/>
                <w:szCs w:val="28"/>
                <w:lang w:eastAsia="ru-RU"/>
              </w:rPr>
              <w:t>вл</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залучення</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інвестицій</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Полтавської</w:t>
            </w:r>
            <w:proofErr w:type="spellEnd"/>
            <w:r>
              <w:rPr>
                <w:rFonts w:ascii="Times New Roman" w:eastAsia="Times New Roman" w:hAnsi="Times New Roman" w:cs="Times New Roman"/>
                <w:sz w:val="28"/>
                <w:szCs w:val="28"/>
                <w:lang w:eastAsia="ru-RU"/>
              </w:rPr>
              <w:t xml:space="preserve"> ОДА </w:t>
            </w:r>
          </w:p>
          <w:p w:rsidR="00087209" w:rsidRPr="00087209" w:rsidRDefault="00262E51" w:rsidP="00262E51">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Селищна рада</w:t>
            </w:r>
          </w:p>
        </w:tc>
      </w:tr>
      <w:tr w:rsidR="00087209" w:rsidRPr="003C2C88" w:rsidTr="00ED35F8">
        <w:tc>
          <w:tcPr>
            <w:tcW w:w="2802" w:type="dxa"/>
          </w:tcPr>
          <w:p w:rsidR="00087209" w:rsidRPr="00087209" w:rsidRDefault="00087209" w:rsidP="000825C8">
            <w:pPr>
              <w:snapToGrid w:val="0"/>
              <w:rPr>
                <w:rFonts w:ascii="Times New Roman" w:hAnsi="Times New Roman" w:cs="Times New Roman"/>
                <w:bCs/>
                <w:sz w:val="28"/>
                <w:szCs w:val="28"/>
              </w:rPr>
            </w:pPr>
            <w:r w:rsidRPr="00087209">
              <w:rPr>
                <w:rFonts w:ascii="Times New Roman" w:hAnsi="Times New Roman" w:cs="Times New Roman"/>
                <w:bCs/>
                <w:sz w:val="28"/>
                <w:szCs w:val="28"/>
              </w:rPr>
              <w:t xml:space="preserve">«Спорт для </w:t>
            </w:r>
            <w:proofErr w:type="spellStart"/>
            <w:r w:rsidRPr="00087209">
              <w:rPr>
                <w:rFonts w:ascii="Times New Roman" w:hAnsi="Times New Roman" w:cs="Times New Roman"/>
                <w:bCs/>
                <w:sz w:val="28"/>
                <w:szCs w:val="28"/>
              </w:rPr>
              <w:t>всіх</w:t>
            </w:r>
            <w:proofErr w:type="spellEnd"/>
            <w:r w:rsidRPr="00087209">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придбання</w:t>
            </w:r>
            <w:proofErr w:type="spellEnd"/>
            <w:r w:rsidRPr="00087209">
              <w:rPr>
                <w:rFonts w:ascii="Times New Roman" w:hAnsi="Times New Roman" w:cs="Times New Roman"/>
                <w:bCs/>
                <w:sz w:val="28"/>
                <w:szCs w:val="28"/>
              </w:rPr>
              <w:t xml:space="preserve"> та </w:t>
            </w:r>
            <w:proofErr w:type="spellStart"/>
            <w:r w:rsidRPr="00087209">
              <w:rPr>
                <w:rFonts w:ascii="Times New Roman" w:hAnsi="Times New Roman" w:cs="Times New Roman"/>
                <w:bCs/>
                <w:sz w:val="28"/>
                <w:szCs w:val="28"/>
              </w:rPr>
              <w:t>встановлення</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lastRenderedPageBreak/>
              <w:t>вуличних</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тренажерів</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с</w:t>
            </w:r>
            <w:proofErr w:type="gramStart"/>
            <w:r w:rsidRPr="00087209">
              <w:rPr>
                <w:rFonts w:ascii="Times New Roman" w:hAnsi="Times New Roman" w:cs="Times New Roman"/>
                <w:bCs/>
                <w:sz w:val="28"/>
                <w:szCs w:val="28"/>
              </w:rPr>
              <w:t>.П</w:t>
            </w:r>
            <w:proofErr w:type="gramEnd"/>
            <w:r w:rsidRPr="00087209">
              <w:rPr>
                <w:rFonts w:ascii="Times New Roman" w:hAnsi="Times New Roman" w:cs="Times New Roman"/>
                <w:bCs/>
                <w:sz w:val="28"/>
                <w:szCs w:val="28"/>
              </w:rPr>
              <w:t>аніванівка</w:t>
            </w:r>
            <w:proofErr w:type="spellEnd"/>
            <w:r w:rsidR="005A5E7A">
              <w:rPr>
                <w:rFonts w:ascii="Times New Roman" w:hAnsi="Times New Roman" w:cs="Times New Roman"/>
                <w:bCs/>
                <w:sz w:val="28"/>
                <w:szCs w:val="28"/>
              </w:rPr>
              <w:t xml:space="preserve"> </w:t>
            </w:r>
            <w:proofErr w:type="spellStart"/>
            <w:r w:rsidRPr="00087209">
              <w:rPr>
                <w:rFonts w:ascii="Times New Roman" w:hAnsi="Times New Roman" w:cs="Times New Roman"/>
                <w:bCs/>
                <w:sz w:val="28"/>
                <w:szCs w:val="28"/>
              </w:rPr>
              <w:t>Семенівського</w:t>
            </w:r>
            <w:proofErr w:type="spellEnd"/>
            <w:r w:rsidRPr="00087209">
              <w:rPr>
                <w:rFonts w:ascii="Times New Roman" w:hAnsi="Times New Roman" w:cs="Times New Roman"/>
                <w:bCs/>
                <w:sz w:val="28"/>
                <w:szCs w:val="28"/>
              </w:rPr>
              <w:t xml:space="preserve"> району </w:t>
            </w:r>
            <w:proofErr w:type="spellStart"/>
            <w:r w:rsidRPr="00087209">
              <w:rPr>
                <w:rFonts w:ascii="Times New Roman" w:hAnsi="Times New Roman" w:cs="Times New Roman"/>
                <w:bCs/>
                <w:sz w:val="28"/>
                <w:szCs w:val="28"/>
              </w:rPr>
              <w:t>Полтавськоїобласті</w:t>
            </w:r>
            <w:proofErr w:type="spellEnd"/>
            <w:r w:rsidRPr="00087209">
              <w:rPr>
                <w:rFonts w:ascii="Times New Roman" w:hAnsi="Times New Roman" w:cs="Times New Roman"/>
                <w:bCs/>
                <w:sz w:val="28"/>
                <w:szCs w:val="28"/>
              </w:rPr>
              <w:t>»</w:t>
            </w:r>
          </w:p>
        </w:tc>
        <w:tc>
          <w:tcPr>
            <w:tcW w:w="1157" w:type="dxa"/>
          </w:tcPr>
          <w:p w:rsidR="00087209" w:rsidRPr="00087209" w:rsidRDefault="00087209"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2019</w:t>
            </w:r>
          </w:p>
        </w:tc>
        <w:tc>
          <w:tcPr>
            <w:tcW w:w="1536" w:type="dxa"/>
          </w:tcPr>
          <w:p w:rsidR="00087209" w:rsidRPr="00087209" w:rsidRDefault="00262E51" w:rsidP="00963904">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150,0</w:t>
            </w:r>
          </w:p>
        </w:tc>
        <w:tc>
          <w:tcPr>
            <w:tcW w:w="1956" w:type="dxa"/>
          </w:tcPr>
          <w:p w:rsidR="00262E51" w:rsidRDefault="00262E51" w:rsidP="00262E51">
            <w:pPr>
              <w:spacing w:after="160"/>
              <w:jc w:val="both"/>
              <w:textAlignment w:val="baseline"/>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Обласний</w:t>
            </w:r>
            <w:proofErr w:type="spellEnd"/>
            <w:r>
              <w:rPr>
                <w:rFonts w:ascii="Times New Roman" w:eastAsia="Times New Roman" w:hAnsi="Times New Roman" w:cs="Times New Roman"/>
                <w:sz w:val="28"/>
                <w:szCs w:val="28"/>
                <w:lang w:eastAsia="ru-RU"/>
              </w:rPr>
              <w:t xml:space="preserve"> бюджет</w:t>
            </w:r>
          </w:p>
          <w:p w:rsidR="00087209" w:rsidRPr="00087209" w:rsidRDefault="00262E51" w:rsidP="00262E51">
            <w:pPr>
              <w:spacing w:after="160"/>
              <w:jc w:val="both"/>
              <w:textAlignment w:val="baseline"/>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eastAsia="ru-RU"/>
              </w:rPr>
              <w:lastRenderedPageBreak/>
              <w:t>Місцевий</w:t>
            </w:r>
            <w:proofErr w:type="spellEnd"/>
            <w:r>
              <w:rPr>
                <w:rFonts w:ascii="Times New Roman" w:eastAsia="Times New Roman" w:hAnsi="Times New Roman" w:cs="Times New Roman"/>
                <w:sz w:val="28"/>
                <w:szCs w:val="28"/>
                <w:lang w:eastAsia="ru-RU"/>
              </w:rPr>
              <w:t xml:space="preserve"> бюджет</w:t>
            </w:r>
          </w:p>
        </w:tc>
        <w:tc>
          <w:tcPr>
            <w:tcW w:w="2801" w:type="dxa"/>
          </w:tcPr>
          <w:p w:rsidR="00262E51" w:rsidRDefault="00262E51" w:rsidP="00262E51">
            <w:pPr>
              <w:spacing w:after="160"/>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Департамент </w:t>
            </w:r>
            <w:proofErr w:type="spellStart"/>
            <w:r>
              <w:rPr>
                <w:rFonts w:ascii="Times New Roman" w:eastAsia="Times New Roman" w:hAnsi="Times New Roman" w:cs="Times New Roman"/>
                <w:sz w:val="28"/>
                <w:szCs w:val="28"/>
                <w:lang w:eastAsia="ru-RU"/>
              </w:rPr>
              <w:t>економічного</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розвитку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торгі</w:t>
            </w:r>
            <w:proofErr w:type="gramStart"/>
            <w:r>
              <w:rPr>
                <w:rFonts w:ascii="Times New Roman" w:eastAsia="Times New Roman" w:hAnsi="Times New Roman" w:cs="Times New Roman"/>
                <w:sz w:val="28"/>
                <w:szCs w:val="28"/>
                <w:lang w:eastAsia="ru-RU"/>
              </w:rPr>
              <w:t>вл</w:t>
            </w:r>
            <w:proofErr w:type="gramEnd"/>
            <w:r>
              <w:rPr>
                <w:rFonts w:ascii="Times New Roman" w:eastAsia="Times New Roman" w:hAnsi="Times New Roman" w:cs="Times New Roman"/>
                <w:sz w:val="28"/>
                <w:szCs w:val="28"/>
                <w:lang w:eastAsia="ru-RU"/>
              </w:rPr>
              <w:t>і</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lastRenderedPageBreak/>
              <w:t>залучення</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інвестицій</w:t>
            </w:r>
            <w:proofErr w:type="spellEnd"/>
            <w:r w:rsidR="005A5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Полтавської</w:t>
            </w:r>
            <w:proofErr w:type="spellEnd"/>
            <w:r>
              <w:rPr>
                <w:rFonts w:ascii="Times New Roman" w:eastAsia="Times New Roman" w:hAnsi="Times New Roman" w:cs="Times New Roman"/>
                <w:sz w:val="28"/>
                <w:szCs w:val="28"/>
                <w:lang w:eastAsia="ru-RU"/>
              </w:rPr>
              <w:t xml:space="preserve"> ОДА </w:t>
            </w:r>
          </w:p>
          <w:p w:rsidR="00087209" w:rsidRPr="00087209" w:rsidRDefault="00262E51" w:rsidP="00262E51">
            <w:pPr>
              <w:spacing w:after="160"/>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Селищна рада</w:t>
            </w:r>
          </w:p>
        </w:tc>
      </w:tr>
    </w:tbl>
    <w:p w:rsidR="00963904" w:rsidRPr="003C2C88" w:rsidRDefault="00963904" w:rsidP="00963904">
      <w:pPr>
        <w:shd w:val="clear" w:color="auto" w:fill="FFFFFF"/>
        <w:spacing w:after="0" w:line="240" w:lineRule="auto"/>
        <w:ind w:firstLine="851"/>
        <w:jc w:val="both"/>
        <w:textAlignment w:val="baseline"/>
        <w:rPr>
          <w:rFonts w:ascii="Times New Roman" w:eastAsia="Times New Roman" w:hAnsi="Times New Roman" w:cs="Times New Roman"/>
          <w:sz w:val="28"/>
          <w:szCs w:val="28"/>
          <w:lang w:eastAsia="ru-RU"/>
        </w:rPr>
      </w:pPr>
    </w:p>
    <w:p w:rsidR="00963904" w:rsidRPr="00087209" w:rsidRDefault="00963904" w:rsidP="00963904">
      <w:pPr>
        <w:spacing w:after="160" w:line="240" w:lineRule="auto"/>
        <w:rPr>
          <w:rFonts w:ascii="Times New Roman" w:eastAsia="Calibri" w:hAnsi="Times New Roman" w:cs="Times New Roman"/>
          <w:sz w:val="28"/>
          <w:szCs w:val="28"/>
        </w:rPr>
      </w:pPr>
    </w:p>
    <w:p w:rsidR="00C216CB" w:rsidRPr="003C2C88" w:rsidRDefault="00C216CB" w:rsidP="00963904">
      <w:pPr>
        <w:pStyle w:val="aa"/>
        <w:rPr>
          <w:rFonts w:ascii="Times New Roman" w:hAnsi="Times New Roman" w:cs="Times New Roman"/>
        </w:rPr>
      </w:pPr>
    </w:p>
    <w:sectPr w:rsidR="00C216CB" w:rsidRPr="003C2C88" w:rsidSect="00AE3269">
      <w:pgSz w:w="11906" w:h="16838"/>
      <w:pgMar w:top="850" w:right="850" w:bottom="127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249"/>
    <w:multiLevelType w:val="hybridMultilevel"/>
    <w:tmpl w:val="63727E7E"/>
    <w:lvl w:ilvl="0" w:tplc="0419000B">
      <w:start w:val="1"/>
      <w:numFmt w:val="bullet"/>
      <w:lvlText w:val=""/>
      <w:lvlJc w:val="left"/>
      <w:pPr>
        <w:ind w:left="72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707565F"/>
    <w:multiLevelType w:val="hybridMultilevel"/>
    <w:tmpl w:val="6A6E547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C524996"/>
    <w:multiLevelType w:val="hybridMultilevel"/>
    <w:tmpl w:val="7D2CA93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644A6D"/>
    <w:multiLevelType w:val="hybridMultilevel"/>
    <w:tmpl w:val="1ACC4DB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16D06856"/>
    <w:multiLevelType w:val="multilevel"/>
    <w:tmpl w:val="015E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88E407B"/>
    <w:multiLevelType w:val="hybridMultilevel"/>
    <w:tmpl w:val="FE1C036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9777B9"/>
    <w:multiLevelType w:val="hybridMultilevel"/>
    <w:tmpl w:val="F0A48A36"/>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3359" w:hanging="360"/>
      </w:pPr>
      <w:rPr>
        <w:rFonts w:ascii="Courier New" w:hAnsi="Courier New" w:cs="Courier New" w:hint="default"/>
      </w:rPr>
    </w:lvl>
    <w:lvl w:ilvl="2" w:tplc="04220005" w:tentative="1">
      <w:start w:val="1"/>
      <w:numFmt w:val="bullet"/>
      <w:lvlText w:val=""/>
      <w:lvlJc w:val="left"/>
      <w:pPr>
        <w:ind w:left="4079" w:hanging="360"/>
      </w:pPr>
      <w:rPr>
        <w:rFonts w:ascii="Wingdings" w:hAnsi="Wingdings" w:hint="default"/>
      </w:rPr>
    </w:lvl>
    <w:lvl w:ilvl="3" w:tplc="04220001" w:tentative="1">
      <w:start w:val="1"/>
      <w:numFmt w:val="bullet"/>
      <w:lvlText w:val=""/>
      <w:lvlJc w:val="left"/>
      <w:pPr>
        <w:ind w:left="4799" w:hanging="360"/>
      </w:pPr>
      <w:rPr>
        <w:rFonts w:ascii="Symbol" w:hAnsi="Symbol" w:hint="default"/>
      </w:rPr>
    </w:lvl>
    <w:lvl w:ilvl="4" w:tplc="04220003" w:tentative="1">
      <w:start w:val="1"/>
      <w:numFmt w:val="bullet"/>
      <w:lvlText w:val="o"/>
      <w:lvlJc w:val="left"/>
      <w:pPr>
        <w:ind w:left="5519" w:hanging="360"/>
      </w:pPr>
      <w:rPr>
        <w:rFonts w:ascii="Courier New" w:hAnsi="Courier New" w:cs="Courier New" w:hint="default"/>
      </w:rPr>
    </w:lvl>
    <w:lvl w:ilvl="5" w:tplc="04220005" w:tentative="1">
      <w:start w:val="1"/>
      <w:numFmt w:val="bullet"/>
      <w:lvlText w:val=""/>
      <w:lvlJc w:val="left"/>
      <w:pPr>
        <w:ind w:left="6239" w:hanging="360"/>
      </w:pPr>
      <w:rPr>
        <w:rFonts w:ascii="Wingdings" w:hAnsi="Wingdings" w:hint="default"/>
      </w:rPr>
    </w:lvl>
    <w:lvl w:ilvl="6" w:tplc="04220001" w:tentative="1">
      <w:start w:val="1"/>
      <w:numFmt w:val="bullet"/>
      <w:lvlText w:val=""/>
      <w:lvlJc w:val="left"/>
      <w:pPr>
        <w:ind w:left="6959" w:hanging="360"/>
      </w:pPr>
      <w:rPr>
        <w:rFonts w:ascii="Symbol" w:hAnsi="Symbol" w:hint="default"/>
      </w:rPr>
    </w:lvl>
    <w:lvl w:ilvl="7" w:tplc="04220003" w:tentative="1">
      <w:start w:val="1"/>
      <w:numFmt w:val="bullet"/>
      <w:lvlText w:val="o"/>
      <w:lvlJc w:val="left"/>
      <w:pPr>
        <w:ind w:left="7679" w:hanging="360"/>
      </w:pPr>
      <w:rPr>
        <w:rFonts w:ascii="Courier New" w:hAnsi="Courier New" w:cs="Courier New" w:hint="default"/>
      </w:rPr>
    </w:lvl>
    <w:lvl w:ilvl="8" w:tplc="04220005" w:tentative="1">
      <w:start w:val="1"/>
      <w:numFmt w:val="bullet"/>
      <w:lvlText w:val=""/>
      <w:lvlJc w:val="left"/>
      <w:pPr>
        <w:ind w:left="8399" w:hanging="360"/>
      </w:pPr>
      <w:rPr>
        <w:rFonts w:ascii="Wingdings" w:hAnsi="Wingdings" w:hint="default"/>
      </w:rPr>
    </w:lvl>
  </w:abstractNum>
  <w:abstractNum w:abstractNumId="8">
    <w:nsid w:val="1E2A67BB"/>
    <w:multiLevelType w:val="hybridMultilevel"/>
    <w:tmpl w:val="5A20F7C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nsid w:val="295E3976"/>
    <w:multiLevelType w:val="hybridMultilevel"/>
    <w:tmpl w:val="A31C1B70"/>
    <w:lvl w:ilvl="0" w:tplc="0C00AC8C">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D777044"/>
    <w:multiLevelType w:val="hybridMultilevel"/>
    <w:tmpl w:val="64AC74B6"/>
    <w:lvl w:ilvl="0" w:tplc="0419000B">
      <w:start w:val="1"/>
      <w:numFmt w:val="bullet"/>
      <w:lvlText w:val=""/>
      <w:lvlJc w:val="left"/>
      <w:pPr>
        <w:ind w:left="854"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nsid w:val="2F5C1C83"/>
    <w:multiLevelType w:val="hybridMultilevel"/>
    <w:tmpl w:val="767E55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7B77E5E"/>
    <w:multiLevelType w:val="hybridMultilevel"/>
    <w:tmpl w:val="868C4448"/>
    <w:lvl w:ilvl="0" w:tplc="04220001">
      <w:start w:val="1"/>
      <w:numFmt w:val="bullet"/>
      <w:lvlText w:val=""/>
      <w:lvlJc w:val="left"/>
      <w:pPr>
        <w:tabs>
          <w:tab w:val="num" w:pos="927"/>
        </w:tabs>
        <w:ind w:left="927"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3">
    <w:nsid w:val="48DC6259"/>
    <w:multiLevelType w:val="hybridMultilevel"/>
    <w:tmpl w:val="7812B1D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49D71435"/>
    <w:multiLevelType w:val="hybridMultilevel"/>
    <w:tmpl w:val="EBCC8C8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5">
    <w:nsid w:val="4C89714D"/>
    <w:multiLevelType w:val="hybridMultilevel"/>
    <w:tmpl w:val="4C502758"/>
    <w:lvl w:ilvl="0" w:tplc="174AB696">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6">
    <w:nsid w:val="514A5B33"/>
    <w:multiLevelType w:val="hybridMultilevel"/>
    <w:tmpl w:val="F74E2F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22F2118"/>
    <w:multiLevelType w:val="hybridMultilevel"/>
    <w:tmpl w:val="7EAAAD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AD30E90"/>
    <w:multiLevelType w:val="hybridMultilevel"/>
    <w:tmpl w:val="C0BC6EA8"/>
    <w:lvl w:ilvl="0" w:tplc="D96A629E">
      <w:numFmt w:val="bullet"/>
      <w:lvlText w:val="-"/>
      <w:lvlJc w:val="left"/>
      <w:pPr>
        <w:ind w:left="1068" w:hanging="360"/>
      </w:pPr>
      <w:rPr>
        <w:rFonts w:ascii="Arial" w:eastAsia="Calibri" w:hAnsi="Arial" w:cs="Aria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9">
    <w:nsid w:val="5B522C5B"/>
    <w:multiLevelType w:val="hybridMultilevel"/>
    <w:tmpl w:val="BE345392"/>
    <w:lvl w:ilvl="0" w:tplc="04220001">
      <w:start w:val="1"/>
      <w:numFmt w:val="bullet"/>
      <w:lvlText w:val=""/>
      <w:lvlJc w:val="left"/>
      <w:pPr>
        <w:tabs>
          <w:tab w:val="num" w:pos="900"/>
        </w:tabs>
        <w:ind w:left="900" w:hanging="360"/>
      </w:pPr>
      <w:rPr>
        <w:rFonts w:ascii="Symbol" w:hAnsi="Symbol"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20">
    <w:nsid w:val="5DE02301"/>
    <w:multiLevelType w:val="hybridMultilevel"/>
    <w:tmpl w:val="2660BCE2"/>
    <w:lvl w:ilvl="0" w:tplc="04220001">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222"/>
        </w:tabs>
        <w:ind w:left="1222" w:hanging="360"/>
      </w:pPr>
      <w:rPr>
        <w:rFonts w:ascii="Courier New" w:hAnsi="Courier New" w:cs="Courier New" w:hint="default"/>
      </w:rPr>
    </w:lvl>
    <w:lvl w:ilvl="2" w:tplc="04220005" w:tentative="1">
      <w:start w:val="1"/>
      <w:numFmt w:val="bullet"/>
      <w:lvlText w:val=""/>
      <w:lvlJc w:val="left"/>
      <w:pPr>
        <w:tabs>
          <w:tab w:val="num" w:pos="1942"/>
        </w:tabs>
        <w:ind w:left="1942" w:hanging="360"/>
      </w:pPr>
      <w:rPr>
        <w:rFonts w:ascii="Wingdings" w:hAnsi="Wingdings" w:hint="default"/>
      </w:rPr>
    </w:lvl>
    <w:lvl w:ilvl="3" w:tplc="04220001" w:tentative="1">
      <w:start w:val="1"/>
      <w:numFmt w:val="bullet"/>
      <w:lvlText w:val=""/>
      <w:lvlJc w:val="left"/>
      <w:pPr>
        <w:tabs>
          <w:tab w:val="num" w:pos="2662"/>
        </w:tabs>
        <w:ind w:left="2662" w:hanging="360"/>
      </w:pPr>
      <w:rPr>
        <w:rFonts w:ascii="Symbol" w:hAnsi="Symbol" w:hint="default"/>
      </w:rPr>
    </w:lvl>
    <w:lvl w:ilvl="4" w:tplc="04220003" w:tentative="1">
      <w:start w:val="1"/>
      <w:numFmt w:val="bullet"/>
      <w:lvlText w:val="o"/>
      <w:lvlJc w:val="left"/>
      <w:pPr>
        <w:tabs>
          <w:tab w:val="num" w:pos="3382"/>
        </w:tabs>
        <w:ind w:left="3382" w:hanging="360"/>
      </w:pPr>
      <w:rPr>
        <w:rFonts w:ascii="Courier New" w:hAnsi="Courier New" w:cs="Courier New" w:hint="default"/>
      </w:rPr>
    </w:lvl>
    <w:lvl w:ilvl="5" w:tplc="04220005" w:tentative="1">
      <w:start w:val="1"/>
      <w:numFmt w:val="bullet"/>
      <w:lvlText w:val=""/>
      <w:lvlJc w:val="left"/>
      <w:pPr>
        <w:tabs>
          <w:tab w:val="num" w:pos="4102"/>
        </w:tabs>
        <w:ind w:left="4102" w:hanging="360"/>
      </w:pPr>
      <w:rPr>
        <w:rFonts w:ascii="Wingdings" w:hAnsi="Wingdings" w:hint="default"/>
      </w:rPr>
    </w:lvl>
    <w:lvl w:ilvl="6" w:tplc="04220001" w:tentative="1">
      <w:start w:val="1"/>
      <w:numFmt w:val="bullet"/>
      <w:lvlText w:val=""/>
      <w:lvlJc w:val="left"/>
      <w:pPr>
        <w:tabs>
          <w:tab w:val="num" w:pos="4822"/>
        </w:tabs>
        <w:ind w:left="4822" w:hanging="360"/>
      </w:pPr>
      <w:rPr>
        <w:rFonts w:ascii="Symbol" w:hAnsi="Symbol" w:hint="default"/>
      </w:rPr>
    </w:lvl>
    <w:lvl w:ilvl="7" w:tplc="04220003" w:tentative="1">
      <w:start w:val="1"/>
      <w:numFmt w:val="bullet"/>
      <w:lvlText w:val="o"/>
      <w:lvlJc w:val="left"/>
      <w:pPr>
        <w:tabs>
          <w:tab w:val="num" w:pos="5542"/>
        </w:tabs>
        <w:ind w:left="5542" w:hanging="360"/>
      </w:pPr>
      <w:rPr>
        <w:rFonts w:ascii="Courier New" w:hAnsi="Courier New" w:cs="Courier New" w:hint="default"/>
      </w:rPr>
    </w:lvl>
    <w:lvl w:ilvl="8" w:tplc="04220005" w:tentative="1">
      <w:start w:val="1"/>
      <w:numFmt w:val="bullet"/>
      <w:lvlText w:val=""/>
      <w:lvlJc w:val="left"/>
      <w:pPr>
        <w:tabs>
          <w:tab w:val="num" w:pos="6262"/>
        </w:tabs>
        <w:ind w:left="6262" w:hanging="360"/>
      </w:pPr>
      <w:rPr>
        <w:rFonts w:ascii="Wingdings" w:hAnsi="Wingdings" w:hint="default"/>
      </w:rPr>
    </w:lvl>
  </w:abstractNum>
  <w:abstractNum w:abstractNumId="21">
    <w:nsid w:val="5E7032B3"/>
    <w:multiLevelType w:val="hybridMultilevel"/>
    <w:tmpl w:val="4EA21742"/>
    <w:lvl w:ilvl="0" w:tplc="04220001">
      <w:start w:val="1"/>
      <w:numFmt w:val="bullet"/>
      <w:lvlText w:val=""/>
      <w:lvlJc w:val="left"/>
      <w:pPr>
        <w:tabs>
          <w:tab w:val="num" w:pos="702"/>
        </w:tabs>
        <w:ind w:left="7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5EFA54A6"/>
    <w:multiLevelType w:val="hybridMultilevel"/>
    <w:tmpl w:val="1BA283BC"/>
    <w:lvl w:ilvl="0" w:tplc="E69EE83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3">
    <w:nsid w:val="5F0A4C81"/>
    <w:multiLevelType w:val="hybridMultilevel"/>
    <w:tmpl w:val="D45C888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3FD291A"/>
    <w:multiLevelType w:val="hybridMultilevel"/>
    <w:tmpl w:val="11CC154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5">
    <w:nsid w:val="66C84C46"/>
    <w:multiLevelType w:val="hybridMultilevel"/>
    <w:tmpl w:val="9DDC6696"/>
    <w:lvl w:ilvl="0" w:tplc="130C0D0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770AA1"/>
    <w:multiLevelType w:val="hybridMultilevel"/>
    <w:tmpl w:val="C2A821EC"/>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9983C0B"/>
    <w:multiLevelType w:val="multilevel"/>
    <w:tmpl w:val="87D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8F2E6D"/>
    <w:multiLevelType w:val="hybridMultilevel"/>
    <w:tmpl w:val="694879B0"/>
    <w:lvl w:ilvl="0" w:tplc="2806C454">
      <w:start w:val="1"/>
      <w:numFmt w:val="decimal"/>
      <w:lvlText w:val="%1."/>
      <w:lvlJc w:val="left"/>
      <w:pPr>
        <w:ind w:left="1991" w:hanging="114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nsid w:val="7C54752E"/>
    <w:multiLevelType w:val="hybridMultilevel"/>
    <w:tmpl w:val="6B0E674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0">
    <w:nsid w:val="7E0D7F0C"/>
    <w:multiLevelType w:val="multilevel"/>
    <w:tmpl w:val="9CF2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4"/>
  </w:num>
  <w:num w:numId="3">
    <w:abstractNumId w:val="30"/>
  </w:num>
  <w:num w:numId="4">
    <w:abstractNumId w:val="25"/>
  </w:num>
  <w:num w:numId="5">
    <w:abstractNumId w:val="22"/>
  </w:num>
  <w:num w:numId="6">
    <w:abstractNumId w:val="5"/>
  </w:num>
  <w:num w:numId="7">
    <w:abstractNumId w:val="11"/>
  </w:num>
  <w:num w:numId="8">
    <w:abstractNumId w:val="16"/>
  </w:num>
  <w:num w:numId="9">
    <w:abstractNumId w:val="17"/>
  </w:num>
  <w:num w:numId="10">
    <w:abstractNumId w:val="9"/>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4"/>
  </w:num>
  <w:num w:numId="15">
    <w:abstractNumId w:val="21"/>
  </w:num>
  <w:num w:numId="16">
    <w:abstractNumId w:val="14"/>
  </w:num>
  <w:num w:numId="17">
    <w:abstractNumId w:val="20"/>
  </w:num>
  <w:num w:numId="18">
    <w:abstractNumId w:val="1"/>
  </w:num>
  <w:num w:numId="19">
    <w:abstractNumId w:val="12"/>
  </w:num>
  <w:num w:numId="20">
    <w:abstractNumId w:val="13"/>
  </w:num>
  <w:num w:numId="21">
    <w:abstractNumId w:val="19"/>
  </w:num>
  <w:num w:numId="22">
    <w:abstractNumId w:val="2"/>
  </w:num>
  <w:num w:numId="23">
    <w:abstractNumId w:val="8"/>
  </w:num>
  <w:num w:numId="24">
    <w:abstractNumId w:val="29"/>
  </w:num>
  <w:num w:numId="25">
    <w:abstractNumId w:val="26"/>
  </w:num>
  <w:num w:numId="26">
    <w:abstractNumId w:val="3"/>
  </w:num>
  <w:num w:numId="27">
    <w:abstractNumId w:val="7"/>
  </w:num>
  <w:num w:numId="28">
    <w:abstractNumId w:val="28"/>
  </w:num>
  <w:num w:numId="29">
    <w:abstractNumId w:val="15"/>
  </w:num>
  <w:num w:numId="30">
    <w:abstractNumId w:val="18"/>
  </w:num>
  <w:num w:numId="31">
    <w:abstractNumId w:val="23"/>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7BE5"/>
    <w:rsid w:val="00016594"/>
    <w:rsid w:val="000240A0"/>
    <w:rsid w:val="00034C54"/>
    <w:rsid w:val="0005551D"/>
    <w:rsid w:val="000562DA"/>
    <w:rsid w:val="00061FC2"/>
    <w:rsid w:val="00066C88"/>
    <w:rsid w:val="00067D2F"/>
    <w:rsid w:val="0008024F"/>
    <w:rsid w:val="000825C8"/>
    <w:rsid w:val="0008271D"/>
    <w:rsid w:val="00086668"/>
    <w:rsid w:val="00087209"/>
    <w:rsid w:val="000A30E9"/>
    <w:rsid w:val="000A4CEE"/>
    <w:rsid w:val="000A5975"/>
    <w:rsid w:val="000C0D5A"/>
    <w:rsid w:val="000C1E72"/>
    <w:rsid w:val="000D6E65"/>
    <w:rsid w:val="000D747B"/>
    <w:rsid w:val="000E05F0"/>
    <w:rsid w:val="000E1417"/>
    <w:rsid w:val="000F433B"/>
    <w:rsid w:val="0010110D"/>
    <w:rsid w:val="00114037"/>
    <w:rsid w:val="00116878"/>
    <w:rsid w:val="0012093F"/>
    <w:rsid w:val="001258E9"/>
    <w:rsid w:val="001334A3"/>
    <w:rsid w:val="00136AB4"/>
    <w:rsid w:val="00152BE1"/>
    <w:rsid w:val="00155013"/>
    <w:rsid w:val="00155FD4"/>
    <w:rsid w:val="0016757A"/>
    <w:rsid w:val="00170339"/>
    <w:rsid w:val="001806C1"/>
    <w:rsid w:val="00184CB4"/>
    <w:rsid w:val="001853CB"/>
    <w:rsid w:val="00185563"/>
    <w:rsid w:val="00190C83"/>
    <w:rsid w:val="001937E1"/>
    <w:rsid w:val="0019426C"/>
    <w:rsid w:val="001A5094"/>
    <w:rsid w:val="001B4E23"/>
    <w:rsid w:val="001C1124"/>
    <w:rsid w:val="001C2FBA"/>
    <w:rsid w:val="001C42DA"/>
    <w:rsid w:val="001C4377"/>
    <w:rsid w:val="001D220D"/>
    <w:rsid w:val="001D7F68"/>
    <w:rsid w:val="001E30F8"/>
    <w:rsid w:val="001F0414"/>
    <w:rsid w:val="001F5624"/>
    <w:rsid w:val="001F7090"/>
    <w:rsid w:val="0020566B"/>
    <w:rsid w:val="002103C7"/>
    <w:rsid w:val="00213DAB"/>
    <w:rsid w:val="002245AE"/>
    <w:rsid w:val="00227E95"/>
    <w:rsid w:val="002426E1"/>
    <w:rsid w:val="0024518A"/>
    <w:rsid w:val="0024798F"/>
    <w:rsid w:val="00262E51"/>
    <w:rsid w:val="0026677C"/>
    <w:rsid w:val="00272E9F"/>
    <w:rsid w:val="0027553C"/>
    <w:rsid w:val="00283C84"/>
    <w:rsid w:val="00285D25"/>
    <w:rsid w:val="002916B5"/>
    <w:rsid w:val="00295724"/>
    <w:rsid w:val="002A0A1B"/>
    <w:rsid w:val="002A3643"/>
    <w:rsid w:val="002A6252"/>
    <w:rsid w:val="002A73F3"/>
    <w:rsid w:val="002B19B5"/>
    <w:rsid w:val="002B4C8C"/>
    <w:rsid w:val="002D291E"/>
    <w:rsid w:val="002E61D8"/>
    <w:rsid w:val="002F0176"/>
    <w:rsid w:val="002F1CFB"/>
    <w:rsid w:val="002F3F6E"/>
    <w:rsid w:val="002F7BFC"/>
    <w:rsid w:val="0030760C"/>
    <w:rsid w:val="00307944"/>
    <w:rsid w:val="00314DCF"/>
    <w:rsid w:val="00320033"/>
    <w:rsid w:val="00320B21"/>
    <w:rsid w:val="003420FE"/>
    <w:rsid w:val="00343E31"/>
    <w:rsid w:val="003549BD"/>
    <w:rsid w:val="0035776A"/>
    <w:rsid w:val="00361CA3"/>
    <w:rsid w:val="0038254F"/>
    <w:rsid w:val="00391BC8"/>
    <w:rsid w:val="00393A3D"/>
    <w:rsid w:val="003A195A"/>
    <w:rsid w:val="003A1D59"/>
    <w:rsid w:val="003A44C7"/>
    <w:rsid w:val="003A703E"/>
    <w:rsid w:val="003B18BE"/>
    <w:rsid w:val="003B7531"/>
    <w:rsid w:val="003C2C88"/>
    <w:rsid w:val="003C4170"/>
    <w:rsid w:val="003C4484"/>
    <w:rsid w:val="003D01C5"/>
    <w:rsid w:val="003D026C"/>
    <w:rsid w:val="003E64C3"/>
    <w:rsid w:val="003E6B74"/>
    <w:rsid w:val="003E7BCF"/>
    <w:rsid w:val="003E7D49"/>
    <w:rsid w:val="003F3858"/>
    <w:rsid w:val="003F5005"/>
    <w:rsid w:val="003F63F8"/>
    <w:rsid w:val="00400EDF"/>
    <w:rsid w:val="00402172"/>
    <w:rsid w:val="00402BFA"/>
    <w:rsid w:val="0041214E"/>
    <w:rsid w:val="0041266A"/>
    <w:rsid w:val="00416473"/>
    <w:rsid w:val="0041751E"/>
    <w:rsid w:val="004250BB"/>
    <w:rsid w:val="00432EB2"/>
    <w:rsid w:val="00437145"/>
    <w:rsid w:val="00444E0A"/>
    <w:rsid w:val="0044530C"/>
    <w:rsid w:val="00450EEB"/>
    <w:rsid w:val="00465FE0"/>
    <w:rsid w:val="004741BC"/>
    <w:rsid w:val="00474BC5"/>
    <w:rsid w:val="00480632"/>
    <w:rsid w:val="004826F3"/>
    <w:rsid w:val="00482DCD"/>
    <w:rsid w:val="004964A0"/>
    <w:rsid w:val="00496F89"/>
    <w:rsid w:val="004A01DA"/>
    <w:rsid w:val="004A7D34"/>
    <w:rsid w:val="004B151B"/>
    <w:rsid w:val="004B464F"/>
    <w:rsid w:val="004B792F"/>
    <w:rsid w:val="004C47DE"/>
    <w:rsid w:val="004C486D"/>
    <w:rsid w:val="004C48EF"/>
    <w:rsid w:val="004C4A3C"/>
    <w:rsid w:val="004C7880"/>
    <w:rsid w:val="004D1E5E"/>
    <w:rsid w:val="004D2140"/>
    <w:rsid w:val="004D5910"/>
    <w:rsid w:val="004E2DAC"/>
    <w:rsid w:val="004E3F3E"/>
    <w:rsid w:val="004F707D"/>
    <w:rsid w:val="005039D7"/>
    <w:rsid w:val="00513293"/>
    <w:rsid w:val="0051777B"/>
    <w:rsid w:val="00551F2A"/>
    <w:rsid w:val="00552DF2"/>
    <w:rsid w:val="00557A24"/>
    <w:rsid w:val="00563F80"/>
    <w:rsid w:val="005655B5"/>
    <w:rsid w:val="0057038C"/>
    <w:rsid w:val="00575508"/>
    <w:rsid w:val="0057662E"/>
    <w:rsid w:val="005768FE"/>
    <w:rsid w:val="00587D03"/>
    <w:rsid w:val="00593179"/>
    <w:rsid w:val="00595079"/>
    <w:rsid w:val="005A230C"/>
    <w:rsid w:val="005A5C7B"/>
    <w:rsid w:val="005A5E7A"/>
    <w:rsid w:val="005B2182"/>
    <w:rsid w:val="005C0F58"/>
    <w:rsid w:val="005C7594"/>
    <w:rsid w:val="005D6A53"/>
    <w:rsid w:val="005E6714"/>
    <w:rsid w:val="005F233B"/>
    <w:rsid w:val="005F2BC8"/>
    <w:rsid w:val="005F7BE5"/>
    <w:rsid w:val="00603209"/>
    <w:rsid w:val="006040C0"/>
    <w:rsid w:val="006066DC"/>
    <w:rsid w:val="00613995"/>
    <w:rsid w:val="0063324E"/>
    <w:rsid w:val="00642CC6"/>
    <w:rsid w:val="00643D34"/>
    <w:rsid w:val="00647DD9"/>
    <w:rsid w:val="00652D93"/>
    <w:rsid w:val="006567D1"/>
    <w:rsid w:val="00671E06"/>
    <w:rsid w:val="006731FE"/>
    <w:rsid w:val="0067727B"/>
    <w:rsid w:val="00692933"/>
    <w:rsid w:val="00692EE8"/>
    <w:rsid w:val="006B051A"/>
    <w:rsid w:val="006B4FE8"/>
    <w:rsid w:val="006C037C"/>
    <w:rsid w:val="006C4B56"/>
    <w:rsid w:val="006E00C2"/>
    <w:rsid w:val="006E4D06"/>
    <w:rsid w:val="006E6FE7"/>
    <w:rsid w:val="006F0CF9"/>
    <w:rsid w:val="0071467D"/>
    <w:rsid w:val="00717FA9"/>
    <w:rsid w:val="00720531"/>
    <w:rsid w:val="00720C33"/>
    <w:rsid w:val="00724B9F"/>
    <w:rsid w:val="0072722B"/>
    <w:rsid w:val="00733513"/>
    <w:rsid w:val="007534C2"/>
    <w:rsid w:val="007546A0"/>
    <w:rsid w:val="0075555F"/>
    <w:rsid w:val="0076527A"/>
    <w:rsid w:val="0076552D"/>
    <w:rsid w:val="00765B0D"/>
    <w:rsid w:val="00765D61"/>
    <w:rsid w:val="00767E2D"/>
    <w:rsid w:val="007979ED"/>
    <w:rsid w:val="007A698D"/>
    <w:rsid w:val="007B136B"/>
    <w:rsid w:val="007B2B97"/>
    <w:rsid w:val="007B3363"/>
    <w:rsid w:val="007B4BBB"/>
    <w:rsid w:val="007B543F"/>
    <w:rsid w:val="007B711F"/>
    <w:rsid w:val="007C5EBF"/>
    <w:rsid w:val="007C702B"/>
    <w:rsid w:val="007D0743"/>
    <w:rsid w:val="007D088F"/>
    <w:rsid w:val="007D31CA"/>
    <w:rsid w:val="007D5F78"/>
    <w:rsid w:val="007E0F2F"/>
    <w:rsid w:val="007E1B05"/>
    <w:rsid w:val="007E2C0F"/>
    <w:rsid w:val="007E373C"/>
    <w:rsid w:val="007E3A28"/>
    <w:rsid w:val="007F48EC"/>
    <w:rsid w:val="008041CB"/>
    <w:rsid w:val="008070CE"/>
    <w:rsid w:val="00816F6B"/>
    <w:rsid w:val="008360E6"/>
    <w:rsid w:val="00836BA6"/>
    <w:rsid w:val="0083772E"/>
    <w:rsid w:val="008422E9"/>
    <w:rsid w:val="008427C4"/>
    <w:rsid w:val="0084766C"/>
    <w:rsid w:val="00852AA2"/>
    <w:rsid w:val="00857DD9"/>
    <w:rsid w:val="008639C5"/>
    <w:rsid w:val="00864571"/>
    <w:rsid w:val="00864A1F"/>
    <w:rsid w:val="00867950"/>
    <w:rsid w:val="0087604C"/>
    <w:rsid w:val="00891800"/>
    <w:rsid w:val="00893EA9"/>
    <w:rsid w:val="008A1E23"/>
    <w:rsid w:val="008C3346"/>
    <w:rsid w:val="008E1D2F"/>
    <w:rsid w:val="008E7515"/>
    <w:rsid w:val="008F5E08"/>
    <w:rsid w:val="00932131"/>
    <w:rsid w:val="00934203"/>
    <w:rsid w:val="0094425A"/>
    <w:rsid w:val="0095047E"/>
    <w:rsid w:val="0095153B"/>
    <w:rsid w:val="009528A0"/>
    <w:rsid w:val="00963904"/>
    <w:rsid w:val="00965798"/>
    <w:rsid w:val="00970A67"/>
    <w:rsid w:val="00971404"/>
    <w:rsid w:val="0097460A"/>
    <w:rsid w:val="009762A3"/>
    <w:rsid w:val="009834EA"/>
    <w:rsid w:val="00983CCD"/>
    <w:rsid w:val="00984FA1"/>
    <w:rsid w:val="0098630B"/>
    <w:rsid w:val="009868CE"/>
    <w:rsid w:val="00993338"/>
    <w:rsid w:val="00993FD0"/>
    <w:rsid w:val="00997FAE"/>
    <w:rsid w:val="009B2FAA"/>
    <w:rsid w:val="009C1935"/>
    <w:rsid w:val="009E35B7"/>
    <w:rsid w:val="009E6E11"/>
    <w:rsid w:val="009F34C6"/>
    <w:rsid w:val="009F5017"/>
    <w:rsid w:val="00A03E98"/>
    <w:rsid w:val="00A06A8E"/>
    <w:rsid w:val="00A1087A"/>
    <w:rsid w:val="00A11ECB"/>
    <w:rsid w:val="00A13767"/>
    <w:rsid w:val="00A21A20"/>
    <w:rsid w:val="00A242E8"/>
    <w:rsid w:val="00A3173F"/>
    <w:rsid w:val="00A32E97"/>
    <w:rsid w:val="00A37B45"/>
    <w:rsid w:val="00A47235"/>
    <w:rsid w:val="00A73BFA"/>
    <w:rsid w:val="00A85632"/>
    <w:rsid w:val="00AA64E7"/>
    <w:rsid w:val="00AA6684"/>
    <w:rsid w:val="00AC1D9A"/>
    <w:rsid w:val="00AC710A"/>
    <w:rsid w:val="00AD4256"/>
    <w:rsid w:val="00AD46E7"/>
    <w:rsid w:val="00AD502F"/>
    <w:rsid w:val="00AD5A7B"/>
    <w:rsid w:val="00AE3269"/>
    <w:rsid w:val="00AF66D7"/>
    <w:rsid w:val="00B047AD"/>
    <w:rsid w:val="00B06719"/>
    <w:rsid w:val="00B07E3E"/>
    <w:rsid w:val="00B1066F"/>
    <w:rsid w:val="00B1379D"/>
    <w:rsid w:val="00B217DB"/>
    <w:rsid w:val="00B21D56"/>
    <w:rsid w:val="00B338FA"/>
    <w:rsid w:val="00B50D20"/>
    <w:rsid w:val="00B5199B"/>
    <w:rsid w:val="00B53552"/>
    <w:rsid w:val="00B67EF9"/>
    <w:rsid w:val="00B74D52"/>
    <w:rsid w:val="00B77890"/>
    <w:rsid w:val="00B8220B"/>
    <w:rsid w:val="00B833D2"/>
    <w:rsid w:val="00B853BD"/>
    <w:rsid w:val="00B94EC5"/>
    <w:rsid w:val="00BA501E"/>
    <w:rsid w:val="00BB4989"/>
    <w:rsid w:val="00BB4A4C"/>
    <w:rsid w:val="00BC552D"/>
    <w:rsid w:val="00BC769F"/>
    <w:rsid w:val="00BD11D8"/>
    <w:rsid w:val="00BD3DD8"/>
    <w:rsid w:val="00C026DE"/>
    <w:rsid w:val="00C216CB"/>
    <w:rsid w:val="00C223F0"/>
    <w:rsid w:val="00C22CDC"/>
    <w:rsid w:val="00C35DF2"/>
    <w:rsid w:val="00C403CC"/>
    <w:rsid w:val="00C41C05"/>
    <w:rsid w:val="00C428EE"/>
    <w:rsid w:val="00C619E9"/>
    <w:rsid w:val="00C67553"/>
    <w:rsid w:val="00C678FB"/>
    <w:rsid w:val="00C847A6"/>
    <w:rsid w:val="00C8573D"/>
    <w:rsid w:val="00C93046"/>
    <w:rsid w:val="00CA795E"/>
    <w:rsid w:val="00CB0819"/>
    <w:rsid w:val="00CB2892"/>
    <w:rsid w:val="00CC076F"/>
    <w:rsid w:val="00CC5C53"/>
    <w:rsid w:val="00CE20A0"/>
    <w:rsid w:val="00CE5625"/>
    <w:rsid w:val="00CE7188"/>
    <w:rsid w:val="00CF2DF6"/>
    <w:rsid w:val="00CF3EED"/>
    <w:rsid w:val="00D07052"/>
    <w:rsid w:val="00D14B6C"/>
    <w:rsid w:val="00D276E9"/>
    <w:rsid w:val="00D36809"/>
    <w:rsid w:val="00D41184"/>
    <w:rsid w:val="00D54559"/>
    <w:rsid w:val="00D57969"/>
    <w:rsid w:val="00D63F20"/>
    <w:rsid w:val="00D6722D"/>
    <w:rsid w:val="00D9188C"/>
    <w:rsid w:val="00D92507"/>
    <w:rsid w:val="00D935F9"/>
    <w:rsid w:val="00DA353D"/>
    <w:rsid w:val="00DA5B89"/>
    <w:rsid w:val="00DB6612"/>
    <w:rsid w:val="00DC2119"/>
    <w:rsid w:val="00DC5DA0"/>
    <w:rsid w:val="00DD355B"/>
    <w:rsid w:val="00DD7978"/>
    <w:rsid w:val="00DD7B0B"/>
    <w:rsid w:val="00DF39A4"/>
    <w:rsid w:val="00DF3B85"/>
    <w:rsid w:val="00E045DE"/>
    <w:rsid w:val="00E05040"/>
    <w:rsid w:val="00E06517"/>
    <w:rsid w:val="00E144C6"/>
    <w:rsid w:val="00E243BA"/>
    <w:rsid w:val="00E245B4"/>
    <w:rsid w:val="00E329A1"/>
    <w:rsid w:val="00E33384"/>
    <w:rsid w:val="00E46C27"/>
    <w:rsid w:val="00E56EBE"/>
    <w:rsid w:val="00E66E62"/>
    <w:rsid w:val="00E70EC4"/>
    <w:rsid w:val="00E71C10"/>
    <w:rsid w:val="00E805F0"/>
    <w:rsid w:val="00E83C07"/>
    <w:rsid w:val="00E92370"/>
    <w:rsid w:val="00E946E0"/>
    <w:rsid w:val="00EA2F79"/>
    <w:rsid w:val="00ED1165"/>
    <w:rsid w:val="00ED35F8"/>
    <w:rsid w:val="00EE27BE"/>
    <w:rsid w:val="00EE296B"/>
    <w:rsid w:val="00EE76A9"/>
    <w:rsid w:val="00EF3A42"/>
    <w:rsid w:val="00EF550A"/>
    <w:rsid w:val="00EF557D"/>
    <w:rsid w:val="00F01542"/>
    <w:rsid w:val="00F044A6"/>
    <w:rsid w:val="00F04C6C"/>
    <w:rsid w:val="00F23142"/>
    <w:rsid w:val="00F4171E"/>
    <w:rsid w:val="00F53620"/>
    <w:rsid w:val="00F536CF"/>
    <w:rsid w:val="00F54D51"/>
    <w:rsid w:val="00F579A8"/>
    <w:rsid w:val="00F60DCC"/>
    <w:rsid w:val="00F73C47"/>
    <w:rsid w:val="00F767B9"/>
    <w:rsid w:val="00F802B1"/>
    <w:rsid w:val="00F86EB8"/>
    <w:rsid w:val="00FB146F"/>
    <w:rsid w:val="00FC2AB4"/>
    <w:rsid w:val="00FD2E11"/>
    <w:rsid w:val="00FD3601"/>
    <w:rsid w:val="00FD4614"/>
    <w:rsid w:val="00FE620B"/>
    <w:rsid w:val="00FF014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6CB"/>
  </w:style>
  <w:style w:type="paragraph" w:styleId="2">
    <w:name w:val="heading 2"/>
    <w:basedOn w:val="a"/>
    <w:link w:val="20"/>
    <w:uiPriority w:val="9"/>
    <w:qFormat/>
    <w:rsid w:val="005F7BE5"/>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BE5"/>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5F7BE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5F7BE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5F7BE5"/>
    <w:rPr>
      <w:color w:val="0000FF"/>
      <w:u w:val="single"/>
    </w:rPr>
  </w:style>
  <w:style w:type="character" w:styleId="a6">
    <w:name w:val="FollowedHyperlink"/>
    <w:basedOn w:val="a0"/>
    <w:uiPriority w:val="99"/>
    <w:semiHidden/>
    <w:unhideWhenUsed/>
    <w:rsid w:val="005F7BE5"/>
    <w:rPr>
      <w:color w:val="800080"/>
      <w:u w:val="single"/>
    </w:rPr>
  </w:style>
  <w:style w:type="character" w:styleId="a7">
    <w:name w:val="Emphasis"/>
    <w:basedOn w:val="a0"/>
    <w:uiPriority w:val="20"/>
    <w:qFormat/>
    <w:rsid w:val="005F7BE5"/>
    <w:rPr>
      <w:i/>
      <w:iCs/>
    </w:rPr>
  </w:style>
  <w:style w:type="table" w:styleId="a8">
    <w:name w:val="Table Grid"/>
    <w:basedOn w:val="a1"/>
    <w:uiPriority w:val="59"/>
    <w:rsid w:val="009863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A73BFA"/>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No Spacing"/>
    <w:uiPriority w:val="1"/>
    <w:qFormat/>
    <w:rsid w:val="007E2C0F"/>
    <w:pPr>
      <w:spacing w:after="0" w:line="240" w:lineRule="auto"/>
    </w:pPr>
  </w:style>
  <w:style w:type="character" w:customStyle="1" w:styleId="NoSpacingChar">
    <w:name w:val="No Spacing Char"/>
    <w:link w:val="1"/>
    <w:locked/>
    <w:rsid w:val="0038254F"/>
    <w:rPr>
      <w:lang w:val="en-US"/>
    </w:rPr>
  </w:style>
  <w:style w:type="paragraph" w:customStyle="1" w:styleId="1">
    <w:name w:val="Без интервала1"/>
    <w:basedOn w:val="a"/>
    <w:link w:val="NoSpacingChar"/>
    <w:rsid w:val="0038254F"/>
    <w:pPr>
      <w:spacing w:after="0" w:line="240" w:lineRule="auto"/>
    </w:pPr>
    <w:rPr>
      <w:lang w:val="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D747B"/>
    <w:rPr>
      <w:rFonts w:ascii="Times New Roman" w:eastAsia="Times New Roman" w:hAnsi="Times New Roman" w:cs="Times New Roman"/>
      <w:sz w:val="24"/>
      <w:szCs w:val="24"/>
      <w:lang w:eastAsia="uk-UA"/>
    </w:rPr>
  </w:style>
  <w:style w:type="table" w:customStyle="1" w:styleId="10">
    <w:name w:val="Сетка таблицы1"/>
    <w:basedOn w:val="a1"/>
    <w:next w:val="a8"/>
    <w:rsid w:val="007D088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rsid w:val="00963904"/>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B338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338FA"/>
    <w:rPr>
      <w:rFonts w:ascii="Tahoma" w:hAnsi="Tahoma" w:cs="Tahoma"/>
      <w:sz w:val="16"/>
      <w:szCs w:val="16"/>
    </w:rPr>
  </w:style>
  <w:style w:type="character" w:customStyle="1" w:styleId="22">
    <w:name w:val="Основний текст (2)_"/>
    <w:basedOn w:val="a0"/>
    <w:link w:val="23"/>
    <w:rsid w:val="0097460A"/>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97460A"/>
    <w:pPr>
      <w:widowControl w:val="0"/>
      <w:shd w:val="clear" w:color="auto" w:fill="FFFFFF"/>
      <w:spacing w:after="420" w:line="0" w:lineRule="atLeast"/>
      <w:jc w:val="right"/>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6084264">
      <w:bodyDiv w:val="1"/>
      <w:marLeft w:val="0"/>
      <w:marRight w:val="0"/>
      <w:marTop w:val="0"/>
      <w:marBottom w:val="0"/>
      <w:divBdr>
        <w:top w:val="none" w:sz="0" w:space="0" w:color="auto"/>
        <w:left w:val="none" w:sz="0" w:space="0" w:color="auto"/>
        <w:bottom w:val="none" w:sz="0" w:space="0" w:color="auto"/>
        <w:right w:val="none" w:sz="0" w:space="0" w:color="auto"/>
      </w:divBdr>
    </w:div>
    <w:div w:id="911353654">
      <w:bodyDiv w:val="1"/>
      <w:marLeft w:val="0"/>
      <w:marRight w:val="0"/>
      <w:marTop w:val="0"/>
      <w:marBottom w:val="0"/>
      <w:divBdr>
        <w:top w:val="none" w:sz="0" w:space="0" w:color="auto"/>
        <w:left w:val="none" w:sz="0" w:space="0" w:color="auto"/>
        <w:bottom w:val="none" w:sz="0" w:space="0" w:color="auto"/>
        <w:right w:val="none" w:sz="0" w:space="0" w:color="auto"/>
      </w:divBdr>
    </w:div>
    <w:div w:id="1433894349">
      <w:bodyDiv w:val="1"/>
      <w:marLeft w:val="0"/>
      <w:marRight w:val="0"/>
      <w:marTop w:val="0"/>
      <w:marBottom w:val="0"/>
      <w:divBdr>
        <w:top w:val="none" w:sz="0" w:space="0" w:color="auto"/>
        <w:left w:val="none" w:sz="0" w:space="0" w:color="auto"/>
        <w:bottom w:val="none" w:sz="0" w:space="0" w:color="auto"/>
        <w:right w:val="none" w:sz="0" w:space="0" w:color="auto"/>
      </w:divBdr>
    </w:div>
    <w:div w:id="1549105081">
      <w:bodyDiv w:val="1"/>
      <w:marLeft w:val="0"/>
      <w:marRight w:val="0"/>
      <w:marTop w:val="0"/>
      <w:marBottom w:val="0"/>
      <w:divBdr>
        <w:top w:val="none" w:sz="0" w:space="0" w:color="auto"/>
        <w:left w:val="none" w:sz="0" w:space="0" w:color="auto"/>
        <w:bottom w:val="none" w:sz="0" w:space="0" w:color="auto"/>
        <w:right w:val="none" w:sz="0" w:space="0" w:color="auto"/>
      </w:divBdr>
    </w:div>
    <w:div w:id="16943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g.com.ua/scenarij-svyata-ukrayino-mij-duhmyanij-divocvit.html"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g.com.ua/gavrilishin-a-p-k-yu-n-docent.html"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ABA9E-0F96-467C-9755-E7723B576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1</Pages>
  <Words>27073</Words>
  <Characters>15433</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54</cp:revision>
  <cp:lastPrinted>2018-12-20T08:26:00Z</cp:lastPrinted>
  <dcterms:created xsi:type="dcterms:W3CDTF">2018-12-10T07:47:00Z</dcterms:created>
  <dcterms:modified xsi:type="dcterms:W3CDTF">2019-01-17T08:41:00Z</dcterms:modified>
</cp:coreProperties>
</file>