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2A" w:rsidRPr="0051382A" w:rsidRDefault="00F660F5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16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82A" w:rsidRPr="0051382A" w:rsidRDefault="0051382A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1382A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51382A" w:rsidRPr="0051382A" w:rsidRDefault="0051382A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1382A">
        <w:rPr>
          <w:rFonts w:ascii="Times New Roman" w:hAnsi="Times New Roman"/>
          <w:sz w:val="28"/>
          <w:szCs w:val="28"/>
          <w:lang w:val="uk-UA"/>
        </w:rPr>
        <w:t>КРЕМЕНЧУЦЬКОГО РАЙОНУ ПОЛТАВСЬКОЇ ОБЛАСТІ</w:t>
      </w:r>
    </w:p>
    <w:p w:rsidR="0051382A" w:rsidRPr="0051382A" w:rsidRDefault="0051382A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1382A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51382A" w:rsidRPr="0051382A" w:rsidRDefault="0051382A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1382A" w:rsidRPr="0051382A" w:rsidRDefault="0051382A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51382A" w:rsidRPr="0051382A" w:rsidRDefault="0051382A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</w:p>
    <w:p w:rsidR="0051382A" w:rsidRPr="0051382A" w:rsidRDefault="0051382A" w:rsidP="0051382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sz w:val="28"/>
          <w:szCs w:val="28"/>
          <w:lang w:val="uk-UA"/>
        </w:rPr>
        <w:t>16  вересня  2021 року</w:t>
      </w:r>
      <w:r w:rsidRPr="0051382A">
        <w:rPr>
          <w:rFonts w:ascii="Times New Roman" w:hAnsi="Times New Roman"/>
          <w:sz w:val="28"/>
          <w:szCs w:val="28"/>
          <w:lang w:val="uk-UA"/>
        </w:rPr>
        <w:tab/>
      </w:r>
      <w:r w:rsidRPr="0051382A">
        <w:rPr>
          <w:rFonts w:ascii="Times New Roman" w:hAnsi="Times New Roman"/>
          <w:sz w:val="28"/>
          <w:szCs w:val="28"/>
          <w:lang w:val="uk-UA"/>
        </w:rPr>
        <w:tab/>
        <w:t xml:space="preserve">                       </w:t>
      </w:r>
      <w:r w:rsidRPr="0051382A">
        <w:rPr>
          <w:rFonts w:ascii="Times New Roman" w:hAnsi="Times New Roman"/>
          <w:sz w:val="28"/>
          <w:szCs w:val="28"/>
          <w:lang w:val="uk-UA"/>
        </w:rPr>
        <w:tab/>
        <w:t xml:space="preserve">                    </w:t>
      </w:r>
      <w:r w:rsidR="00C7357D">
        <w:rPr>
          <w:rFonts w:ascii="Times New Roman" w:hAnsi="Times New Roman"/>
          <w:sz w:val="28"/>
          <w:szCs w:val="28"/>
          <w:lang w:val="uk-UA"/>
        </w:rPr>
        <w:t>№</w:t>
      </w:r>
      <w:r w:rsidR="00E303BA">
        <w:rPr>
          <w:rFonts w:ascii="Times New Roman" w:hAnsi="Times New Roman"/>
          <w:sz w:val="28"/>
          <w:szCs w:val="28"/>
          <w:lang w:val="uk-UA"/>
        </w:rPr>
        <w:t xml:space="preserve"> 106</w:t>
      </w:r>
    </w:p>
    <w:p w:rsidR="0051382A" w:rsidRPr="0051382A" w:rsidRDefault="0051382A" w:rsidP="0051382A">
      <w:pPr>
        <w:spacing w:after="0" w:line="240" w:lineRule="auto"/>
        <w:rPr>
          <w:rFonts w:ascii="Times New Roman" w:hAnsi="Times New Roman"/>
          <w:lang w:val="uk-UA"/>
        </w:rPr>
      </w:pPr>
    </w:p>
    <w:p w:rsidR="0051382A" w:rsidRPr="0051382A" w:rsidRDefault="0051382A" w:rsidP="0051382A">
      <w:pPr>
        <w:pStyle w:val="a3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51382A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 xml:space="preserve">надання дозволу на розміщення тимчасової споруди </w:t>
      </w:r>
      <w:r w:rsidRPr="0051382A">
        <w:rPr>
          <w:b/>
          <w:color w:val="000000"/>
          <w:sz w:val="28"/>
          <w:szCs w:val="28"/>
        </w:rPr>
        <w:t xml:space="preserve">   </w:t>
      </w:r>
    </w:p>
    <w:p w:rsidR="0051382A" w:rsidRPr="0051382A" w:rsidRDefault="0051382A" w:rsidP="0051382A">
      <w:pPr>
        <w:tabs>
          <w:tab w:val="left" w:pos="3261"/>
        </w:tabs>
        <w:spacing w:after="0" w:line="240" w:lineRule="auto"/>
        <w:ind w:right="4252"/>
        <w:rPr>
          <w:rFonts w:ascii="Times New Roman" w:hAnsi="Times New Roman"/>
          <w:b/>
          <w:sz w:val="28"/>
          <w:szCs w:val="28"/>
          <w:lang w:val="uk-UA"/>
        </w:rPr>
      </w:pPr>
    </w:p>
    <w:p w:rsidR="0051382A" w:rsidRPr="00C7357D" w:rsidRDefault="00F660F5" w:rsidP="00F660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51382A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озглянувши заяву Іващенко Ю. М. та додані до неї документи, відповідно до </w:t>
      </w:r>
      <w:r w:rsidR="0051382A" w:rsidRPr="00F660F5">
        <w:rPr>
          <w:rFonts w:ascii="Times New Roman" w:hAnsi="Times New Roman"/>
          <w:color w:val="000000"/>
          <w:sz w:val="28"/>
          <w:szCs w:val="28"/>
          <w:lang w:val="uk-UA"/>
        </w:rPr>
        <w:t>Закон</w:t>
      </w:r>
      <w:r w:rsidR="0051382A" w:rsidRPr="0051382A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51382A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регулювання містобудівної діяльності»,</w:t>
      </w:r>
      <w:r w:rsidR="0051382A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  «Порядку розміщення тимчасових споруд для провадження підприємницької діяльності» затвердженого наказом Міністерства регіонального розвитку, будівництва та житлово-комунального господарства України від 21.10.2011 р. № 244, к</w:t>
      </w:r>
      <w:r w:rsidR="003937CA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6521DC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п. 9 </w:t>
      </w:r>
      <w:r w:rsidR="0051382A">
        <w:rPr>
          <w:rFonts w:ascii="Times New Roman" w:hAnsi="Times New Roman"/>
          <w:color w:val="000000"/>
          <w:sz w:val="28"/>
          <w:szCs w:val="28"/>
          <w:lang w:val="uk-UA"/>
        </w:rPr>
        <w:t>ч. 1</w:t>
      </w:r>
      <w:r w:rsidR="006521DC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 31</w:t>
      </w:r>
      <w:r w:rsidR="0051382A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, ст.ст. 51, 59 </w:t>
      </w:r>
      <w:r w:rsidR="006521DC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937CA" w:rsidRPr="0051382A">
        <w:rPr>
          <w:rFonts w:ascii="Times New Roman" w:hAnsi="Times New Roman"/>
          <w:color w:val="000000"/>
          <w:sz w:val="28"/>
          <w:szCs w:val="28"/>
          <w:lang w:val="uk-UA"/>
        </w:rPr>
        <w:t>Закон</w:t>
      </w:r>
      <w:r w:rsidR="006521DC" w:rsidRPr="0051382A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3937CA" w:rsidRPr="0051382A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51382A" w:rsidRPr="00C7357D">
        <w:rPr>
          <w:rFonts w:ascii="Times New Roman" w:hAnsi="Times New Roman"/>
          <w:sz w:val="28"/>
          <w:szCs w:val="28"/>
          <w:lang w:val="uk-UA"/>
        </w:rPr>
        <w:t>виконавчий комітет селищної ради</w:t>
      </w:r>
    </w:p>
    <w:p w:rsidR="0051382A" w:rsidRPr="0051382A" w:rsidRDefault="0051382A" w:rsidP="0051382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1382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1382A" w:rsidRPr="0051382A" w:rsidRDefault="0051382A" w:rsidP="00C735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51382A" w:rsidRPr="0051382A" w:rsidRDefault="0051382A" w:rsidP="0051382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660F5" w:rsidRPr="00F660F5" w:rsidRDefault="0051382A" w:rsidP="00F660F5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Надати </w:t>
      </w:r>
      <w:r w:rsidR="003937CA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дозвіл </w:t>
      </w:r>
      <w:r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Іващенко Юлії Михайлівні </w:t>
      </w:r>
      <w:r w:rsidR="001B6875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на </w:t>
      </w:r>
      <w:r w:rsidR="003937CA" w:rsidRPr="00F660F5">
        <w:rPr>
          <w:rFonts w:ascii="Times New Roman" w:hAnsi="Times New Roman"/>
          <w:color w:val="000000"/>
          <w:sz w:val="28"/>
          <w:szCs w:val="28"/>
          <w:lang w:val="uk-UA"/>
        </w:rPr>
        <w:t>розміщення</w:t>
      </w:r>
      <w:r w:rsidR="007E732A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937CA" w:rsidRPr="00F660F5">
        <w:rPr>
          <w:rFonts w:ascii="Times New Roman" w:hAnsi="Times New Roman"/>
          <w:color w:val="000000"/>
          <w:sz w:val="28"/>
          <w:szCs w:val="28"/>
        </w:rPr>
        <w:t> </w:t>
      </w:r>
      <w:r w:rsidR="003937CA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тимчасової споруди </w:t>
      </w:r>
      <w:r w:rsidR="007E732A" w:rsidRPr="00F660F5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="00F660F5" w:rsidRPr="00F660F5">
        <w:rPr>
          <w:rFonts w:ascii="Times New Roman" w:hAnsi="Times New Roman"/>
          <w:color w:val="000000"/>
          <w:sz w:val="28"/>
          <w:szCs w:val="28"/>
          <w:lang w:val="uk-UA"/>
        </w:rPr>
        <w:t>малої архітектурної форми</w:t>
      </w:r>
      <w:r w:rsidR="007E732A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D7B67" w:rsidRPr="00F660F5">
        <w:rPr>
          <w:rFonts w:ascii="Times New Roman" w:hAnsi="Times New Roman"/>
          <w:color w:val="000000"/>
          <w:sz w:val="28"/>
          <w:szCs w:val="28"/>
          <w:lang w:val="uk-UA"/>
        </w:rPr>
        <w:t>загальною площею до 30 кв.</w:t>
      </w:r>
      <w:r w:rsidR="003937CA" w:rsidRPr="00F660F5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0D7B67" w:rsidRPr="00F660F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937CA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) для провадження </w:t>
      </w:r>
      <w:r w:rsidR="001B6875" w:rsidRPr="00F660F5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3937CA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ідприємницької діяльності на власній земельній ділянці </w:t>
      </w:r>
      <w:r w:rsidR="00F660F5" w:rsidRPr="00F660F5">
        <w:rPr>
          <w:rFonts w:ascii="Times New Roman" w:hAnsi="Times New Roman"/>
          <w:color w:val="000000"/>
          <w:sz w:val="28"/>
          <w:szCs w:val="28"/>
          <w:lang w:val="uk-UA"/>
        </w:rPr>
        <w:t>(кадастровий № 5324555100:30:004:0461) за адресою: 38200, вул.Незалежності, 152, смт. Семенівка, Кременчуц</w:t>
      </w:r>
      <w:r w:rsidR="00F660F5">
        <w:rPr>
          <w:rFonts w:ascii="Times New Roman" w:hAnsi="Times New Roman"/>
          <w:color w:val="000000"/>
          <w:sz w:val="28"/>
          <w:szCs w:val="28"/>
          <w:lang w:val="uk-UA"/>
        </w:rPr>
        <w:t>ький район, Полтавська область.</w:t>
      </w:r>
    </w:p>
    <w:p w:rsidR="006870DD" w:rsidRPr="00E303BA" w:rsidRDefault="007E732A" w:rsidP="00E303BA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Рекомендувати </w:t>
      </w:r>
      <w:r w:rsidR="00F660F5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Іващенко Юлії Михайлівні </w:t>
      </w:r>
      <w:r w:rsidR="003937CA" w:rsidRPr="006870DD">
        <w:rPr>
          <w:rFonts w:ascii="Times New Roman" w:hAnsi="Times New Roman"/>
          <w:color w:val="000000"/>
          <w:sz w:val="28"/>
          <w:szCs w:val="28"/>
          <w:lang w:val="uk-UA"/>
        </w:rPr>
        <w:t>встановити тимчасову споруду для провадження підприємницької діяльност</w:t>
      </w:r>
      <w:r w:rsidR="00F660F5" w:rsidRPr="006870DD">
        <w:rPr>
          <w:rFonts w:ascii="Times New Roman" w:hAnsi="Times New Roman"/>
          <w:color w:val="000000"/>
          <w:sz w:val="28"/>
          <w:szCs w:val="28"/>
          <w:lang w:val="uk-UA"/>
        </w:rPr>
        <w:t>і згідно з паспортом прив’язки</w:t>
      </w:r>
      <w:r w:rsidR="00F660F5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="003937CA" w:rsidRPr="006870DD">
        <w:rPr>
          <w:rFonts w:ascii="Times New Roman" w:hAnsi="Times New Roman"/>
          <w:color w:val="000000"/>
          <w:sz w:val="28"/>
          <w:szCs w:val="28"/>
          <w:lang w:val="uk-UA"/>
        </w:rPr>
        <w:t>заключити договір</w:t>
      </w:r>
      <w:r w:rsidR="00DF4317" w:rsidRP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 із </w:t>
      </w:r>
      <w:r w:rsidR="00F660F5" w:rsidRPr="00F660F5">
        <w:rPr>
          <w:rFonts w:ascii="Times New Roman" w:hAnsi="Times New Roman"/>
          <w:color w:val="000000"/>
          <w:sz w:val="28"/>
          <w:szCs w:val="28"/>
          <w:lang w:val="uk-UA"/>
        </w:rPr>
        <w:t>КП «Комунальник»</w:t>
      </w:r>
      <w:r w:rsidR="003937CA" w:rsidRPr="006870DD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вивіз твердих побутових відходів.</w:t>
      </w:r>
      <w:r w:rsidR="00F660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6870DD" w:rsidRPr="006870DD" w:rsidRDefault="006870DD" w:rsidP="00925E95">
      <w:pPr>
        <w:tabs>
          <w:tab w:val="left" w:pos="1095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870DD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6870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70DD">
        <w:rPr>
          <w:rFonts w:ascii="Times New Roman" w:hAnsi="Times New Roman"/>
          <w:sz w:val="28"/>
          <w:szCs w:val="28"/>
          <w:lang w:val="uk-UA"/>
        </w:rPr>
        <w:t xml:space="preserve">3. Контроль за виконанням рішення покласти на </w:t>
      </w:r>
      <w:r w:rsidRPr="006870DD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постійну комісію з питань аграрної політики, земельних відносин, екології, природокористування, охорони навколишнього середовища, житлово-комунального господарства, </w:t>
      </w:r>
      <w:r w:rsidR="004C2C53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містобудування та будівництва (</w:t>
      </w:r>
      <w:r w:rsidRPr="006870DD">
        <w:rPr>
          <w:rFonts w:ascii="Times New Roman" w:hAnsi="Times New Roman"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голова комісії – Р.Мидловець).</w:t>
      </w:r>
    </w:p>
    <w:p w:rsidR="006870DD" w:rsidRPr="006870DD" w:rsidRDefault="006870DD" w:rsidP="006870DD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303BA" w:rsidRDefault="00E303BA" w:rsidP="00E303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303BA" w:rsidRPr="00E303BA" w:rsidRDefault="00E303BA" w:rsidP="00E303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303BA">
        <w:rPr>
          <w:rFonts w:ascii="Times New Roman" w:hAnsi="Times New Roman"/>
          <w:b/>
          <w:sz w:val="28"/>
          <w:szCs w:val="28"/>
          <w:lang w:val="uk-UA"/>
        </w:rPr>
        <w:t xml:space="preserve">Заступник селищного голови </w:t>
      </w:r>
    </w:p>
    <w:p w:rsidR="00E303BA" w:rsidRPr="00E303BA" w:rsidRDefault="00E303BA" w:rsidP="00E303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303BA">
        <w:rPr>
          <w:rFonts w:ascii="Times New Roman" w:hAnsi="Times New Roman"/>
          <w:b/>
          <w:sz w:val="28"/>
          <w:szCs w:val="28"/>
          <w:lang w:val="uk-UA"/>
        </w:rPr>
        <w:t>з питань діяльності виконавчих органів                    Юрій  СТЕЦЕНКО</w:t>
      </w:r>
    </w:p>
    <w:p w:rsidR="00E303BA" w:rsidRPr="00E303BA" w:rsidRDefault="00E303BA" w:rsidP="00E303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303BA" w:rsidRDefault="00E303BA" w:rsidP="00E303BA">
      <w:pPr>
        <w:spacing w:after="0"/>
        <w:jc w:val="center"/>
        <w:rPr>
          <w:sz w:val="28"/>
          <w:szCs w:val="28"/>
          <w:lang w:val="uk-UA"/>
        </w:rPr>
      </w:pPr>
    </w:p>
    <w:p w:rsidR="00925E95" w:rsidRDefault="00925E95" w:rsidP="00925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25E95" w:rsidRDefault="00925E95" w:rsidP="00925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25E95" w:rsidRDefault="00925E95" w:rsidP="00925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25E95" w:rsidRDefault="00925E95" w:rsidP="00925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25E95" w:rsidRDefault="00925E95" w:rsidP="00925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25E95" w:rsidRPr="00F660F5" w:rsidRDefault="00925E95" w:rsidP="00925E9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7357D" w:rsidRPr="00C7357D" w:rsidRDefault="00C7357D" w:rsidP="00C7357D">
      <w:pPr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 xml:space="preserve">Проєкт рішення підготовлено юридичним відділом Виконавчого комітету Семенівської селищної ради               </w:t>
      </w:r>
    </w:p>
    <w:p w:rsidR="00C7357D" w:rsidRPr="00C7357D" w:rsidRDefault="00C7357D" w:rsidP="00C7357D">
      <w:pPr>
        <w:tabs>
          <w:tab w:val="left" w:pos="7560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>Начальник  відділу                                                         Микола Зайченко</w:t>
      </w:r>
    </w:p>
    <w:p w:rsidR="00C7357D" w:rsidRPr="00C7357D" w:rsidRDefault="00C7357D" w:rsidP="00C7357D">
      <w:pPr>
        <w:tabs>
          <w:tab w:val="left" w:pos="7560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C7357D" w:rsidRPr="00C7357D" w:rsidRDefault="00C7357D" w:rsidP="00C7357D">
      <w:pPr>
        <w:tabs>
          <w:tab w:val="left" w:pos="7560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>ПОГОДЖЕНО:</w:t>
      </w:r>
    </w:p>
    <w:p w:rsidR="00C7357D" w:rsidRPr="00C7357D" w:rsidRDefault="00C7357D" w:rsidP="00C7357D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 xml:space="preserve">Заступник селищного голови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7357D">
        <w:rPr>
          <w:rFonts w:ascii="Times New Roman" w:hAnsi="Times New Roman"/>
          <w:sz w:val="28"/>
          <w:szCs w:val="28"/>
          <w:lang w:val="uk-UA" w:eastAsia="uk-UA"/>
        </w:rPr>
        <w:t>з</w:t>
      </w:r>
    </w:p>
    <w:p w:rsidR="00C7357D" w:rsidRPr="00C7357D" w:rsidRDefault="00C7357D" w:rsidP="00C7357D">
      <w:pPr>
        <w:tabs>
          <w:tab w:val="left" w:pos="64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>питань діяльності виконавчих органів</w:t>
      </w:r>
      <w:r w:rsidRPr="00C7357D">
        <w:rPr>
          <w:rFonts w:ascii="Times New Roman" w:hAnsi="Times New Roman"/>
          <w:sz w:val="28"/>
          <w:szCs w:val="28"/>
          <w:lang w:val="uk-UA" w:eastAsia="uk-UA"/>
        </w:rPr>
        <w:tab/>
        <w:t>Юрій Стеценко</w:t>
      </w:r>
    </w:p>
    <w:p w:rsidR="00C7357D" w:rsidRPr="00C7357D" w:rsidRDefault="00C7357D" w:rsidP="00C7357D">
      <w:pPr>
        <w:tabs>
          <w:tab w:val="left" w:pos="64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C7357D" w:rsidRPr="00C7357D" w:rsidRDefault="00C7357D" w:rsidP="00C7357D">
      <w:pPr>
        <w:tabs>
          <w:tab w:val="left" w:pos="64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 xml:space="preserve">Керуючий справами  (секретар) </w:t>
      </w:r>
    </w:p>
    <w:p w:rsidR="00C7357D" w:rsidRPr="00C7357D" w:rsidRDefault="00C7357D" w:rsidP="00C7357D">
      <w:pPr>
        <w:tabs>
          <w:tab w:val="left" w:pos="64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>виконавчого  комітету Семенівської</w:t>
      </w:r>
    </w:p>
    <w:p w:rsidR="00C7357D" w:rsidRPr="00C7357D" w:rsidRDefault="00C7357D" w:rsidP="00C7357D">
      <w:pPr>
        <w:tabs>
          <w:tab w:val="left" w:pos="6405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 xml:space="preserve">селищної ради </w:t>
      </w:r>
      <w:r w:rsidRPr="00C7357D">
        <w:rPr>
          <w:rFonts w:ascii="Times New Roman" w:hAnsi="Times New Roman"/>
          <w:sz w:val="28"/>
          <w:szCs w:val="28"/>
          <w:lang w:val="uk-UA" w:eastAsia="uk-UA"/>
        </w:rPr>
        <w:tab/>
        <w:t>Людмила Лопата</w:t>
      </w:r>
    </w:p>
    <w:p w:rsidR="00C7357D" w:rsidRPr="00C7357D" w:rsidRDefault="00C7357D" w:rsidP="00C7357D">
      <w:pPr>
        <w:tabs>
          <w:tab w:val="left" w:pos="6405"/>
        </w:tabs>
        <w:spacing w:after="0"/>
        <w:rPr>
          <w:rFonts w:ascii="Times New Roman" w:hAnsi="Times New Roman"/>
          <w:sz w:val="28"/>
          <w:szCs w:val="28"/>
          <w:lang w:val="uk-UA" w:eastAsia="uk-UA"/>
        </w:rPr>
      </w:pPr>
    </w:p>
    <w:p w:rsidR="00C7357D" w:rsidRPr="00C7357D" w:rsidRDefault="00C7357D" w:rsidP="00C7357D">
      <w:pPr>
        <w:tabs>
          <w:tab w:val="left" w:pos="6540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C7357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C7357D" w:rsidRPr="00C7357D" w:rsidRDefault="00C7357D" w:rsidP="00C7357D">
      <w:pPr>
        <w:ind w:firstLine="708"/>
        <w:jc w:val="center"/>
        <w:rPr>
          <w:rFonts w:ascii="Times New Roman" w:hAnsi="Times New Roman"/>
        </w:rPr>
      </w:pPr>
    </w:p>
    <w:p w:rsidR="00F660F5" w:rsidRPr="00F660F5" w:rsidRDefault="00F660F5" w:rsidP="00F660F5">
      <w:pPr>
        <w:spacing w:after="0" w:line="240" w:lineRule="auto"/>
        <w:rPr>
          <w:rFonts w:ascii="Times New Roman" w:hAnsi="Times New Roman"/>
        </w:rPr>
      </w:pPr>
      <w:r w:rsidRPr="00F660F5">
        <w:rPr>
          <w:rFonts w:ascii="Times New Roman" w:hAnsi="Times New Roman"/>
        </w:rPr>
        <w:br w:type="page"/>
      </w:r>
    </w:p>
    <w:p w:rsidR="00315746" w:rsidRPr="00F660F5" w:rsidRDefault="00315746" w:rsidP="00F660F5">
      <w:pPr>
        <w:tabs>
          <w:tab w:val="left" w:pos="4050"/>
        </w:tabs>
        <w:spacing w:after="0" w:line="240" w:lineRule="auto"/>
        <w:jc w:val="both"/>
        <w:rPr>
          <w:rFonts w:ascii="Times New Roman" w:hAnsi="Times New Roman"/>
        </w:rPr>
      </w:pPr>
    </w:p>
    <w:sectPr w:rsidR="00315746" w:rsidRPr="00F660F5" w:rsidSect="005138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2482C"/>
    <w:multiLevelType w:val="hybridMultilevel"/>
    <w:tmpl w:val="2FDEAD2A"/>
    <w:lvl w:ilvl="0" w:tplc="2CD8AFC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6BC365F1"/>
    <w:multiLevelType w:val="multilevel"/>
    <w:tmpl w:val="EC0C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37CA"/>
    <w:rsid w:val="0002674C"/>
    <w:rsid w:val="000D7B67"/>
    <w:rsid w:val="001B6875"/>
    <w:rsid w:val="00245501"/>
    <w:rsid w:val="00246A88"/>
    <w:rsid w:val="00315746"/>
    <w:rsid w:val="00373B60"/>
    <w:rsid w:val="003937CA"/>
    <w:rsid w:val="004C2C53"/>
    <w:rsid w:val="0051382A"/>
    <w:rsid w:val="006521DC"/>
    <w:rsid w:val="006870DD"/>
    <w:rsid w:val="006C6F5C"/>
    <w:rsid w:val="006F19DD"/>
    <w:rsid w:val="007E732A"/>
    <w:rsid w:val="00925E95"/>
    <w:rsid w:val="00981483"/>
    <w:rsid w:val="00BA7C95"/>
    <w:rsid w:val="00BE1515"/>
    <w:rsid w:val="00C7357D"/>
    <w:rsid w:val="00C93C57"/>
    <w:rsid w:val="00DF4317"/>
    <w:rsid w:val="00E303BA"/>
    <w:rsid w:val="00F27AAE"/>
    <w:rsid w:val="00F660F5"/>
    <w:rsid w:val="00FF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46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link w:val="10"/>
    <w:uiPriority w:val="9"/>
    <w:qFormat/>
    <w:rsid w:val="003937C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937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937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3937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E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E73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4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7</cp:revision>
  <cp:lastPrinted>2016-09-14T13:40:00Z</cp:lastPrinted>
  <dcterms:created xsi:type="dcterms:W3CDTF">2021-09-13T06:58:00Z</dcterms:created>
  <dcterms:modified xsi:type="dcterms:W3CDTF">2021-09-16T10:17:00Z</dcterms:modified>
</cp:coreProperties>
</file>