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70" w:rsidRPr="00634275" w:rsidRDefault="007F3470" w:rsidP="007F3470">
      <w:pPr>
        <w:ind w:firstLine="708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7F3470" w:rsidRDefault="00B17D8D" w:rsidP="007F3470">
      <w:pPr>
        <w:jc w:val="both"/>
        <w:rPr>
          <w:sz w:val="22"/>
          <w:szCs w:val="22"/>
          <w:lang w:val="uk-UA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E01F56E" wp14:editId="4C3134EF">
            <wp:simplePos x="0" y="0"/>
            <wp:positionH relativeFrom="column">
              <wp:posOffset>2672715</wp:posOffset>
            </wp:positionH>
            <wp:positionV relativeFrom="paragraph">
              <wp:posOffset>-231775</wp:posOffset>
            </wp:positionV>
            <wp:extent cx="466725" cy="638175"/>
            <wp:effectExtent l="0" t="0" r="0" b="0"/>
            <wp:wrapNone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470" w:rsidRDefault="007F3470" w:rsidP="007F3470">
      <w:pPr>
        <w:pStyle w:val="a3"/>
        <w:rPr>
          <w:sz w:val="24"/>
        </w:rPr>
      </w:pPr>
    </w:p>
    <w:p w:rsidR="00717455" w:rsidRDefault="00717455" w:rsidP="007F3470">
      <w:pPr>
        <w:pStyle w:val="a3"/>
        <w:rPr>
          <w:sz w:val="24"/>
        </w:rPr>
      </w:pPr>
    </w:p>
    <w:p w:rsidR="007F3470" w:rsidRDefault="007F3470" w:rsidP="007F3470">
      <w:pPr>
        <w:pStyle w:val="a3"/>
        <w:rPr>
          <w:b/>
          <w:sz w:val="24"/>
        </w:rPr>
      </w:pPr>
      <w:r>
        <w:rPr>
          <w:b/>
          <w:sz w:val="24"/>
        </w:rPr>
        <w:t>СЕМЕНІВСЬКА СЕЛИЩНА РАДА</w:t>
      </w:r>
    </w:p>
    <w:p w:rsidR="007F3470" w:rsidRDefault="007F3470" w:rsidP="007F3470">
      <w:pPr>
        <w:jc w:val="center"/>
        <w:rPr>
          <w:b/>
          <w:lang w:val="uk-UA"/>
        </w:rPr>
      </w:pPr>
      <w:r>
        <w:rPr>
          <w:b/>
          <w:lang w:val="uk-UA"/>
        </w:rPr>
        <w:t>КРЕМЕНЧУЦЬКОГО РАЙОНУ ПОЛТАВСЬКОЇ ОБЛАСТІ</w:t>
      </w:r>
    </w:p>
    <w:p w:rsidR="007F3470" w:rsidRDefault="007F3470" w:rsidP="007F3470">
      <w:pPr>
        <w:jc w:val="center"/>
        <w:rPr>
          <w:sz w:val="22"/>
          <w:lang w:val="uk-UA"/>
        </w:rPr>
      </w:pPr>
      <w:r>
        <w:rPr>
          <w:b/>
          <w:lang w:val="uk-UA"/>
        </w:rPr>
        <w:t>ВИКОНАВЧИЙ    КОМІТЕТ</w:t>
      </w:r>
    </w:p>
    <w:p w:rsidR="00717455" w:rsidRDefault="00717455" w:rsidP="007F3470">
      <w:pPr>
        <w:jc w:val="center"/>
        <w:rPr>
          <w:b/>
          <w:lang w:val="uk-UA"/>
        </w:rPr>
      </w:pPr>
    </w:p>
    <w:p w:rsidR="007F3470" w:rsidRDefault="007F3470" w:rsidP="007F3470">
      <w:pPr>
        <w:jc w:val="center"/>
        <w:rPr>
          <w:sz w:val="18"/>
          <w:szCs w:val="18"/>
          <w:lang w:val="uk-UA"/>
        </w:rPr>
      </w:pPr>
      <w:r>
        <w:rPr>
          <w:b/>
          <w:lang w:val="uk-UA"/>
        </w:rPr>
        <w:t>Р  І Ш Е Н Н Я</w:t>
      </w:r>
    </w:p>
    <w:p w:rsidR="007F3470" w:rsidRDefault="007F3470" w:rsidP="007F3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7F3470" w:rsidRDefault="00D46968" w:rsidP="007F34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 </w:t>
      </w:r>
      <w:r w:rsidR="007F3470">
        <w:rPr>
          <w:sz w:val="28"/>
          <w:szCs w:val="28"/>
          <w:lang w:val="uk-UA"/>
        </w:rPr>
        <w:t xml:space="preserve">травня   2021 </w:t>
      </w:r>
      <w:r w:rsidR="006E27CF">
        <w:rPr>
          <w:sz w:val="28"/>
          <w:szCs w:val="28"/>
          <w:lang w:val="uk-UA"/>
        </w:rPr>
        <w:t xml:space="preserve">                                                                   № 50</w:t>
      </w:r>
    </w:p>
    <w:p w:rsidR="007F3470" w:rsidRDefault="007F3470" w:rsidP="007F3470">
      <w:pPr>
        <w:rPr>
          <w:sz w:val="28"/>
          <w:szCs w:val="28"/>
          <w:lang w:val="uk-UA"/>
        </w:rPr>
      </w:pPr>
    </w:p>
    <w:p w:rsidR="00DC5765" w:rsidRDefault="00D46968" w:rsidP="00D469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підведення </w:t>
      </w:r>
      <w:r w:rsidR="00DC5765">
        <w:rPr>
          <w:sz w:val="28"/>
          <w:szCs w:val="28"/>
          <w:lang w:val="uk-UA"/>
        </w:rPr>
        <w:t xml:space="preserve"> підсумків </w:t>
      </w:r>
      <w:r>
        <w:rPr>
          <w:sz w:val="28"/>
          <w:szCs w:val="28"/>
          <w:lang w:val="uk-UA"/>
        </w:rPr>
        <w:t>по озелененню та благоустрою території Семенівської селищної територіальної громади.</w:t>
      </w:r>
    </w:p>
    <w:p w:rsidR="00DC5765" w:rsidRDefault="00DC5765" w:rsidP="00D46968">
      <w:pPr>
        <w:jc w:val="center"/>
        <w:rPr>
          <w:sz w:val="28"/>
          <w:szCs w:val="28"/>
          <w:lang w:val="uk-UA"/>
        </w:rPr>
      </w:pPr>
    </w:p>
    <w:p w:rsidR="00DC5765" w:rsidRDefault="00DC5765" w:rsidP="00DC5765">
      <w:pPr>
        <w:jc w:val="both"/>
        <w:rPr>
          <w:sz w:val="28"/>
          <w:szCs w:val="28"/>
          <w:lang w:val="uk-UA"/>
        </w:rPr>
      </w:pPr>
    </w:p>
    <w:p w:rsidR="00D46968" w:rsidRDefault="00EA31A4" w:rsidP="00EA31A4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вимог Закону України «Про місцеве самоврядування в Україні», на виконання  розпорядження КМУ від 31.03.2010 року №777-р та доручення голови ОДА від 05.03.2021р. №3573/01-25, к</w:t>
      </w:r>
      <w:r w:rsidRPr="00920F10">
        <w:rPr>
          <w:sz w:val="28"/>
          <w:szCs w:val="28"/>
          <w:lang w:val="uk-UA"/>
        </w:rPr>
        <w:t>еруючись вимогами Закону України «Про благоустрій населених пунктів», Правилами благоустрою, затвердженими на 30 сесії Семенівської селищної ради 1 скликання від 30 січня 2018 року  «Про затвердження  правил благоустрою населених пунктів Семенівської об’єднаної територіальної громади» відповідно Схем санітарного очищення селища Семенівка та сіл територіальної громади</w:t>
      </w:r>
      <w:r>
        <w:rPr>
          <w:sz w:val="28"/>
          <w:szCs w:val="28"/>
          <w:lang w:val="uk-UA"/>
        </w:rPr>
        <w:t>,</w:t>
      </w:r>
      <w:r w:rsidRPr="00920F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виконання рішення виконкому селищної ради від 30 березня 2021 року «Про проведення щорічної всеукраїнської акції «За чисте довкілля» та Дня благоустрою у 2021 році»</w:t>
      </w:r>
      <w:r w:rsidR="00547D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20F10">
        <w:rPr>
          <w:sz w:val="28"/>
          <w:szCs w:val="28"/>
          <w:lang w:val="uk-UA"/>
        </w:rPr>
        <w:t xml:space="preserve">виконком  селищної ради </w:t>
      </w:r>
    </w:p>
    <w:p w:rsidR="00D46968" w:rsidRDefault="00D46968" w:rsidP="00EA31A4">
      <w:pPr>
        <w:ind w:left="-284"/>
        <w:jc w:val="both"/>
        <w:rPr>
          <w:sz w:val="28"/>
          <w:szCs w:val="28"/>
          <w:lang w:val="uk-UA"/>
        </w:rPr>
      </w:pPr>
    </w:p>
    <w:p w:rsidR="00EA31A4" w:rsidRDefault="00EA31A4" w:rsidP="00D46968">
      <w:pPr>
        <w:ind w:left="-284"/>
        <w:jc w:val="center"/>
        <w:rPr>
          <w:b/>
          <w:sz w:val="28"/>
          <w:szCs w:val="28"/>
          <w:lang w:val="uk-UA"/>
        </w:rPr>
      </w:pPr>
      <w:r w:rsidRPr="00920F10">
        <w:rPr>
          <w:b/>
          <w:sz w:val="28"/>
          <w:szCs w:val="28"/>
          <w:lang w:val="uk-UA"/>
        </w:rPr>
        <w:t>ВИРІШИВ</w:t>
      </w:r>
      <w:r>
        <w:rPr>
          <w:b/>
          <w:sz w:val="28"/>
          <w:szCs w:val="28"/>
          <w:lang w:val="uk-UA"/>
        </w:rPr>
        <w:t>:</w:t>
      </w:r>
    </w:p>
    <w:p w:rsidR="00547D02" w:rsidRDefault="00547D02" w:rsidP="00EA31A4">
      <w:pPr>
        <w:ind w:left="-284"/>
        <w:jc w:val="both"/>
        <w:rPr>
          <w:b/>
          <w:sz w:val="28"/>
          <w:szCs w:val="28"/>
          <w:lang w:val="uk-UA"/>
        </w:rPr>
      </w:pPr>
    </w:p>
    <w:p w:rsidR="00547D02" w:rsidRDefault="00547D02" w:rsidP="00EA31A4">
      <w:pPr>
        <w:ind w:left="-2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1. </w:t>
      </w:r>
      <w:r>
        <w:rPr>
          <w:sz w:val="28"/>
          <w:szCs w:val="28"/>
          <w:lang w:val="uk-UA"/>
        </w:rPr>
        <w:t>Інформацію заступника селищного голови з питань діяльності виконавчих органів Полупана С.М. щодо результатів    проведення щорічної всеукраїнської акції «За чисте довкілля» та Дня благоустрою у 2021 році на території Семенівської селищної територіальної громади прийняти до відома ( звіт про результати додається).</w:t>
      </w:r>
    </w:p>
    <w:p w:rsidR="00B63BF5" w:rsidRDefault="00B63BF5" w:rsidP="00EA31A4">
      <w:pPr>
        <w:ind w:left="-284"/>
        <w:jc w:val="both"/>
        <w:rPr>
          <w:sz w:val="28"/>
          <w:szCs w:val="28"/>
          <w:lang w:val="uk-UA"/>
        </w:rPr>
      </w:pPr>
    </w:p>
    <w:p w:rsidR="00547D02" w:rsidRDefault="00547D02" w:rsidP="00EA31A4">
      <w:pPr>
        <w:ind w:left="-284"/>
        <w:jc w:val="both"/>
        <w:rPr>
          <w:b/>
          <w:sz w:val="28"/>
          <w:szCs w:val="28"/>
          <w:lang w:val="uk-UA"/>
        </w:rPr>
      </w:pPr>
    </w:p>
    <w:p w:rsidR="00604CBC" w:rsidRPr="006E27CF" w:rsidRDefault="007F3470" w:rsidP="006E27CF">
      <w:pPr>
        <w:jc w:val="both"/>
        <w:rPr>
          <w:b/>
          <w:lang w:val="uk-UA"/>
        </w:rPr>
      </w:pPr>
      <w:r>
        <w:rPr>
          <w:b/>
          <w:lang w:val="uk-UA"/>
        </w:rPr>
        <w:t xml:space="preserve">СЕЛИЩНИЙ ГОЛОВА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</w:t>
      </w:r>
      <w:r w:rsidR="006E27CF">
        <w:rPr>
          <w:b/>
          <w:lang w:val="uk-UA"/>
        </w:rPr>
        <w:t>Л.МИЛАШЕВИЧ</w:t>
      </w:r>
    </w:p>
    <w:p w:rsidR="00604CBC" w:rsidRDefault="00604CBC">
      <w:pPr>
        <w:rPr>
          <w:lang w:val="uk-UA"/>
        </w:rPr>
      </w:pPr>
    </w:p>
    <w:p w:rsidR="00604CBC" w:rsidRDefault="00604CBC">
      <w:pPr>
        <w:rPr>
          <w:lang w:val="uk-UA"/>
        </w:rPr>
      </w:pPr>
    </w:p>
    <w:p w:rsidR="00604CBC" w:rsidRDefault="00604CBC">
      <w:pPr>
        <w:rPr>
          <w:lang w:val="uk-UA"/>
        </w:rPr>
      </w:pPr>
    </w:p>
    <w:p w:rsidR="00604CBC" w:rsidRDefault="00604CBC">
      <w:pPr>
        <w:rPr>
          <w:lang w:val="uk-UA"/>
        </w:rPr>
      </w:pPr>
    </w:p>
    <w:p w:rsidR="00C61F4C" w:rsidRDefault="00C61F4C">
      <w:pPr>
        <w:rPr>
          <w:b/>
          <w:bCs/>
          <w:color w:val="000000"/>
          <w:sz w:val="28"/>
          <w:lang w:val="uk-UA"/>
        </w:rPr>
      </w:pPr>
    </w:p>
    <w:p w:rsidR="006E27CF" w:rsidRPr="00C61F4C" w:rsidRDefault="006E27CF">
      <w:pPr>
        <w:rPr>
          <w:lang w:val="uk-UA"/>
        </w:rPr>
      </w:pPr>
    </w:p>
    <w:sectPr w:rsidR="006E27CF" w:rsidRPr="00C61F4C" w:rsidSect="005D1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DE" w:rsidRDefault="008C1CDE" w:rsidP="00400D5D">
      <w:r>
        <w:separator/>
      </w:r>
    </w:p>
  </w:endnote>
  <w:endnote w:type="continuationSeparator" w:id="0">
    <w:p w:rsidR="008C1CDE" w:rsidRDefault="008C1CDE" w:rsidP="0040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DE" w:rsidRDefault="008C1CDE" w:rsidP="00400D5D">
      <w:r>
        <w:separator/>
      </w:r>
    </w:p>
  </w:footnote>
  <w:footnote w:type="continuationSeparator" w:id="0">
    <w:p w:rsidR="008C1CDE" w:rsidRDefault="008C1CDE" w:rsidP="00400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CF" w:rsidRDefault="006E27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266BC"/>
    <w:multiLevelType w:val="hybridMultilevel"/>
    <w:tmpl w:val="C66CD2DA"/>
    <w:lvl w:ilvl="0" w:tplc="41E2E48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1837D5"/>
    <w:multiLevelType w:val="hybridMultilevel"/>
    <w:tmpl w:val="9AD20002"/>
    <w:lvl w:ilvl="0" w:tplc="00620D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51E91539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4C32BB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D64"/>
    <w:rsid w:val="00035210"/>
    <w:rsid w:val="0006362B"/>
    <w:rsid w:val="000A389D"/>
    <w:rsid w:val="000E466F"/>
    <w:rsid w:val="00142109"/>
    <w:rsid w:val="00170C6C"/>
    <w:rsid w:val="001A7D91"/>
    <w:rsid w:val="003A43D4"/>
    <w:rsid w:val="00400D5D"/>
    <w:rsid w:val="00400EA1"/>
    <w:rsid w:val="00414F6A"/>
    <w:rsid w:val="00431F29"/>
    <w:rsid w:val="00454797"/>
    <w:rsid w:val="00472FCC"/>
    <w:rsid w:val="004A0496"/>
    <w:rsid w:val="004A72CA"/>
    <w:rsid w:val="004C3C2B"/>
    <w:rsid w:val="004D5580"/>
    <w:rsid w:val="004F3B8D"/>
    <w:rsid w:val="00547D02"/>
    <w:rsid w:val="00565303"/>
    <w:rsid w:val="005D1CB9"/>
    <w:rsid w:val="00604CBC"/>
    <w:rsid w:val="00612C55"/>
    <w:rsid w:val="00634275"/>
    <w:rsid w:val="00653FEF"/>
    <w:rsid w:val="0068100D"/>
    <w:rsid w:val="00695A56"/>
    <w:rsid w:val="006B2F2A"/>
    <w:rsid w:val="006B396D"/>
    <w:rsid w:val="006E27CF"/>
    <w:rsid w:val="006F6380"/>
    <w:rsid w:val="00702E48"/>
    <w:rsid w:val="00717455"/>
    <w:rsid w:val="00755FDF"/>
    <w:rsid w:val="007A25E6"/>
    <w:rsid w:val="007F3470"/>
    <w:rsid w:val="008174B9"/>
    <w:rsid w:val="00897829"/>
    <w:rsid w:val="008C1CDE"/>
    <w:rsid w:val="008C4505"/>
    <w:rsid w:val="00990F03"/>
    <w:rsid w:val="009D5A3B"/>
    <w:rsid w:val="00A713E6"/>
    <w:rsid w:val="00AC0702"/>
    <w:rsid w:val="00B17D8D"/>
    <w:rsid w:val="00B63BF5"/>
    <w:rsid w:val="00B90CB4"/>
    <w:rsid w:val="00BC589F"/>
    <w:rsid w:val="00BF2435"/>
    <w:rsid w:val="00C1654A"/>
    <w:rsid w:val="00C32F06"/>
    <w:rsid w:val="00C40D3B"/>
    <w:rsid w:val="00C61F4C"/>
    <w:rsid w:val="00C75DC5"/>
    <w:rsid w:val="00C84CAE"/>
    <w:rsid w:val="00C9422B"/>
    <w:rsid w:val="00CD7E1C"/>
    <w:rsid w:val="00D005C2"/>
    <w:rsid w:val="00D344E7"/>
    <w:rsid w:val="00D46968"/>
    <w:rsid w:val="00D643B3"/>
    <w:rsid w:val="00D8259F"/>
    <w:rsid w:val="00DA1B56"/>
    <w:rsid w:val="00DB7210"/>
    <w:rsid w:val="00DC5765"/>
    <w:rsid w:val="00DD0E5E"/>
    <w:rsid w:val="00E02293"/>
    <w:rsid w:val="00E4590F"/>
    <w:rsid w:val="00E50D64"/>
    <w:rsid w:val="00EA31A4"/>
    <w:rsid w:val="00FA19C4"/>
    <w:rsid w:val="00FD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400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0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E4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469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69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844B9-7034-45F2-AC17-D13A7957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2021-05-25T04:41:00Z</cp:lastPrinted>
  <dcterms:created xsi:type="dcterms:W3CDTF">2021-06-07T13:01:00Z</dcterms:created>
  <dcterms:modified xsi:type="dcterms:W3CDTF">2021-06-07T13:05:00Z</dcterms:modified>
</cp:coreProperties>
</file>