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B6" w:rsidRPr="004F3B1D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1</w:t>
      </w:r>
    </w:p>
    <w:p w:rsidR="007751B6" w:rsidRDefault="007751B6" w:rsidP="007751B6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51B6" w:rsidRPr="004F3B1D" w:rsidRDefault="007751B6" w:rsidP="007751B6">
      <w:pPr>
        <w:shd w:val="clear" w:color="auto" w:fill="FFFFFF"/>
        <w:spacing w:after="0" w:line="240" w:lineRule="auto"/>
        <w:ind w:left="622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    </w:t>
      </w:r>
      <w:r w:rsidR="00B202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F12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селищної  ра</w:t>
      </w:r>
      <w:r w:rsidR="00BF1271">
        <w:rPr>
          <w:rFonts w:ascii="Times New Roman" w:eastAsia="Times New Roman" w:hAnsi="Times New Roman" w:cs="Times New Roman"/>
          <w:sz w:val="24"/>
          <w:szCs w:val="24"/>
          <w:lang w:eastAsia="ru-RU"/>
        </w:rPr>
        <w:t>ди    І скликання від          26</w:t>
      </w:r>
      <w:r w:rsidR="00033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листопада</w:t>
      </w:r>
      <w:r w:rsidR="004F3B1D"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року</w:t>
      </w:r>
    </w:p>
    <w:p w:rsidR="007751B6" w:rsidRPr="007214F3" w:rsidRDefault="007751B6" w:rsidP="007751B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E40F3F" w:rsidRDefault="00E40F3F" w:rsidP="00E40F3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2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left="6229" w:firstLine="85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3B1D" w:rsidRPr="004F3B1D" w:rsidRDefault="004F3B1D" w:rsidP="004F3B1D">
      <w:pPr>
        <w:shd w:val="clear" w:color="auto" w:fill="FFFFFF"/>
        <w:spacing w:after="0" w:line="240" w:lineRule="auto"/>
        <w:ind w:left="62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«Плану соціально-економічного розвитку </w:t>
      </w:r>
      <w:proofErr w:type="spellStart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Семенівської</w:t>
      </w:r>
      <w:proofErr w:type="spellEnd"/>
      <w:r w:rsidRPr="004F3B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(ОТГ) на 2020 рік»</w:t>
      </w:r>
    </w:p>
    <w:p w:rsidR="004F3B1D" w:rsidRPr="004F3B1D" w:rsidRDefault="004F3B1D" w:rsidP="004F3B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p w:rsidR="004F3B1D" w:rsidRPr="005C0926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09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Перелік програм і проектів, які планується реалізувати у 2020 році </w:t>
      </w:r>
    </w:p>
    <w:p w:rsidR="004F3B1D" w:rsidRPr="007214F3" w:rsidRDefault="004F3B1D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9606" w:type="dxa"/>
        <w:tblLayout w:type="fixed"/>
        <w:tblLook w:val="04A0"/>
      </w:tblPr>
      <w:tblGrid>
        <w:gridCol w:w="3369"/>
        <w:gridCol w:w="1275"/>
        <w:gridCol w:w="1134"/>
        <w:gridCol w:w="1843"/>
        <w:gridCol w:w="1985"/>
      </w:tblGrid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проекту/програми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реалізації, роки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артість, </w:t>
            </w:r>
            <w:proofErr w:type="spellStart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4F3B1D" w:rsidRPr="004C7F53" w:rsidTr="008D6F98">
        <w:trPr>
          <w:trHeight w:val="142"/>
        </w:trPr>
        <w:tc>
          <w:tcPr>
            <w:tcW w:w="9606" w:type="dxa"/>
            <w:gridSpan w:val="5"/>
          </w:tcPr>
          <w:p w:rsidR="004F3B1D" w:rsidRPr="005C0926" w:rsidRDefault="004F3B1D" w:rsidP="008D6F98">
            <w:pPr>
              <w:pStyle w:val="a3"/>
              <w:spacing w:after="160"/>
              <w:ind w:left="360"/>
              <w:textAlignment w:val="baseline"/>
            </w:pP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нежитлової будівлі кінотеатру «Ювілейний», вул. Незалежності, 38/1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</w:t>
            </w:r>
            <w:r w:rsidRPr="005C092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5122,42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«Реконструкція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нежитлової будівлі колишньої ЗОШ , с.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Вереміївка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 під адміністративно-культурний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центр»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будівлі дитячого садка за адресою вул. Гагаріна, 1/5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Сееменівка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2020-2022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  рада</w:t>
            </w:r>
          </w:p>
        </w:tc>
      </w:tr>
      <w:tr w:rsidR="004F3B1D" w:rsidRPr="004C7F53" w:rsidTr="008D6F98">
        <w:trPr>
          <w:trHeight w:val="2840"/>
        </w:trPr>
        <w:tc>
          <w:tcPr>
            <w:tcW w:w="3369" w:type="dxa"/>
          </w:tcPr>
          <w:p w:rsidR="004F3B1D" w:rsidRPr="004C7F53" w:rsidRDefault="004F3B1D" w:rsidP="008D6F98">
            <w:pPr>
              <w:spacing w:after="16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«Ніхто не забутий – ніщо не забуте»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Відновлення парку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пам»яті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1941-1945р.р.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с.Степанівка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Полтавськоїобласті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 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«Благоустрій парку ім. Л.І. Глібова в 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с.Веселий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Поділ,</w:t>
            </w:r>
            <w:proofErr w:type="spellStart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Pr="004C7F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області»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3B1D"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  <w:p w:rsidR="005E434B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34B" w:rsidRPr="004C7F53" w:rsidRDefault="005E434B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розвитку, торгівлі та залученн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і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нвестицій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B20255" w:rsidRPr="004C7F53" w:rsidTr="008D6F98">
        <w:tc>
          <w:tcPr>
            <w:tcW w:w="3369" w:type="dxa"/>
          </w:tcPr>
          <w:p w:rsidR="00B20255" w:rsidRDefault="00A071AB" w:rsidP="00A071A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Трансферти між іншими  місцевими бюджетами для  забезпечення повноцінного функціонування установ, що знаходяться на території об’єднаної  територіальної громади та  забезпечують  населення  відповідними послугами    </w:t>
            </w:r>
          </w:p>
        </w:tc>
        <w:tc>
          <w:tcPr>
            <w:tcW w:w="1275" w:type="dxa"/>
          </w:tcPr>
          <w:p w:rsidR="00B20255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B20255" w:rsidRDefault="003C7974" w:rsidP="00BB1029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B1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808,3</w:t>
            </w:r>
          </w:p>
        </w:tc>
        <w:tc>
          <w:tcPr>
            <w:tcW w:w="1843" w:type="dxa"/>
          </w:tcPr>
          <w:p w:rsidR="007A7F26" w:rsidRPr="004C7F53" w:rsidRDefault="007A7F2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985" w:type="dxa"/>
          </w:tcPr>
          <w:p w:rsidR="00B20255" w:rsidRDefault="007A7F26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  <w:p w:rsidR="00A071AB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71AB" w:rsidRPr="00585A7C" w:rsidRDefault="00A071AB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місцеві бюджети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FC6B3C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обладнання для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№1 ім. 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Хорунжого в селищі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rPr>
          <w:trHeight w:val="2272"/>
        </w:trPr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та встановлення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спортивного майданчика </w:t>
            </w:r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с.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Бурімка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 будинку культури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Незалежності , 1,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розвитку, торгівлі та залучення інвестицій Полтавської ОДА </w:t>
            </w:r>
          </w:p>
          <w:p w:rsidR="004F3B1D" w:rsidRPr="00107881" w:rsidRDefault="004F3B1D" w:rsidP="008D6F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566FF6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Будівництво водонапірної вежі в с. Тарасівка </w:t>
            </w:r>
            <w:proofErr w:type="spellStart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 w:rsidR="004F3B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566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04CB8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Default="004F3B1D" w:rsidP="008D6F98"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комп»ютерної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техніки для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Степанівської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ЗОШ 1-111 ступенів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D67EC2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Default="004F3B1D" w:rsidP="008D6F98"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від вул. Шевченка до буд.17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 Дружби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BF127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дорожнього покриття проїзної частини проїзду від вул. Братів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Шестопал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вул. Миру в с. Греблі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Капітальний ремонт вуличного водогону в с.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Паніванівка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37б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13,5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Департамент економічного розвитку, </w:t>
            </w: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Реконструкція будівлі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НВК №2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вул.Поповича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17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  <w:p w:rsidR="004F3B1D" w:rsidRPr="004C7F53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6 384,6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4C7F53" w:rsidRDefault="00B20255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</w:t>
            </w:r>
            <w:r w:rsidR="004F3B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та придбання обладнання  для їдалень (харчоблоків)закладів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800,5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 засобів навчання та обладнання для навчальних кабінетів початкової школи закладів загальної середньої освіти</w:t>
            </w:r>
          </w:p>
        </w:tc>
        <w:tc>
          <w:tcPr>
            <w:tcW w:w="127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352,7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843" w:type="dxa"/>
          </w:tcPr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4F3B1D" w:rsidRPr="004C7F53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економічного розвитку, торгівлі та залучення інвестицій Полтавської ОДА </w:t>
            </w:r>
          </w:p>
          <w:p w:rsidR="004F3B1D" w:rsidRPr="00585A7C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Селищна рада</w:t>
            </w:r>
          </w:p>
        </w:tc>
      </w:tr>
      <w:tr w:rsidR="004F3B1D" w:rsidRPr="004C7F53" w:rsidTr="008D6F98">
        <w:tc>
          <w:tcPr>
            <w:tcW w:w="3369" w:type="dxa"/>
          </w:tcPr>
          <w:p w:rsidR="004F3B1D" w:rsidRPr="00B22A10" w:rsidRDefault="004F3B1D" w:rsidP="008D6F98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A1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якісного виконання  покладених завдань у сфері надання послуг із соціальної підтримки населення (державні соціальні допомоги, компенсації, грошові виплати, соціальні послуги, пільги, субсидії для відшкодування витрат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оплату житлово-комунальних послуг та інші соціальні виплати, встановлені  законодавством України).</w:t>
            </w:r>
          </w:p>
        </w:tc>
        <w:tc>
          <w:tcPr>
            <w:tcW w:w="1275" w:type="dxa"/>
          </w:tcPr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843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бюджет</w:t>
            </w:r>
          </w:p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F3B1D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УПСЗН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РДА</w:t>
            </w:r>
          </w:p>
          <w:p w:rsidR="004F3B1D" w:rsidRPr="00B22A10" w:rsidRDefault="004F3B1D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селищна рада</w:t>
            </w:r>
          </w:p>
        </w:tc>
      </w:tr>
      <w:tr w:rsidR="00566FF6" w:rsidRPr="004C7F53" w:rsidTr="008D6F98">
        <w:tc>
          <w:tcPr>
            <w:tcW w:w="3369" w:type="dxa"/>
          </w:tcPr>
          <w:p w:rsidR="00566FF6" w:rsidRPr="004C7F53" w:rsidRDefault="00566FF6" w:rsidP="00566FF6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Придбання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антивандального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обладнання для спортивного майданчика  в с. Великі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Липняги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Полтавської області</w:t>
            </w:r>
          </w:p>
        </w:tc>
        <w:tc>
          <w:tcPr>
            <w:tcW w:w="1275" w:type="dxa"/>
          </w:tcPr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6FF6" w:rsidRPr="004C7F53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66FF6" w:rsidRDefault="00566FF6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C7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960521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521" w:rsidRPr="004C7F53" w:rsidRDefault="00960521" w:rsidP="008D6F98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</w:t>
            </w:r>
          </w:p>
          <w:p w:rsidR="00566FF6" w:rsidRDefault="00566FF6" w:rsidP="008D6F98"/>
        </w:tc>
        <w:tc>
          <w:tcPr>
            <w:tcW w:w="1985" w:type="dxa"/>
          </w:tcPr>
          <w:p w:rsidR="00566FF6" w:rsidRPr="00585A7C" w:rsidRDefault="00566FF6" w:rsidP="00566FF6">
            <w:pPr>
              <w:spacing w:after="1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A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економічного розвитку, торгівлі та залучення інвестицій Полтавської ОДА</w:t>
            </w:r>
          </w:p>
        </w:tc>
      </w:tr>
    </w:tbl>
    <w:p w:rsidR="003561E6" w:rsidRDefault="003561E6" w:rsidP="004F3B1D">
      <w:pPr>
        <w:shd w:val="clear" w:color="auto" w:fill="FFFFFF"/>
        <w:spacing w:after="0" w:line="240" w:lineRule="auto"/>
        <w:ind w:left="851"/>
        <w:contextualSpacing/>
        <w:jc w:val="both"/>
        <w:textAlignment w:val="baseline"/>
      </w:pPr>
    </w:p>
    <w:sectPr w:rsidR="003561E6" w:rsidSect="007C68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51B6"/>
    <w:rsid w:val="00033B40"/>
    <w:rsid w:val="000F3B81"/>
    <w:rsid w:val="00144B35"/>
    <w:rsid w:val="001904CA"/>
    <w:rsid w:val="002723EF"/>
    <w:rsid w:val="003059E5"/>
    <w:rsid w:val="003561E6"/>
    <w:rsid w:val="003C7974"/>
    <w:rsid w:val="004F3B1D"/>
    <w:rsid w:val="00566FF6"/>
    <w:rsid w:val="005E434B"/>
    <w:rsid w:val="007751B6"/>
    <w:rsid w:val="007A7F26"/>
    <w:rsid w:val="007F34D8"/>
    <w:rsid w:val="0086700D"/>
    <w:rsid w:val="00872CEF"/>
    <w:rsid w:val="008E5C02"/>
    <w:rsid w:val="00960521"/>
    <w:rsid w:val="00A071AB"/>
    <w:rsid w:val="00B04CB8"/>
    <w:rsid w:val="00B20255"/>
    <w:rsid w:val="00BB1029"/>
    <w:rsid w:val="00BF1271"/>
    <w:rsid w:val="00C06566"/>
    <w:rsid w:val="00C075AD"/>
    <w:rsid w:val="00C50599"/>
    <w:rsid w:val="00DB6828"/>
    <w:rsid w:val="00E40F3F"/>
    <w:rsid w:val="00F03EC7"/>
    <w:rsid w:val="00F45FDE"/>
    <w:rsid w:val="00F6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7751B6"/>
    <w:pPr>
      <w:spacing w:after="0" w:line="240" w:lineRule="auto"/>
    </w:pPr>
    <w:rPr>
      <w:rFonts w:eastAsiaTheme="minorEastAsia"/>
      <w:lang w:val="uk-UA" w:eastAsia="uk-UA"/>
    </w:rPr>
  </w:style>
  <w:style w:type="table" w:customStyle="1" w:styleId="2">
    <w:name w:val="Сетка таблицы2"/>
    <w:basedOn w:val="a1"/>
    <w:rsid w:val="007751B6"/>
    <w:pPr>
      <w:spacing w:after="0" w:line="240" w:lineRule="auto"/>
    </w:pPr>
    <w:rPr>
      <w:rFonts w:eastAsiaTheme="minorEastAsia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751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2020-11-26T07:49:00Z</cp:lastPrinted>
  <dcterms:created xsi:type="dcterms:W3CDTF">2020-07-08T12:27:00Z</dcterms:created>
  <dcterms:modified xsi:type="dcterms:W3CDTF">2020-11-26T07:50:00Z</dcterms:modified>
</cp:coreProperties>
</file>